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923f" w14:paraId="1d7923f" w:rsidRDefault="00EB7549" w:rsidP="001D7C1D" w:rsidR="00EB7549" w:rsidRPr="00EB754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</w:p>
    <w:p w:rsidRDefault="00EB7549" w:rsidP="00045037" w:rsidR="00045037" w:rsidRPr="00EB7549">
      <w:pPr>
        <w:jc w:val="both"/>
      </w:pPr>
      <w:r>
        <w:t xml:space="preserve">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</w:p>
    <w:p w:rsidRDefault="00EB7549" w:rsidP="00045037" w:rsidR="008D4B47">
      <w:pPr>
        <w:jc w:val="both"/>
      </w:pPr>
      <w:r>
        <w:t xml:space="preserve">        </w:t>
      </w:r>
      <w:r w:rsidR="00045037" w:rsidRPr="00EB7549">
        <w:t>Zagreb, A</w:t>
      </w:r>
      <w:r w:rsidR="00180101" w:rsidRPr="00EB7549">
        <w:t>mru</w:t>
      </w:r>
      <w:r w:rsidR="00832796" w:rsidRPr="00EB7549">
        <w:t xml:space="preserve">ševa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832796" w:rsidP="00045037" w:rsidR="00045037" w:rsidRPr="00EB7549">
      <w:pPr>
        <w:jc w:val="both"/>
      </w:pPr>
      <w:r w:rsidRPr="00EB7549">
        <w:tab/>
      </w:r>
      <w:r w:rsidRPr="00EB7549">
        <w:tab/>
      </w:r>
      <w:r w:rsidRPr="00EB7549">
        <w:tab/>
      </w:r>
      <w:r w:rsidRPr="00EB7549">
        <w:tab/>
      </w:r>
    </w:p>
    <w:p w:rsidRDefault="00B96CC4" w:rsidP="00B96CC4" w:rsidR="00B96CC4">
      <w:pPr>
        <w:pStyle w:val="Zaglavlje"/>
        <w:ind w:firstLine="3828" w:left="3252"/>
        <w:jc w:val="center"/>
      </w:pPr>
      <w:r>
        <w:tab/>
      </w:r>
      <w:sdt>
        <w:sdtPr>
          <w:id w:val="-1322115686"/>
          <w:docPartObj>
            <w:docPartGallery w:val="Page Numbers (Top of Page)"/>
            <w:docPartUnique/>
          </w:docPartObj>
        </w:sdtPr>
        <w:sdtEndPr/>
        <w:sdtContent>
          <w:r>
            <w:t>89</w:t>
          </w:r>
          <w:r w:rsidRPr="004C3D03">
            <w:t>. St-</w:t>
          </w:r>
          <w:r w:rsidR="00461106">
            <w:t>2540/17-</w:t>
          </w:r>
          <w:r w:rsidR="00100F0F">
            <w:t>15</w:t>
          </w:r>
        </w:sdtContent>
      </w:sdt>
    </w:p>
    <w:p w:rsidRDefault="00EB7549" w:rsidP="00045037" w:rsidR="00EB7549">
      <w:pPr>
        <w:jc w:val="both"/>
      </w:pPr>
    </w:p>
    <w:p w:rsidRDefault="008D4B47" w:rsidP="00045037" w:rsidR="008D4B4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>
      <w:pPr>
        <w:jc w:val="both"/>
      </w:pPr>
    </w:p>
    <w:p w:rsidRDefault="008D4B47" w:rsidP="00045037" w:rsidR="008D4B47" w:rsidRPr="00EB7549">
      <w:pPr>
        <w:jc w:val="both"/>
      </w:pPr>
    </w:p>
    <w:p w:rsidRDefault="00461106" w:rsidP="00461106" w:rsidR="00461106">
      <w:pPr>
        <w:ind w:firstLine="720"/>
        <w:jc w:val="both"/>
      </w:pPr>
      <w:r>
        <w:rPr>
          <w:lang w:val="pt-BR"/>
        </w:rPr>
        <w:t>Trgovački sud u Zagrebu, po sucu Nikolini Dorić Hadžisejdić, u predstečajnom postupku u povodu prijedloga dužnika UKRASI ZA TORTE d.o.o., Zagreb, Horvačanska cesta 31B, OIB: 61438025351</w:t>
      </w:r>
      <w:r>
        <w:t xml:space="preserve">, </w:t>
      </w:r>
      <w:r>
        <w:rPr>
          <w:lang w:val="pt-BR"/>
        </w:rPr>
        <w:t>15. siječnja 2017.</w:t>
      </w:r>
      <w:r>
        <w:t>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 produljenje roka za daljnjih 90 dana za završetak predstečajnog postupka nad dužnikom</w:t>
      </w:r>
      <w:r w:rsidR="00461106">
        <w:rPr>
          <w:lang w:val="pt-BR"/>
        </w:rPr>
        <w:t xml:space="preserve"> UKRASI ZA TORTE d.o.o., Zagreb, Horvačanska cesta 31B, OIB: 61438025351</w:t>
      </w:r>
      <w:r w:rsidR="002D6042" w:rsidRPr="00EB7549">
        <w:t>.</w:t>
      </w:r>
    </w:p>
    <w:p w:rsidRDefault="00751ABD" w:rsidP="00540747" w:rsidR="00751ABD">
      <w:pPr>
        <w:jc w:val="both"/>
      </w:pPr>
    </w:p>
    <w:p w:rsidRDefault="008D4B47" w:rsidP="00540747" w:rsidR="008D4B47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>
      <w:pPr>
        <w:pStyle w:val="Tijeloteksta"/>
        <w:jc w:val="center"/>
      </w:pPr>
    </w:p>
    <w:p w:rsidRDefault="00D943EE" w:rsidP="00D943EE" w:rsidR="00D943EE" w:rsidRPr="00EB7549">
      <w:pPr>
        <w:ind w:firstLine="708"/>
        <w:jc w:val="both"/>
      </w:pPr>
      <w:r w:rsidRPr="00EB7549">
        <w:t>Dužnik je</w:t>
      </w:r>
      <w:r>
        <w:t xml:space="preserve"> </w:t>
      </w:r>
      <w:r w:rsidR="00461106" w:rsidRPr="00461106">
        <w:t>18</w:t>
      </w:r>
      <w:r w:rsidRPr="00461106">
        <w:t xml:space="preserve">. </w:t>
      </w:r>
      <w:r w:rsidR="00461106" w:rsidRPr="00461106">
        <w:t>rujna</w:t>
      </w:r>
      <w:r w:rsidRPr="00461106">
        <w:t xml:space="preserve"> 2017.</w:t>
      </w:r>
      <w:r w:rsidRPr="00461106">
        <w:rPr>
          <w:color w:val="FF0000"/>
        </w:rPr>
        <w:t xml:space="preserve"> </w:t>
      </w:r>
      <w:r w:rsidRPr="00EB7549">
        <w:t xml:space="preserve">podnio ovom sudu prijedlog za otvaranje predstečajnog postupka na temelju odredbe čl. 25. st. 1. Stečajnog zakona („Narodne novine“ broj 71/2015; dalje: SZ). </w:t>
      </w:r>
    </w:p>
    <w:p w:rsidRDefault="00D943EE" w:rsidP="00D943EE" w:rsidR="00D943EE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EB7549">
        <w:rPr>
          <w:lang w:eastAsia="hr-HR"/>
        </w:rPr>
        <w:t xml:space="preserve">Rješenjem ovoga suda od </w:t>
      </w:r>
      <w:r w:rsidR="00461106">
        <w:rPr>
          <w:lang w:eastAsia="hr-HR"/>
        </w:rPr>
        <w:t>27</w:t>
      </w:r>
      <w:r>
        <w:rPr>
          <w:lang w:eastAsia="hr-HR"/>
        </w:rPr>
        <w:t xml:space="preserve">. </w:t>
      </w:r>
      <w:r w:rsidR="00461106">
        <w:rPr>
          <w:lang w:eastAsia="hr-HR"/>
        </w:rPr>
        <w:t>rujna</w:t>
      </w:r>
      <w:r w:rsidRPr="00EB7549">
        <w:rPr>
          <w:lang w:eastAsia="hr-HR"/>
        </w:rPr>
        <w:t xml:space="preserve"> 2017., koje je objavljeno na mrežnoj stranici e-oglasna ploča ovoga suda </w:t>
      </w:r>
      <w:r w:rsidR="00461106">
        <w:rPr>
          <w:lang w:eastAsia="hr-HR"/>
        </w:rPr>
        <w:t>istog dana</w:t>
      </w:r>
      <w:r w:rsidRPr="00EB7549">
        <w:rPr>
          <w:lang w:eastAsia="hr-HR"/>
        </w:rPr>
        <w:t xml:space="preserve">, otvoren je predstečajni postupak nad dužnikom u skladu s odredbama čl. 34. SZ-a, dok je </w:t>
      </w:r>
      <w:r w:rsidR="00461106">
        <w:rPr>
          <w:lang w:eastAsia="hr-HR"/>
        </w:rPr>
        <w:t>17</w:t>
      </w:r>
      <w:r>
        <w:rPr>
          <w:lang w:eastAsia="hr-HR"/>
        </w:rPr>
        <w:t xml:space="preserve">. </w:t>
      </w:r>
      <w:r w:rsidR="00461106">
        <w:rPr>
          <w:lang w:eastAsia="hr-HR"/>
        </w:rPr>
        <w:t>studenog</w:t>
      </w:r>
      <w:r w:rsidRPr="00EB7549">
        <w:rPr>
          <w:lang w:eastAsia="hr-HR"/>
        </w:rPr>
        <w:t xml:space="preserve"> 2017. održano ročište radi ispitivanja tražbina u skladu s odredbama čl. 46. SZ-a. </w:t>
      </w:r>
    </w:p>
    <w:p w:rsidRDefault="00D943EE" w:rsidP="00D943EE" w:rsidR="00D943EE" w:rsidRPr="00FB428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>Prema odredbi čl. 63. st. 1. SZ-a, predstečajni postupak mora se završiti u roku od 120 dana od dana podnošenja prijedloga. Iznimno od odredbe čl. 63. st. 1. SZ-a, sud može, na prijedlog dužnika, dopustiti produženje roka za daljnjih 90 dana ako smatra da bi to bilo svrsishodno za sklapanje predstečajnoga sporazuma.</w:t>
      </w:r>
    </w:p>
    <w:p w:rsidRDefault="00D943EE" w:rsidP="00D943EE" w:rsidR="00D943EE" w:rsidRPr="00FB428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>Budući da je prijedlog za pokretanje pr</w:t>
      </w:r>
      <w:r w:rsidR="00461106">
        <w:rPr>
          <w:color w:val="000000"/>
          <w:lang w:eastAsia="hr-HR"/>
        </w:rPr>
        <w:t>edstečajnog postupka podnesen 18</w:t>
      </w:r>
      <w:r w:rsidRPr="00FB4284">
        <w:rPr>
          <w:color w:val="000000"/>
          <w:lang w:eastAsia="hr-HR"/>
        </w:rPr>
        <w:t xml:space="preserve">. </w:t>
      </w:r>
      <w:r w:rsidR="00461106">
        <w:rPr>
          <w:color w:val="000000"/>
          <w:lang w:eastAsia="hr-HR"/>
        </w:rPr>
        <w:t>rujna</w:t>
      </w:r>
      <w:r>
        <w:rPr>
          <w:color w:val="000000"/>
          <w:lang w:eastAsia="hr-HR"/>
        </w:rPr>
        <w:t xml:space="preserve"> </w:t>
      </w:r>
      <w:r w:rsidRPr="00FB4284">
        <w:rPr>
          <w:color w:val="000000"/>
          <w:lang w:eastAsia="hr-HR"/>
        </w:rPr>
        <w:t xml:space="preserve">2017., to proizlazi kako je zadnji dan roka iz čl. 63. st. 1. SZ-a bio </w:t>
      </w:r>
      <w:r w:rsidR="00461106">
        <w:rPr>
          <w:color w:val="000000"/>
          <w:lang w:eastAsia="hr-HR"/>
        </w:rPr>
        <w:t>16</w:t>
      </w:r>
      <w:r w:rsidRPr="00FB4284">
        <w:rPr>
          <w:color w:val="000000"/>
          <w:lang w:eastAsia="hr-HR"/>
        </w:rPr>
        <w:t xml:space="preserve">. </w:t>
      </w:r>
      <w:r w:rsidR="00461106">
        <w:rPr>
          <w:color w:val="000000"/>
          <w:lang w:eastAsia="hr-HR"/>
        </w:rPr>
        <w:t>siječnja 2018</w:t>
      </w:r>
      <w:r w:rsidRPr="00FB4284">
        <w:rPr>
          <w:color w:val="000000"/>
          <w:lang w:eastAsia="hr-HR"/>
        </w:rPr>
        <w:t>. Dužn</w:t>
      </w:r>
      <w:r w:rsidR="00461106">
        <w:rPr>
          <w:color w:val="000000"/>
          <w:lang w:eastAsia="hr-HR"/>
        </w:rPr>
        <w:t>ik je, prije isteka tog roka, 29</w:t>
      </w:r>
      <w:r w:rsidRPr="00FB4284">
        <w:rPr>
          <w:color w:val="000000"/>
          <w:lang w:eastAsia="hr-HR"/>
        </w:rPr>
        <w:t xml:space="preserve">. </w:t>
      </w:r>
      <w:r w:rsidR="00461106">
        <w:rPr>
          <w:color w:val="000000"/>
          <w:lang w:eastAsia="hr-HR"/>
        </w:rPr>
        <w:t>prosinca</w:t>
      </w:r>
      <w:r w:rsidRPr="00FB4284">
        <w:rPr>
          <w:color w:val="000000"/>
          <w:lang w:eastAsia="hr-HR"/>
        </w:rPr>
        <w:t xml:space="preserve"> 2017., podnio prijedlog za produljenje roka za završetak predstečajnog postupka nad dužnikom u skladu s odredbom čl. 63. SZ-a.</w:t>
      </w:r>
      <w:r w:rsidR="00461106">
        <w:rPr>
          <w:color w:val="000000"/>
          <w:lang w:eastAsia="hr-HR"/>
        </w:rPr>
        <w:t>0</w:t>
      </w:r>
    </w:p>
    <w:p w:rsidRDefault="00D943EE" w:rsidP="008D4B47" w:rsidR="008D4B4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 xml:space="preserve">S obzirom na to da bi to bilo svrsishodno za sklapanje predstečajnoga sporazuma, to je </w:t>
      </w:r>
    </w:p>
    <w:p w:rsidRDefault="00D943EE" w:rsidP="008D4B47" w:rsidR="00D943EE" w:rsidRPr="00FB428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>sud, na prijedlog dužnika, na temelju odredbe čl. 63. st. 2. SZ-a, odlučio kao u izreci ovog rješenja.</w:t>
      </w:r>
    </w:p>
    <w:p w:rsidRDefault="008D4B47" w:rsidP="001D7C1D" w:rsidR="008D4B47">
      <w:pPr>
        <w:jc w:val="center"/>
      </w:pPr>
    </w:p>
    <w:p w:rsidRDefault="00623C81" w:rsidP="001D7C1D" w:rsidR="001D7C1D" w:rsidRPr="00EB7549">
      <w:pPr>
        <w:jc w:val="center"/>
      </w:pPr>
      <w:r w:rsidRPr="00EB7549">
        <w:lastRenderedPageBreak/>
        <w:t xml:space="preserve">U Zagrebu </w:t>
      </w:r>
      <w:r w:rsidR="00461106">
        <w:t>15</w:t>
      </w:r>
      <w:r w:rsidR="00B96CC4">
        <w:t xml:space="preserve">. </w:t>
      </w:r>
      <w:r w:rsidR="00461106">
        <w:t>siječnja 2018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4749C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96CC4" w:rsidP="001D7C1D" w:rsidR="00B96CC4"/>
    <w:p w:rsidRDefault="008D4B47" w:rsidP="001D7C1D" w:rsidR="008D4B47"/>
    <w:p w:rsidRDefault="00B96CC4" w:rsidP="001D7C1D" w:rsidR="00B96CC4"/>
    <w:p w:rsidRDefault="001D7C1D" w:rsidP="001D7C1D" w:rsidR="001D7C1D" w:rsidRPr="00EB7549">
      <w:r w:rsidRPr="00EB7549">
        <w:t>UPUTA O PRAVNOM LIJEKU:</w:t>
      </w:r>
    </w:p>
    <w:p w:rsidRDefault="001A1C1F" w:rsidP="00DE13B2" w:rsidR="001D7C1D" w:rsidRPr="00EB7549">
      <w:pPr>
        <w:jc w:val="both"/>
      </w:pPr>
      <w:r w:rsidRPr="00EB7549"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 xml:space="preserve">Zakona o parničnom postupku („Narodne novine“ broj 53/91, 91/92, 112/99, 88/01, 117/03, 88/05, </w:t>
      </w:r>
      <w:r w:rsidR="00DE13B2" w:rsidRPr="00D943EE">
        <w:t xml:space="preserve">2/07, </w:t>
      </w:r>
      <w:r w:rsidR="00DE13B2" w:rsidRPr="00B71DC3">
        <w:t>84/08,</w:t>
      </w:r>
      <w:r w:rsidR="00D623A3" w:rsidRPr="00B71DC3">
        <w:t xml:space="preserve"> </w:t>
      </w:r>
      <w:r w:rsidR="00D623A3" w:rsidRPr="00EB7549">
        <w:t xml:space="preserve">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B7549" w:rsidP="00DE13B2" w:rsidR="00EB7549">
      <w:pPr>
        <w:jc w:val="both"/>
      </w:pPr>
    </w:p>
    <w:p w:rsidRDefault="004749CD" w:rsidP="007B64C7" w:rsidR="004749CD">
      <w:pPr>
        <w:ind w:firstLine="708" w:left="3540"/>
        <w:jc w:val="right"/>
      </w:pPr>
      <w:r>
        <w:t>Za točnost otpravka-ovlašteni službenik:</w:t>
      </w:r>
    </w:p>
    <w:p w:rsidRDefault="004749CD" w:rsidP="007B64C7" w:rsidR="004749CD">
      <w:pPr>
        <w:ind w:firstLine="708" w:left="3540"/>
        <w:jc w:val="right"/>
      </w:pPr>
      <w:r>
        <w:t xml:space="preserve">                                       Valentina Gabud</w:t>
      </w:r>
    </w:p>
    <w:p w:rsidRDefault="00EB7549" w:rsidP="00DE13B2" w:rsidR="00EB7549" w:rsidRPr="00EB7549">
      <w:pPr>
        <w:jc w:val="both"/>
      </w:pPr>
    </w:p>
    <w:sectPr w:rsidSect="008D4B47" w:rsidR="00EB7549" w:rsidRPr="00EB7549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CC4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EC0747">
          <w:t>1466</w:t>
        </w:r>
        <w:r>
          <w:t>/17</w:t>
        </w:r>
        <w:r w:rsidR="00EB7549">
          <w:t>-31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CC4" w:rsidP="00B96CC4" w:rsidR="00B96CC4">
    <w:pPr>
      <w:pStyle w:val="Zaglavlje"/>
      <w:tabs>
        <w:tab w:pos="4703" w:val="center"/>
        <w:tab w:pos="7404" w:val="left"/>
      </w:tabs>
    </w:pPr>
    <w:r>
      <w:tab/>
    </w:r>
    <w:r>
      <w:tab/>
    </w:r>
    <w:sdt>
      <w:sdtPr>
        <w:id w:val="64130901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D457A">
          <w:rPr>
            <w:noProof/>
          </w:rPr>
          <w:t>2</w:t>
        </w:r>
        <w:r>
          <w:fldChar w:fldCharType="end"/>
        </w:r>
      </w:sdtContent>
    </w:sdt>
    <w:r w:rsidR="00461106">
      <w:tab/>
      <w:t>89. St-2540</w:t>
    </w:r>
    <w:r>
      <w:t>/1</w:t>
    </w:r>
    <w:r w:rsidR="00CA1EAB">
      <w:t>7</w:t>
    </w:r>
    <w:r>
      <w:t>-</w:t>
    </w:r>
    <w:r w:rsidR="00100F0F">
      <w:t>15</w:t>
    </w:r>
  </w:p>
  <w:p w:rsidRDefault="00103DAA" w:rsidP="00E06AAF" w:rsidR="00103DA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CC4" w:rsidR="00414A38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0F0F"/>
    <w:rsid w:val="00103DAA"/>
    <w:rsid w:val="00110AFA"/>
    <w:rsid w:val="00113493"/>
    <w:rsid w:val="0012053C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C8E"/>
    <w:rsid w:val="00346BD0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61106"/>
    <w:rsid w:val="00470861"/>
    <w:rsid w:val="00471619"/>
    <w:rsid w:val="004749CD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D457A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D4B47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1DC3"/>
    <w:rsid w:val="00B72F81"/>
    <w:rsid w:val="00B80AF2"/>
    <w:rsid w:val="00B86AA5"/>
    <w:rsid w:val="00B96CC4"/>
    <w:rsid w:val="00BA1F6D"/>
    <w:rsid w:val="00BC21E9"/>
    <w:rsid w:val="00C04455"/>
    <w:rsid w:val="00C1172F"/>
    <w:rsid w:val="00C22FB5"/>
    <w:rsid w:val="00C25555"/>
    <w:rsid w:val="00C366DD"/>
    <w:rsid w:val="00C73C08"/>
    <w:rsid w:val="00CA1EAB"/>
    <w:rsid w:val="00CB7B6F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943EE"/>
    <w:rsid w:val="00DD1A2B"/>
    <w:rsid w:val="00DD4B2F"/>
    <w:rsid w:val="00DD6E91"/>
    <w:rsid w:val="00DE13B2"/>
    <w:rsid w:val="00E03421"/>
    <w:rsid w:val="00E06AAF"/>
    <w:rsid w:val="00EB7549"/>
    <w:rsid w:val="00EC0715"/>
    <w:rsid w:val="00EC0747"/>
    <w:rsid w:val="00ED3B98"/>
    <w:rsid w:val="00EE5E63"/>
    <w:rsid w:val="00F05D0A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49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49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49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49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49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49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St-2540/2017</izvorni_sadrzaj>
    <derivirana_varijabla naziv="DomainObject.Predmet.OznakaBroj_1">St-2540/2017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Ukrasi za Torte d.o.o.</izvorni_sadrzaj>
    <derivirana_varijabla naziv="DomainObject.Predmet.ProtustrankaFormated_1">  Ukrasi za Torte d.o.o.</derivirana_varijabla>
  </DomainObject.Predmet.ProtustrankaFormated>
  <DomainObject.Predmet.ProtustrankaFormatedOIB>
    <izvorni_sadrzaj>  Ukrasi za Torte d.o.o., OIB 61438025351</izvorni_sadrzaj>
    <derivirana_varijabla naziv="DomainObject.Predmet.ProtustrankaFormatedOIB_1">  Ukrasi za Torte d.o.o., OIB 61438025351</derivirana_varijabla>
  </DomainObject.Predmet.ProtustrankaFormatedOIB>
  <DomainObject.Predmet.ProtustrankaFormatedWithAdress>
    <izvorni_sadrzaj> Ukrasi za Torte d.o.o., Horvaćanska cesta/31 B, 10000 Zagreb</izvorni_sadrzaj>
    <derivirana_varijabla naziv="DomainObject.Predmet.ProtustrankaFormatedWithAdress_1"> Ukrasi za Torte d.o.o., Horvaćanska cesta/31 B, 10000 Zagreb</derivirana_varijabla>
  </DomainObject.Predmet.ProtustrankaFormatedWithAdress>
  <DomainObject.Predmet.ProtustrankaFormatedWithAdressOIB>
    <izvorni_sadrzaj> Ukrasi za Torte d.o.o., OIB 61438025351, Horvaćanska cesta/31 B, 10000 Zagreb</izvorni_sadrzaj>
    <derivirana_varijabla naziv="DomainObject.Predmet.ProtustrankaFormatedWithAdressOIB_1"> Ukrasi za Torte d.o.o., OIB 61438025351, Horvaćanska cesta/31 B, 10000 Zagreb</derivirana_varijabla>
  </DomainObject.Predmet.ProtustrankaFormatedWithAdressOIB>
  <DomainObject.Predmet.ProtustrankaWithAdress>
    <izvorni_sadrzaj>Ukrasi za Torte d.o.o. Horvaćanska cesta/31 B, 10000 Zagreb</izvorni_sadrzaj>
    <derivirana_varijabla naziv="DomainObject.Predmet.ProtustrankaWithAdress_1">Ukrasi za Torte d.o.o. Horvaćanska cesta/31 B, 10000 Zagreb</derivirana_varijabla>
  </DomainObject.Predmet.ProtustrankaWithAdress>
  <DomainObject.Predmet.ProtustrankaWithAdressOIB>
    <izvorni_sadrzaj>Ukrasi za Torte d.o.o., OIB 61438025351, Horvaćanska cesta/31 B, 10000 Zagreb</izvorni_sadrzaj>
    <derivirana_varijabla naziv="DomainObject.Predmet.ProtustrankaWithAdressOIB_1">Ukrasi za Torte d.o.o., OIB 61438025351, Horvaćanska cesta/31 B, 10000 Zagreb</derivirana_varijabla>
  </DomainObject.Predmet.ProtustrankaWithAdressOIB>
  <DomainObject.Predmet.ProtustrankaNazivFormated>
    <izvorni_sadrzaj>Ukrasi za Torte d.o.o.</izvorni_sadrzaj>
    <derivirana_varijabla naziv="DomainObject.Predmet.ProtustrankaNazivFormated_1">Ukrasi za Torte d.o.o.</derivirana_varijabla>
  </DomainObject.Predmet.ProtustrankaNazivFormated>
  <DomainObject.Predmet.ProtustrankaNazivFormatedOIB>
    <izvorni_sadrzaj>Ukrasi za Torte d.o.o., OIB 61438025351</izvorni_sadrzaj>
    <derivirana_varijabla naziv="DomainObject.Predmet.ProtustrankaNazivFormatedOIB_1">Ukrasi za Torte d.o.o.,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Ukrasi za Torte d.o.o.</izvorni_sadrzaj>
    <derivirana_varijabla naziv="DomainObject.Predmet.StrankaFormated_1">  Ukrasi za Torte d.o.o.</derivirana_varijabla>
  </DomainObject.Predmet.StrankaFormated>
  <DomainObject.Predmet.StrankaFormatedOIB>
    <izvorni_sadrzaj>  Ukrasi za Torte d.o.o., OIB 61438025351</izvorni_sadrzaj>
    <derivirana_varijabla naziv="DomainObject.Predmet.StrankaFormatedOIB_1">  Ukrasi za Torte d.o.o., OIB 61438025351</derivirana_varijabla>
  </DomainObject.Predmet.StrankaFormatedOIB>
  <DomainObject.Predmet.StrankaFormatedWithAdress>
    <izvorni_sadrzaj> Ukrasi za Torte d.o.o., Horvaćanska cesta/31 B, 10000 Zagreb</izvorni_sadrzaj>
    <derivirana_varijabla naziv="DomainObject.Predmet.StrankaFormatedWithAdress_1"> Ukrasi za Torte d.o.o., Horvaćanska cesta/31 B, 10000 Zagreb</derivirana_varijabla>
  </DomainObject.Predmet.StrankaFormatedWithAdress>
  <DomainObject.Predmet.StrankaFormatedWithAdressOIB>
    <izvorni_sadrzaj> Ukrasi za Torte d.o.o., OIB 61438025351, Horvaćanska cesta/31 B, 10000 Zagreb</izvorni_sadrzaj>
    <derivirana_varijabla naziv="DomainObject.Predmet.StrankaFormatedWithAdressOIB_1"> Ukrasi za Torte d.o.o., OIB 61438025351, Horvaćanska cesta/31 B, 10000 Zagreb</derivirana_varijabla>
  </DomainObject.Predmet.StrankaFormatedWithAdressOIB>
  <DomainObject.Predmet.StrankaWithAdress>
    <izvorni_sadrzaj>Ukrasi za Torte d.o.o. Horvaćanska cesta/31 B,10000 Zagreb</izvorni_sadrzaj>
    <derivirana_varijabla naziv="DomainObject.Predmet.StrankaWithAdress_1">Ukrasi za Torte d.o.o. Horvaćanska cesta/31 B,10000 Zagreb</derivirana_varijabla>
  </DomainObject.Predmet.StrankaWithAdress>
  <DomainObject.Predmet.StrankaWithAdressOIB>
    <izvorni_sadrzaj>Ukrasi za Torte d.o.o., OIB 61438025351, Horvaćanska cesta/31 B,10000 Zagreb</izvorni_sadrzaj>
    <derivirana_varijabla naziv="DomainObject.Predmet.StrankaWithAdressOIB_1">Ukrasi za Torte d.o.o., OIB 61438025351, Horvaćanska cesta/31 B,10000 Zagreb</derivirana_varijabla>
  </DomainObject.Predmet.StrankaWithAdressOIB>
  <DomainObject.Predmet.StrankaNazivFormated>
    <izvorni_sadrzaj>Ukrasi za Torte d.o.o.</izvorni_sadrzaj>
    <derivirana_varijabla naziv="DomainObject.Predmet.StrankaNazivFormated_1">Ukrasi za Torte d.o.o.</derivirana_varijabla>
  </DomainObject.Predmet.StrankaNazivFormated>
  <DomainObject.Predmet.StrankaNazivFormatedOIB>
    <izvorni_sadrzaj>Ukrasi za Torte d.o.o., OIB 61438025351</izvorni_sadrzaj>
    <derivirana_varijabla naziv="DomainObject.Predmet.StrankaNazivFormatedOIB_1">Ukrasi za Torte d.o.o., OIB 61438025351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Ukrasi za Torte d.o.o.</item>
    </izvorni_sadrzaj>
    <derivirana_varijabla naziv="DomainObject.Predmet.StrankaListFormated_1">
      <item>Ukrasi za Torte d.o.o.</item>
    </derivirana_varijabla>
  </DomainObject.Predmet.StrankaListFormated>
  <DomainObject.Predmet.StrankaListFormatedOIB>
    <izvorni_sadrzaj>
      <item>Ukrasi za Torte d.o.o., OIB 61438025351</item>
    </izvorni_sadrzaj>
    <derivirana_varijabla naziv="DomainObject.Predmet.StrankaListFormatedOIB_1">
      <item>Ukrasi za Torte d.o.o., OIB 61438025351</item>
    </derivirana_varijabla>
  </DomainObject.Predmet.StrankaListFormatedOIB>
  <DomainObject.Predmet.StrankaListFormatedWithAdress>
    <izvorni_sadrzaj>
      <item>Ukrasi za Torte d.o.o., Horvaćanska cesta/31 B, 10000 Zagreb</item>
    </izvorni_sadrzaj>
    <derivirana_varijabla naziv="DomainObject.Predmet.StrankaListFormatedWithAdress_1">
      <item>Ukrasi za Torte d.o.o., Horvaćanska cesta/31 B, 10000 Zagreb</item>
    </derivirana_varijabla>
  </DomainObject.Predmet.StrankaListFormatedWithAdress>
  <DomainObject.Predmet.StrankaListFormatedWithAdressOIB>
    <izvorni_sadrzaj>
      <item>Ukrasi za Torte d.o.o., OIB 61438025351, Horvaćanska cesta/31 B, 10000 Zagreb</item>
    </izvorni_sadrzaj>
    <derivirana_varijabla naziv="DomainObject.Predmet.StrankaListFormatedWithAdressOIB_1">
      <item>Ukrasi za Torte d.o.o., OIB 61438025351, Horvaćanska cesta/31 B, 10000 Zagreb</item>
    </derivirana_varijabla>
  </DomainObject.Predmet.StrankaListFormatedWithAdressOIB>
  <DomainObject.Predmet.StrankaListNazivFormated>
    <izvorni_sadrzaj>
      <item>Ukrasi za Torte d.o.o.</item>
    </izvorni_sadrzaj>
    <derivirana_varijabla naziv="DomainObject.Predmet.StrankaListNazivFormated_1">
      <item>Ukrasi za Torte d.o.o.</item>
    </derivirana_varijabla>
  </DomainObject.Predmet.StrankaListNazivFormated>
  <DomainObject.Predmet.StrankaListNazivFormatedOIB>
    <izvorni_sadrzaj>
      <item>Ukrasi za Torte d.o.o., OIB 61438025351</item>
    </izvorni_sadrzaj>
    <derivirana_varijabla naziv="DomainObject.Predmet.StrankaListNazivFormatedOIB_1">
      <item>Ukrasi za Torte d.o.o., OIB 61438025351</item>
    </derivirana_varijabla>
  </DomainObject.Predmet.StrankaListNazivFormatedOIB>
  <DomainObject.Predmet.ProtuStrankaListFormated>
    <izvorni_sadrzaj>
      <item>Ukrasi za Torte d.o.o.</item>
    </izvorni_sadrzaj>
    <derivirana_varijabla naziv="DomainObject.Predmet.ProtuStrankaListFormated_1">
      <item>Ukrasi za Torte d.o.o.</item>
    </derivirana_varijabla>
  </DomainObject.Predmet.ProtuStrankaListFormated>
  <DomainObject.Predmet.ProtuStrankaListFormatedOIB>
    <izvorni_sadrzaj>
      <item>Ukrasi za Torte d.o.o., OIB 61438025351</item>
    </izvorni_sadrzaj>
    <derivirana_varijabla naziv="DomainObject.Predmet.ProtuStrankaListFormatedOIB_1">
      <item>Ukrasi za Torte d.o.o., OIB 61438025351</item>
    </derivirana_varijabla>
  </DomainObject.Predmet.ProtuStrankaListFormatedOIB>
  <DomainObject.Predmet.ProtuStrankaListFormatedWithAdress>
    <izvorni_sadrzaj>
      <item>Ukrasi za Torte d.o.o., Horvaćanska cesta/31 B, 10000 Zagreb</item>
    </izvorni_sadrzaj>
    <derivirana_varijabla naziv="DomainObject.Predmet.ProtuStrankaListFormatedWithAdress_1">
      <item>Ukrasi za Torte d.o.o., Horvaćanska cesta/31 B, 10000 Zagreb</item>
    </derivirana_varijabla>
  </DomainObject.Predmet.ProtuStrankaListFormatedWithAdress>
  <DomainObject.Predmet.ProtuStrankaListFormatedWithAdressOIB>
    <izvorni_sadrzaj>
      <item>Ukrasi za Torte d.o.o., OIB 61438025351, Horvaćanska cesta/31 B, 10000 Zagreb</item>
    </izvorni_sadrzaj>
    <derivirana_varijabla naziv="DomainObject.Predmet.ProtuStrankaListFormatedWithAdressOIB_1">
      <item>Ukrasi za Torte d.o.o., OIB 61438025351, Horvaćanska cesta/31 B, 10000 Zagreb</item>
    </derivirana_varijabla>
  </DomainObject.Predmet.ProtuStrankaListFormatedWithAdressOIB>
  <DomainObject.Predmet.ProtuStrankaListNazivFormated>
    <izvorni_sadrzaj>
      <item>Ukrasi za Torte d.o.o.</item>
    </izvorni_sadrzaj>
    <derivirana_varijabla naziv="DomainObject.Predmet.ProtuStrankaListNazivFormated_1">
      <item>Ukrasi za Torte d.o.o.</item>
    </derivirana_varijabla>
  </DomainObject.Predmet.ProtuStrankaListNazivFormated>
  <DomainObject.Predmet.ProtuStrankaListNazivFormatedOIB>
    <izvorni_sadrzaj>
      <item>Ukrasi za Torte d.o.o., OIB 61438025351</item>
    </izvorni_sadrzaj>
    <derivirana_varijabla naziv="DomainObject.Predmet.ProtuStrankaListNazivFormatedOIB_1">
      <item>Ukrasi za Torte d.o.o., OIB 61438025351</item>
    </derivirana_varijabla>
  </DomainObject.Predmet.ProtuStrankaListNazivFormatedOIB>
  <DomainObject.Predmet.OstaliListFormated>
    <izvorni_sadrzaj>
      <item>Dubravko Franjo</item>
    </izvorni_sadrzaj>
    <derivirana_varijabla naziv="DomainObject.Predmet.OstaliListFormated_1">
      <item>Dubravko Franjo</item>
    </derivirana_varijabla>
  </DomainObject.Predmet.OstaliListFormated>
  <DomainObject.Predmet.OstaliListFormatedOIB>
    <izvorni_sadrzaj>
      <item>Dubravko Franjo, OIB 11082280643</item>
    </izvorni_sadrzaj>
    <derivirana_varijabla naziv="DomainObject.Predmet.OstaliListFormatedOIB_1">
      <item>Dubravko Franjo, OIB 11082280643</item>
    </derivirana_varijabla>
  </DomainObject.Predmet.OstaliListFormatedOIB>
  <DomainObject.Predmet.OstaliListFormatedWithAdress>
    <izvorni_sadrzaj>
      <item>Dubravko Franjo, Svete Doroteje 76, 10297 Jakovlje</item>
    </izvorni_sadrzaj>
    <derivirana_varijabla naziv="DomainObject.Predmet.OstaliListFormatedWithAdress_1">
      <item>Dubravko Franjo, Svete Doroteje 76, 10297 Jakovlje</item>
    </derivirana_varijabla>
  </DomainObject.Predmet.OstaliListFormatedWithAdress>
  <DomainObject.Predmet.OstaliListFormatedWithAdressOIB>
    <izvorni_sadrzaj>
      <item>Dubravko Franjo, OIB 11082280643, Svete Doroteje 76, 10297 Jakovlje</item>
    </izvorni_sadrzaj>
    <derivirana_varijabla naziv="DomainObject.Predmet.OstaliListFormatedWithAdressOIB_1">
      <item>Dubravko Franjo, OIB 11082280643, Svete Doroteje 76, 10297 Jakovlje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Ukrasi za Torte d.o.o.</izvorni_sadrzaj>
    <derivirana_varijabla naziv="DomainObject.Predmet.StrankaIDrugi_1">Ukrasi za Torte d.o.o.</derivirana_varijabla>
  </DomainObject.Predmet.StrankaIDrugi>
  <DomainObject.Predmet.ProtustrankaIDrugi>
    <izvorni_sadrzaj>Ukrasi za Torte d.o.o.</izvorni_sadrzaj>
    <derivirana_varijabla naziv="DomainObject.Predmet.ProtustrankaIDrugi_1">Ukrasi za Torte d.o.o.</derivirana_varijabla>
  </DomainObject.Predmet.ProtustrankaIDrugi>
  <DomainObject.Predmet.StrankaIDrugiAdressOIB>
    <izvorni_sadrzaj>Ukrasi za Torte d.o.o., OIB 61438025351, Horvaćanska cesta/31 B, 10000 Zagreb</izvorni_sadrzaj>
    <derivirana_varijabla naziv="DomainObject.Predmet.StrankaIDrugiAdressOIB_1">Ukrasi za Torte d.o.o., OIB 61438025351, Horvaćanska cesta/31 B, 10000 Zagreb</derivirana_varijabla>
  </DomainObject.Predmet.StrankaIDrugiAdressOIB>
  <DomainObject.Predmet.ProtustrankaIDrugiAdressOIB>
    <izvorni_sadrzaj>Ukrasi za Torte d.o.o., OIB 61438025351, Horvaćanska cesta/31 B, 10000 Zagreb</izvorni_sadrzaj>
    <derivirana_varijabla naziv="DomainObject.Predmet.ProtustrankaIDrugiAdressOIB_1">Ukrasi za Torte d.o.o.,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Ukrasi za Torte d.o.o.</item>
      <item>Ukrasi za Torte d.o.o.</item>
      <item>Dubravko Franjo</item>
    </izvorni_sadrzaj>
    <derivirana_varijabla naziv="DomainObject.Predmet.SudioniciListNaziv_1">
      <item>Ukrasi za Torte d.o.o.</item>
      <item>Ukrasi za Torte d.o.o.</item>
      <item>Dubravko Franjo</item>
    </derivirana_varijabla>
  </DomainObject.Predmet.SudioniciListNaziv>
  <DomainObject.Predmet.SudioniciListAdressOIB>
    <izvorni_sadrzaj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izvorni_sadrzaj>
    <derivirana_varijabla naziv="DomainObject.Predmet.SudioniciListAdressOIB_1"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61438025351</item>
      <item>, OIB 61438025351</item>
      <item>, OIB 11082280643</item>
    </izvorni_sadrzaj>
    <derivirana_varijabla naziv="DomainObject.Predmet.SudioniciListNazivOIB_1">
      <item>, OIB 61438025351</item>
      <item>, OIB 61438025351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99EA7-F922-4C60-A95A-E4F9A4861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1873</properties:Characters>
  <properties:Lines>59</properties:Lines>
  <properties:Paragraphs>23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Valentina Gabud</cp:lastModifiedBy>
  <cp:lastPrinted>2018-01-16T12:41:00Z</cp:lastPrinted>
  <dcterms:modified xmlns:xsi="http://www.w3.org/2001/XMLSchema-instance" xsi:type="dcterms:W3CDTF">2018-01-16T12:42:00Z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