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f7a9" w14:paraId="3e9f7a9" w:rsidRDefault="000F000B" w:rsidP="00910611" w:rsidR="000F00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000B" w:rsidP="00910611" w:rsidR="000F000B">
      <w:r>
        <w:rPr>
          <w:rFonts w:eastAsia="MS Mincho"/>
          <w:szCs w:val="24"/>
        </w:rPr>
        <w:t>REPUBLIKA HRVATSKA</w:t>
      </w:r>
    </w:p>
    <w:p w:rsidRDefault="000F000B" w:rsidP="00910611" w:rsidR="000F000B">
      <w:r>
        <w:rPr>
          <w:rFonts w:eastAsia="MS Mincho"/>
          <w:szCs w:val="24"/>
        </w:rPr>
        <w:t>TRGOVAČKI SUD U RIJECI</w:t>
      </w:r>
    </w:p>
    <w:p w:rsidRDefault="000F000B" w:rsidR="000F000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F54D2F">
        <w:rPr>
          <w:rFonts w:cs="Times New Roman" w:hAnsi="Times New Roman" w:ascii="Times New Roman"/>
          <w:szCs w:val="24"/>
          <w:lang w:val="hr-HR"/>
        </w:rPr>
        <w:t>3.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5D6EFB" w:rsidR="00FF2B80" w:rsidRPr="000731B0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F54D2F">
        <w:rPr>
          <w:sz w:val="24"/>
          <w:szCs w:val="24"/>
        </w:rPr>
        <w:t xml:space="preserve">TERON društvo s ograničenom odgovornošću za trgovinu i usluge Rijeka (Grad Rijeka), Prvog Maja 22, </w:t>
      </w:r>
      <w:r w:rsidR="00F54D2F">
        <w:rPr>
          <w:bCs w:val="false"/>
          <w:sz w:val="24"/>
          <w:szCs w:val="24"/>
        </w:rPr>
        <w:t xml:space="preserve">MBS: </w:t>
      </w:r>
      <w:r w:rsidR="00F54D2F">
        <w:rPr>
          <w:sz w:val="24"/>
          <w:szCs w:val="24"/>
        </w:rPr>
        <w:t>040242011, OIB: 43248297785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F54D2F">
        <w:rPr>
          <w:sz w:val="24"/>
          <w:szCs w:val="24"/>
        </w:rPr>
        <w:t>5.069,86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54D2F" w:rsidR="00FF2B80" w:rsidRPr="000731B0">
      <w:pPr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  <w:r w:rsidRPr="00083A83">
        <w:rPr>
          <w:sz w:val="24"/>
          <w:szCs w:val="24"/>
        </w:rPr>
        <w:t>Poziva se osoba ovlaštena za zastupanje dužnika po zakonu (</w:t>
      </w:r>
      <w:r w:rsidR="00F54D2F" w:rsidRPr="00F54D2F">
        <w:rPr>
          <w:rFonts w:eastAsiaTheme="minorHAnsi"/>
          <w:bCs w:val="false"/>
          <w:sz w:val="24"/>
          <w:szCs w:val="24"/>
          <w:lang w:eastAsia="en-US"/>
        </w:rPr>
        <w:t xml:space="preserve">Dalija </w:t>
      </w:r>
      <w:proofErr w:type="spellStart"/>
      <w:r w:rsidR="00F54D2F" w:rsidRPr="00F54D2F">
        <w:rPr>
          <w:rFonts w:eastAsiaTheme="minorHAnsi"/>
          <w:bCs w:val="false"/>
          <w:sz w:val="24"/>
          <w:szCs w:val="24"/>
          <w:lang w:eastAsia="en-US"/>
        </w:rPr>
        <w:t>Hasanbegović</w:t>
      </w:r>
      <w:proofErr w:type="spellEnd"/>
      <w:r w:rsidR="00F54D2F" w:rsidRPr="00F54D2F">
        <w:rPr>
          <w:rFonts w:eastAsiaTheme="minorHAnsi"/>
          <w:bCs w:val="false"/>
          <w:sz w:val="24"/>
          <w:szCs w:val="24"/>
          <w:lang w:eastAsia="en-US"/>
        </w:rPr>
        <w:t xml:space="preserve">, Bosna i Hercegovina, Sarajevo, </w:t>
      </w:r>
      <w:proofErr w:type="spellStart"/>
      <w:r w:rsidR="00F54D2F" w:rsidRPr="00F54D2F">
        <w:rPr>
          <w:rFonts w:eastAsiaTheme="minorHAnsi"/>
          <w:bCs w:val="false"/>
          <w:sz w:val="24"/>
          <w:szCs w:val="24"/>
          <w:lang w:eastAsia="en-US"/>
        </w:rPr>
        <w:t>Muvekita</w:t>
      </w:r>
      <w:proofErr w:type="spellEnd"/>
      <w:r w:rsidR="00F54D2F" w:rsidRPr="00F54D2F">
        <w:rPr>
          <w:rFonts w:eastAsiaTheme="minorHAnsi"/>
          <w:bCs w:val="false"/>
          <w:sz w:val="24"/>
          <w:szCs w:val="24"/>
          <w:lang w:eastAsia="en-US"/>
        </w:rPr>
        <w:t xml:space="preserve"> 6</w:t>
      </w:r>
      <w:r w:rsidRPr="00083A8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83A83">
        <w:rPr>
          <w:sz w:val="24"/>
          <w:szCs w:val="24"/>
        </w:rPr>
        <w:t>posl</w:t>
      </w:r>
      <w:proofErr w:type="spellEnd"/>
      <w:r w:rsidRPr="00083A83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F54D2F">
        <w:rPr>
          <w:sz w:val="24"/>
          <w:szCs w:val="24"/>
        </w:rPr>
        <w:t>408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25B" w:rsidP="00FF2B80" w:rsidR="0056425B">
      <w:pPr>
        <w:spacing w:lineRule="auto" w:line="240" w:after="0"/>
      </w:pPr>
      <w:r>
        <w:separator/>
      </w:r>
    </w:p>
  </w:endnote>
  <w:endnote w:id="0" w:type="continuationSeparator">
    <w:p w:rsidRDefault="0056425B" w:rsidP="00FF2B80" w:rsidR="00564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25B" w:rsidP="00FF2B80" w:rsidR="0056425B">
      <w:pPr>
        <w:spacing w:lineRule="auto" w:line="240" w:after="0"/>
      </w:pPr>
      <w:r>
        <w:separator/>
      </w:r>
    </w:p>
  </w:footnote>
  <w:footnote w:id="0" w:type="continuationSeparator">
    <w:p w:rsidRDefault="0056425B" w:rsidP="00FF2B80" w:rsidR="00564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F54D2F">
      <w:rPr>
        <w:sz w:val="24"/>
        <w:szCs w:val="24"/>
      </w:rPr>
      <w:t>408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B92E2C">
      <w:rPr>
        <w:sz w:val="24"/>
        <w:szCs w:val="24"/>
      </w:rPr>
      <w:t>6</w:t>
    </w:r>
  </w:p>
  <w:p w:rsidRDefault="000F000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0F000B"/>
    <w:rsid w:val="00171F48"/>
    <w:rsid w:val="001A022E"/>
    <w:rsid w:val="001D022D"/>
    <w:rsid w:val="001E0485"/>
    <w:rsid w:val="001F43E3"/>
    <w:rsid w:val="002A48C2"/>
    <w:rsid w:val="002B10FE"/>
    <w:rsid w:val="002B53C4"/>
    <w:rsid w:val="00355A5E"/>
    <w:rsid w:val="00385D3D"/>
    <w:rsid w:val="004B790E"/>
    <w:rsid w:val="004F6C16"/>
    <w:rsid w:val="0056425B"/>
    <w:rsid w:val="005A3B44"/>
    <w:rsid w:val="005D6EFB"/>
    <w:rsid w:val="0060333F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8544D"/>
    <w:rsid w:val="009C7873"/>
    <w:rsid w:val="009D3F74"/>
    <w:rsid w:val="00A25DB3"/>
    <w:rsid w:val="00AA6D42"/>
    <w:rsid w:val="00B1443B"/>
    <w:rsid w:val="00B92E2C"/>
    <w:rsid w:val="00BA3EB5"/>
    <w:rsid w:val="00BB49AB"/>
    <w:rsid w:val="00BC5181"/>
    <w:rsid w:val="00C50E66"/>
    <w:rsid w:val="00C66979"/>
    <w:rsid w:val="00C72A22"/>
    <w:rsid w:val="00C74875"/>
    <w:rsid w:val="00D13822"/>
    <w:rsid w:val="00D75769"/>
    <w:rsid w:val="00E0154F"/>
    <w:rsid w:val="00E3751E"/>
    <w:rsid w:val="00E518D1"/>
    <w:rsid w:val="00F54D2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0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0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0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0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00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000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0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0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0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0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00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000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TERON d.o.o.</izvorni_sadrzaj>
    <derivirana_varijabla naziv="DomainObject.Predmet.ProtustrankaFormated_1">  TERON d.o.o.</derivirana_varijabla>
  </DomainObject.Predmet.ProtustrankaFormated>
  <DomainObject.Predmet.ProtustrankaFormatedOIB>
    <izvorni_sadrzaj>  TERON d.o.o., OIB 43248297785</izvorni_sadrzaj>
    <derivirana_varijabla naziv="DomainObject.Predmet.ProtustrankaFormatedOIB_1">  TERON d.o.o., OIB 43248297785</derivirana_varijabla>
  </DomainObject.Predmet.ProtustrankaFormatedOIB>
  <DomainObject.Predmet.ProtustrankaFormatedWithAdress>
    <izvorni_sadrzaj> TERON d.o.o., Prvog maja 22, 51000 Rijeka</izvorni_sadrzaj>
    <derivirana_varijabla naziv="DomainObject.Predmet.ProtustrankaFormatedWithAdress_1"> TERON d.o.o., Prvog maja 22, 51000 Rijeka</derivirana_varijabla>
  </DomainObject.Predmet.ProtustrankaFormatedWithAdress>
  <DomainObject.Predmet.ProtustrankaFormatedWithAdressOIB>
    <izvorni_sadrzaj> TERON d.o.o., OIB 43248297785, Prvog maja 22, 51000 Rijeka</izvorni_sadrzaj>
    <derivirana_varijabla naziv="DomainObject.Predmet.ProtustrankaFormatedWithAdressOIB_1"> TERON d.o.o., OIB 43248297785, Prvog maja 22, 51000 Rijeka</derivirana_varijabla>
  </DomainObject.Predmet.ProtustrankaFormatedWithAdressOIB>
  <DomainObject.Predmet.ProtustrankaWithAdress>
    <izvorni_sadrzaj>TERON d.o.o. Prvog maja 22, 51000 Rijeka</izvorni_sadrzaj>
    <derivirana_varijabla naziv="DomainObject.Predmet.ProtustrankaWithAdress_1">TERON d.o.o. Prvog maja 22, 51000 Rijeka</derivirana_varijabla>
  </DomainObject.Predmet.ProtustrankaWithAdress>
  <DomainObject.Predmet.ProtustrankaWithAdressOIB>
    <izvorni_sadrzaj>TERON d.o.o., OIB 43248297785, Prvog maja 22, 51000 Rijeka</izvorni_sadrzaj>
    <derivirana_varijabla naziv="DomainObject.Predmet.ProtustrankaWithAdressOIB_1">TERON d.o.o., OIB 43248297785, Prvog maja 22, 51000 Rijeka</derivirana_varijabla>
  </DomainObject.Predmet.ProtustrankaWithAdressOIB>
  <DomainObject.Predmet.ProtustrankaNazivFormated>
    <izvorni_sadrzaj>TERON d.o.o.</izvorni_sadrzaj>
    <derivirana_varijabla naziv="DomainObject.Predmet.ProtustrankaNazivFormated_1">TERON d.o.o.</derivirana_varijabla>
  </DomainObject.Predmet.ProtustrankaNazivFormated>
  <DomainObject.Predmet.ProtustrankaNazivFormatedOIB>
    <izvorni_sadrzaj>TERON d.o.o., OIB 43248297785</izvorni_sadrzaj>
    <derivirana_varijabla naziv="DomainObject.Predmet.ProtustrankaNazivFormatedOIB_1">TERON d.o.o., OIB 43248297785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TERON d.o.o.</item>
    </izvorni_sadrzaj>
    <derivirana_varijabla naziv="DomainObject.Predmet.ProtuStrankaListFormated_1">
      <item>TERON d.o.o.</item>
    </derivirana_varijabla>
  </DomainObject.Predmet.ProtuStrankaListFormated>
  <DomainObject.Predmet.ProtuStrankaListFormatedOIB>
    <izvorni_sadrzaj>
      <item>TERON d.o.o., OIB 43248297785</item>
    </izvorni_sadrzaj>
    <derivirana_varijabla naziv="DomainObject.Predmet.ProtuStrankaListFormatedOIB_1">
      <item>TERON d.o.o., OIB 43248297785</item>
    </derivirana_varijabla>
  </DomainObject.Predmet.ProtuStrankaListFormatedOIB>
  <DomainObject.Predmet.ProtuStrankaListFormatedWithAdress>
    <izvorni_sadrzaj>
      <item>TERON d.o.o., Prvog maja 22, 51000 Rijeka</item>
    </izvorni_sadrzaj>
    <derivirana_varijabla naziv="DomainObject.Predmet.ProtuStrankaListFormatedWithAdress_1">
      <item>TERON d.o.o., Prvog maja 22, 51000 Rijeka</item>
    </derivirana_varijabla>
  </DomainObject.Predmet.ProtuStrankaListFormatedWithAdress>
  <DomainObject.Predmet.ProtuStrankaListFormatedWithAdressOIB>
    <izvorni_sadrzaj>
      <item>TERON d.o.o., OIB 43248297785, Prvog maja 22, 51000 Rijeka</item>
    </izvorni_sadrzaj>
    <derivirana_varijabla naziv="DomainObject.Predmet.ProtuStrankaListFormatedWithAdressOIB_1">
      <item>TERON d.o.o., OIB 43248297785, Prvog maja 22, 51000 Rijeka</item>
    </derivirana_varijabla>
  </DomainObject.Predmet.ProtuStrankaListFormatedWithAdressOIB>
  <DomainObject.Predmet.ProtuStrankaListNazivFormated>
    <izvorni_sadrzaj>
      <item>TERON d.o.o.</item>
    </izvorni_sadrzaj>
    <derivirana_varijabla naziv="DomainObject.Predmet.ProtuStrankaListNazivFormated_1">
      <item>TERON d.o.o.</item>
    </derivirana_varijabla>
  </DomainObject.Predmet.ProtuStrankaListNazivFormated>
  <DomainObject.Predmet.ProtuStrankaListNazivFormatedOIB>
    <izvorni_sadrzaj>
      <item>TERON d.o.o., OIB 43248297785</item>
    </izvorni_sadrzaj>
    <derivirana_varijabla naziv="DomainObject.Predmet.ProtuStrankaListNazivFormatedOIB_1">
      <item>TERON d.o.o., OIB 43248297785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TERON d.o.o.</izvorni_sadrzaj>
    <derivirana_varijabla naziv="DomainObject.Predmet.ProtustrankaIDrugi_1">TERON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TERON d.o.o., OIB 43248297785, Prvog maja 22, 51000 Rijeka</izvorni_sadrzaj>
    <derivirana_varijabla naziv="DomainObject.Predmet.ProtustrankaIDrugiAdressOIB_1">TERON d.o.o., OIB 43248297785, Prvog maja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TERON d.o.o.</item>
    </izvorni_sadrzaj>
    <derivirana_varijabla naziv="DomainObject.Predmet.SudioniciListNaziv_1">
      <item>FINA  Rijeka</item>
      <item>TERON d.o.o.</item>
    </derivirana_varijabla>
  </DomainObject.Predmet.SudioniciListNaziv>
  <DomainObject.Predmet.SudioniciListAdressOIB>
    <izvorni_sadrzaj>
      <item>FINA  Rijeka, OIB 85821130368, Frana Kurelca 8,51000 Rijeka</item>
      <item>TERON d.o.o., OIB 43248297785, Prvog maja 22,51000 Rijeka</item>
    </izvorni_sadrzaj>
    <derivirana_varijabla naziv="DomainObject.Predmet.SudioniciListAdressOIB_1">
      <item>FINA  Rijeka, OIB 85821130368, Frana Kurelca 8,51000 Rijeka</item>
      <item>TERON d.o.o., OIB 43248297785, Prvog maja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43248297785</item>
    </izvorni_sadrzaj>
    <derivirana_varijabla naziv="DomainObject.Predmet.SudioniciListNazivOIB_1">
      <item>, OIB 85821130368</item>
      <item>, OIB 43248297785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1370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2016-03-03T10:31:00Z</dcterms:created>
  <dc:creator>Vera Jelenović</dc:creator>
  <cp:lastModifiedBy>Danijela Fumić</cp:lastModifiedBy>
  <cp:lastPrinted>2016-03-03T10:31:00Z</cp:lastPrinted>
  <dcterms:modified xmlns:xsi="http://www.w3.org/2001/XMLSchema-instance" xsi:type="dcterms:W3CDTF">2016-03-03T10:33:00Z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