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c9bb" w14:paraId="674c9bb" w:rsidRDefault="007D1A9A" w:rsidP="003E0F2B" w:rsidR="003E0F2B" w:rsidRPr="00F31D22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F31D22">
        <w:rPr>
          <w:rFonts w:hAnsi="Times New Roman" w:ascii="Times New Roman"/>
          <w:sz w:val="24"/>
          <w:szCs w:val="24"/>
        </w:rPr>
        <w:t>Posl. br.: 1 St-</w:t>
      </w:r>
      <w:r w:rsidR="002E494A" w:rsidRPr="00F31D22">
        <w:rPr>
          <w:rFonts w:hAnsi="Times New Roman" w:ascii="Times New Roman"/>
          <w:sz w:val="24"/>
          <w:szCs w:val="24"/>
        </w:rPr>
        <w:t>1041</w:t>
      </w:r>
      <w:r w:rsidR="003E0F2B" w:rsidRPr="00F31D22">
        <w:rPr>
          <w:rFonts w:hAnsi="Times New Roman" w:ascii="Times New Roman"/>
          <w:sz w:val="24"/>
          <w:szCs w:val="24"/>
        </w:rPr>
        <w:t>/</w:t>
      </w:r>
      <w:r w:rsidR="002E494A" w:rsidRPr="00F31D22">
        <w:rPr>
          <w:rFonts w:hAnsi="Times New Roman" w:ascii="Times New Roman"/>
          <w:sz w:val="24"/>
          <w:szCs w:val="24"/>
        </w:rPr>
        <w:t>20</w:t>
      </w:r>
      <w:r w:rsidR="004D29EE" w:rsidRPr="00F31D22">
        <w:rPr>
          <w:rFonts w:hAnsi="Times New Roman" w:ascii="Times New Roman"/>
          <w:sz w:val="24"/>
          <w:szCs w:val="24"/>
        </w:rPr>
        <w:t>1</w:t>
      </w:r>
      <w:r w:rsidR="00302E65" w:rsidRPr="00F31D22">
        <w:rPr>
          <w:rFonts w:hAnsi="Times New Roman" w:ascii="Times New Roman"/>
          <w:sz w:val="24"/>
          <w:szCs w:val="24"/>
        </w:rPr>
        <w:t>6</w:t>
      </w:r>
      <w:r w:rsidR="003E0F2B" w:rsidRPr="00F31D22">
        <w:rPr>
          <w:rFonts w:hAnsi="Times New Roman" w:ascii="Times New Roman"/>
          <w:sz w:val="24"/>
          <w:szCs w:val="24"/>
        </w:rPr>
        <w:t>-</w:t>
      </w:r>
      <w:r w:rsidR="00344B82" w:rsidRPr="00F31D22">
        <w:rPr>
          <w:rFonts w:hAnsi="Times New Roman" w:ascii="Times New Roman"/>
          <w:sz w:val="24"/>
          <w:szCs w:val="24"/>
        </w:rPr>
        <w:t>37</w:t>
      </w:r>
    </w:p>
    <w:p w:rsidRDefault="003E0F2B" w:rsidP="003E0F2B" w:rsidR="003E0F2B" w:rsidRPr="00F31D22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31D22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31D22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31D22">
      <w:pPr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F31D22">
      <w:pPr>
        <w:jc w:val="both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F31D22">
      <w:pPr>
        <w:jc w:val="both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>Dr. Franje Tuđmana 35</w:t>
      </w:r>
      <w:r w:rsidRPr="00F31D22">
        <w:rPr>
          <w:rFonts w:hAnsi="Times New Roman" w:ascii="Times New Roman"/>
          <w:sz w:val="24"/>
          <w:szCs w:val="24"/>
        </w:rPr>
        <w:tab/>
      </w:r>
      <w:r w:rsidRPr="00F31D22">
        <w:rPr>
          <w:rFonts w:hAnsi="Times New Roman" w:ascii="Times New Roman"/>
          <w:sz w:val="24"/>
          <w:szCs w:val="24"/>
        </w:rPr>
        <w:tab/>
      </w:r>
      <w:r w:rsidRPr="00F31D22">
        <w:rPr>
          <w:rFonts w:hAnsi="Times New Roman" w:ascii="Times New Roman"/>
          <w:sz w:val="24"/>
          <w:szCs w:val="24"/>
        </w:rPr>
        <w:tab/>
      </w:r>
      <w:r w:rsidRPr="00F31D22">
        <w:rPr>
          <w:rFonts w:hAnsi="Times New Roman" w:ascii="Times New Roman"/>
          <w:sz w:val="24"/>
          <w:szCs w:val="24"/>
        </w:rPr>
        <w:tab/>
      </w:r>
      <w:r w:rsidRPr="00F31D22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F31D22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31D22">
      <w:pPr>
        <w:jc w:val="center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F31D22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F31D22">
      <w:pPr>
        <w:jc w:val="center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F31D22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31D22">
      <w:pPr>
        <w:jc w:val="both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2E494A" w:rsidRPr="00F31D22">
        <w:rPr>
          <w:rFonts w:hAnsi="Times New Roman" w:ascii="Times New Roman"/>
          <w:sz w:val="24"/>
          <w:szCs w:val="24"/>
        </w:rPr>
        <w:t>Stečajna masa iza FRAN putnička agencija d.o.o. u stečaju, Split, Ruđera Boškovića 7/125, OIB: 77566367063</w:t>
      </w:r>
      <w:r w:rsidRPr="00F31D22">
        <w:rPr>
          <w:rFonts w:hAnsi="Times New Roman" w:ascii="Times New Roman"/>
          <w:sz w:val="24"/>
          <w:szCs w:val="24"/>
        </w:rPr>
        <w:t xml:space="preserve">, dana </w:t>
      </w:r>
      <w:r w:rsidR="00344B82" w:rsidRPr="00F31D22">
        <w:rPr>
          <w:rFonts w:hAnsi="Times New Roman" w:ascii="Times New Roman"/>
          <w:sz w:val="24"/>
          <w:szCs w:val="24"/>
        </w:rPr>
        <w:t>5. srpnja</w:t>
      </w:r>
      <w:r w:rsidR="002E494A" w:rsidRPr="00F31D22">
        <w:rPr>
          <w:rFonts w:hAnsi="Times New Roman" w:ascii="Times New Roman"/>
          <w:sz w:val="24"/>
          <w:szCs w:val="24"/>
        </w:rPr>
        <w:t xml:space="preserve"> 2017</w:t>
      </w:r>
      <w:r w:rsidRPr="00F31D22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31D22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F31D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 w:rsidRPr="00F31D22">
        <w:rPr>
          <w:rFonts w:hAnsi="Times New Roman" w:ascii="Times New Roman"/>
          <w:sz w:val="24"/>
          <w:szCs w:val="24"/>
          <w:lang w:eastAsia="hr-HR"/>
        </w:rPr>
        <w:t>imovina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>pokretnina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F31D22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</w:rPr>
        <w:t xml:space="preserve">- </w:t>
      </w:r>
      <w:r w:rsidR="002E494A" w:rsidRPr="00F31D22">
        <w:rPr>
          <w:rFonts w:hAnsi="Times New Roman" w:ascii="Times New Roman"/>
          <w:sz w:val="24"/>
          <w:szCs w:val="24"/>
        </w:rPr>
        <w:t>Brod – putnički brod, ime: PRIMORAC, NIB: 14646, duljine 20,72 m, snage motora 80 kw, materijal gradnje drvo, luka upisa Zadar</w:t>
      </w:r>
    </w:p>
    <w:p w:rsidRDefault="007D1A9A" w:rsidP="007D1A9A" w:rsidR="007D1A9A" w:rsidRPr="00F31D22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 w:rsidRPr="00F31D22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broda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1.870.000,00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FD50EE" w:rsidP="00483CB6" w:rsidR="00FD50EE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F31D22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 w:rsidRPr="00F31D22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brod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1.402.500,00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F31D22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F31D22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>pokretnine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F31D22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A11BBB" w:rsidR="00483CB6" w:rsidRPr="00F31D2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 xml:space="preserve">1.402.500,00 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F31D2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935.000,00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F31D2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467.500,00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F31D2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F31D22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F31D22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F31D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F31D22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344B82" w:rsidRPr="00F31D22">
        <w:rPr>
          <w:rFonts w:hAnsi="Times New Roman" w:ascii="Times New Roman"/>
          <w:sz w:val="24"/>
          <w:szCs w:val="24"/>
        </w:rPr>
        <w:t>ZAGREBAČKE BANKE d.d. Zagreb, Paromlinska 2, OIB: 92963223473</w:t>
      </w:r>
      <w:r w:rsidR="00E72230" w:rsidRPr="00F31D22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F31D22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F31D22">
        <w:rPr>
          <w:rFonts w:hAnsi="Times New Roman" w:ascii="Times New Roman"/>
          <w:sz w:val="24"/>
          <w:szCs w:val="24"/>
          <w:lang w:eastAsia="hr-HR"/>
        </w:rPr>
        <w:t>e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CA2A74" w:rsidRPr="00F31D22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F31D22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F31D22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F31D22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F31D22">
        <w:rPr>
          <w:rFonts w:hAnsi="Times New Roman" w:ascii="Times New Roman"/>
          <w:sz w:val="24"/>
          <w:szCs w:val="24"/>
          <w:lang w:eastAsia="hr-HR"/>
        </w:rPr>
        <w:t>-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F31D22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F31D22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F31D22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F31D22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F31D22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F31D22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F31D22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F31D22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F31D22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F31D22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F31D22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F31D22">
        <w:rPr>
          <w:rFonts w:hAnsi="Times New Roman" w:ascii="Times New Roman"/>
          <w:sz w:val="24"/>
          <w:szCs w:val="24"/>
          <w:lang w:eastAsia="hr-HR"/>
        </w:rPr>
        <w:t>8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F31D22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F31D22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F31D22">
        <w:rPr>
          <w:rFonts w:hAnsi="Times New Roman" w:ascii="Times New Roman"/>
          <w:sz w:val="24"/>
          <w:szCs w:val="24"/>
          <w:lang w:eastAsia="hr-HR"/>
        </w:rPr>
        <w:t>i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F31D22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F31D22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F31D22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87126A">
        <w:rPr>
          <w:rFonts w:hAnsi="Times New Roman" w:ascii="Times New Roman"/>
          <w:sz w:val="24"/>
          <w:szCs w:val="24"/>
          <w:lang w:eastAsia="hr-HR"/>
        </w:rPr>
        <w:t>5.000,00</w:t>
      </w:r>
      <w:r w:rsidR="00AC3DC5" w:rsidRPr="00F31D22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F31D22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F31D22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 w:rsidRPr="00F31D22">
        <w:rPr>
          <w:rFonts w:hAnsi="Times New Roman" w:ascii="Times New Roman"/>
          <w:sz w:val="24"/>
          <w:szCs w:val="24"/>
          <w:lang w:eastAsia="hr-HR"/>
        </w:rPr>
        <w:t>dostave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F31D22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F31D22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F31D22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F31D22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F31D22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F31D22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31D22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F31D22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F31D22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F31D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a Ante Gabelice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098/9143-187</w:t>
      </w:r>
      <w:r w:rsidRPr="00F31D22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F31D22">
        <w:rPr>
          <w:rFonts w:hAnsi="Times New Roman" w:ascii="Times New Roman"/>
          <w:sz w:val="24"/>
          <w:szCs w:val="24"/>
          <w:lang w:eastAsia="hr-HR"/>
        </w:rPr>
        <w:t>4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F31D22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F31D22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F31D22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F31D22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F31D22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F31D22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F31D22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F31D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31D22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F31D2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F31D22">
        <w:rPr>
          <w:rFonts w:hAnsi="Times New Roman" w:ascii="Times New Roman"/>
          <w:sz w:val="24"/>
          <w:szCs w:val="24"/>
        </w:rPr>
        <w:t>1 St-</w:t>
      </w:r>
      <w:r w:rsidR="00344B82" w:rsidRPr="00F31D22">
        <w:rPr>
          <w:rFonts w:hAnsi="Times New Roman" w:ascii="Times New Roman"/>
          <w:sz w:val="24"/>
          <w:szCs w:val="24"/>
        </w:rPr>
        <w:t>1043/16</w:t>
      </w:r>
      <w:r w:rsidR="00362E1E" w:rsidRPr="00F31D22">
        <w:rPr>
          <w:rFonts w:hAnsi="Times New Roman" w:ascii="Times New Roman"/>
          <w:sz w:val="24"/>
          <w:szCs w:val="24"/>
        </w:rPr>
        <w:t>-</w:t>
      </w:r>
      <w:r w:rsidR="00344B82" w:rsidRPr="00F31D22">
        <w:rPr>
          <w:rFonts w:hAnsi="Times New Roman" w:ascii="Times New Roman"/>
          <w:sz w:val="24"/>
          <w:szCs w:val="24"/>
        </w:rPr>
        <w:t>14</w:t>
      </w:r>
      <w:r w:rsidR="004A787B" w:rsidRPr="00F31D22">
        <w:rPr>
          <w:rFonts w:hAnsi="Times New Roman" w:ascii="Times New Roman"/>
          <w:sz w:val="24"/>
          <w:szCs w:val="24"/>
        </w:rPr>
        <w:t xml:space="preserve"> od </w:t>
      </w:r>
      <w:r w:rsidR="00344B82" w:rsidRPr="00F31D22">
        <w:rPr>
          <w:rFonts w:hAnsi="Times New Roman" w:ascii="Times New Roman"/>
          <w:sz w:val="24"/>
          <w:szCs w:val="24"/>
        </w:rPr>
        <w:t>11. siječnja 2017</w:t>
      </w:r>
      <w:r w:rsidR="004A787B" w:rsidRPr="00F31D22">
        <w:rPr>
          <w:rFonts w:hAnsi="Times New Roman" w:ascii="Times New Roman"/>
          <w:sz w:val="24"/>
          <w:szCs w:val="24"/>
        </w:rPr>
        <w:t xml:space="preserve">. </w:t>
      </w:r>
      <w:r w:rsidRPr="00F31D22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F31D22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F31D22">
        <w:rPr>
          <w:rFonts w:hAnsi="Times New Roman" w:ascii="Times New Roman"/>
          <w:sz w:val="24"/>
          <w:szCs w:val="24"/>
        </w:rPr>
        <w:t>1 St-</w:t>
      </w:r>
      <w:r w:rsidR="00344B82" w:rsidRPr="00F31D22">
        <w:rPr>
          <w:rFonts w:hAnsi="Times New Roman" w:ascii="Times New Roman"/>
          <w:sz w:val="24"/>
          <w:szCs w:val="24"/>
        </w:rPr>
        <w:t>1041</w:t>
      </w:r>
      <w:r w:rsidR="004A787B" w:rsidRPr="00F31D22">
        <w:rPr>
          <w:rFonts w:hAnsi="Times New Roman" w:ascii="Times New Roman"/>
          <w:sz w:val="24"/>
          <w:szCs w:val="24"/>
        </w:rPr>
        <w:t>/</w:t>
      </w:r>
      <w:r w:rsidR="00721DC8" w:rsidRPr="00F31D22">
        <w:rPr>
          <w:rFonts w:hAnsi="Times New Roman" w:ascii="Times New Roman"/>
          <w:sz w:val="24"/>
          <w:szCs w:val="24"/>
        </w:rPr>
        <w:t>16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>-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22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15. ožujka 2017.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F31D22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F31D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F31D22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344B82" w:rsidRPr="00F31D22">
        <w:rPr>
          <w:rFonts w:hAnsi="Times New Roman" w:ascii="Times New Roman"/>
          <w:sz w:val="24"/>
          <w:szCs w:val="24"/>
        </w:rPr>
        <w:t>ZAGREBAČKE BANKE d.d. Zagreb, Paromlinska 2, OIB: 92963223473</w:t>
      </w:r>
      <w:r w:rsidR="004A787B" w:rsidRPr="00F31D22">
        <w:rPr>
          <w:rFonts w:hAnsi="Times New Roman" w:ascii="Times New Roman"/>
          <w:sz w:val="24"/>
          <w:szCs w:val="24"/>
          <w:lang w:eastAsia="hr-HR"/>
        </w:rPr>
        <w:t>.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F31D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F31D22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>/</w:t>
      </w:r>
      <w:r w:rsidRPr="00F31D22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F31D22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F31D22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F31D22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F31D22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F31D22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F31D22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F31D22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F31D22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F31D22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F31D22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</w:t>
      </w:r>
      <w:r w:rsidR="00DE7890" w:rsidRPr="00F31D22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 w:rsidRPr="00F31D22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F31D22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302E65" w:rsidR="00AC3DC5" w:rsidRPr="00F31D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F31D22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F31D22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646AFA" w:rsidRPr="00F31D22">
        <w:rPr>
          <w:rFonts w:hAnsi="Times New Roman" w:ascii="Times New Roman"/>
          <w:sz w:val="24"/>
          <w:szCs w:val="24"/>
          <w:lang w:eastAsia="hr-HR"/>
        </w:rPr>
        <w:t>nakon što se o procjeni izjasne razlučni vjerovnici. Na ročištu za utvrđivanje vrijednosti broda nije bio nazočan razlučni vjerovnik, a stečajni upravitelj je predložio da početna vrijednost bude procijenjena vrijednost broda koja iznosi 1.870.000,00 kuna.</w:t>
      </w:r>
    </w:p>
    <w:p w:rsidRDefault="007D1A9A" w:rsidP="007D1A9A" w:rsidR="00D34356" w:rsidRPr="00F31D2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F31D22">
        <w:rPr>
          <w:rFonts w:hAnsi="Times New Roman" w:ascii="Times New Roman"/>
          <w:sz w:val="24"/>
          <w:szCs w:val="24"/>
          <w:lang w:eastAsia="hr-HR"/>
        </w:rPr>
        <w:t>95. OZ-a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F31D22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F31D22">
        <w:rPr>
          <w:rFonts w:hAnsi="Times New Roman" w:ascii="Times New Roman"/>
          <w:sz w:val="24"/>
          <w:szCs w:val="24"/>
          <w:lang w:eastAsia="hr-HR"/>
        </w:rPr>
        <w:t>S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F31D22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F31D22">
        <w:rPr>
          <w:rFonts w:hAnsi="Times New Roman" w:ascii="Times New Roman"/>
          <w:sz w:val="24"/>
          <w:szCs w:val="24"/>
          <w:lang w:eastAsia="hr-HR"/>
        </w:rPr>
        <w:t>.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F31D22">
        <w:rPr>
          <w:rFonts w:hAnsi="Times New Roman" w:ascii="Times New Roman"/>
          <w:sz w:val="24"/>
          <w:szCs w:val="24"/>
        </w:rPr>
        <w:t>Stečajnog zakona (</w:t>
      </w:r>
      <w:r w:rsidR="00302E65" w:rsidRPr="00F31D22">
        <w:rPr>
          <w:rFonts w:hAnsi="Times New Roman" w:ascii="Times New Roman"/>
          <w:sz w:val="24"/>
          <w:szCs w:val="24"/>
        </w:rPr>
        <w:t>Narodne novine</w:t>
      </w:r>
      <w:r w:rsidR="00731F92" w:rsidRPr="00F31D22">
        <w:rPr>
          <w:rFonts w:hAnsi="Times New Roman" w:ascii="Times New Roman"/>
          <w:sz w:val="24"/>
          <w:szCs w:val="24"/>
        </w:rPr>
        <w:t xml:space="preserve"> 71/15, dalje u tekstu SZ) </w:t>
      </w:r>
      <w:r w:rsidR="00B4270C" w:rsidRPr="00F31D22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F31D22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F31D22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F31D22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F31D22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F31D22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F31D22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F31D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F31D22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F31D22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F31D22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F31D22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F31D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F31D22">
        <w:rPr>
          <w:rFonts w:hAnsi="Times New Roman" w:ascii="Times New Roman"/>
          <w:sz w:val="24"/>
          <w:szCs w:val="24"/>
          <w:lang w:eastAsia="hr-HR"/>
        </w:rPr>
        <w:t>2</w:t>
      </w:r>
      <w:r w:rsidRPr="00F31D22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F31D22">
        <w:rPr>
          <w:rFonts w:hAnsi="Times New Roman" w:ascii="Times New Roman"/>
          <w:sz w:val="24"/>
          <w:szCs w:val="24"/>
          <w:lang w:eastAsia="hr-HR"/>
        </w:rPr>
        <w:t>5</w:t>
      </w:r>
      <w:r w:rsidRPr="00F31D22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F31D22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F31D22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F31D22">
        <w:rPr>
          <w:rFonts w:hAnsi="Times New Roman" w:ascii="Times New Roman"/>
          <w:sz w:val="24"/>
          <w:szCs w:val="24"/>
          <w:lang w:eastAsia="hr-HR"/>
        </w:rPr>
        <w:t>,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F31D22">
        <w:rPr>
          <w:rFonts w:hAnsi="Times New Roman" w:ascii="Times New Roman"/>
          <w:sz w:val="24"/>
          <w:szCs w:val="24"/>
          <w:lang w:eastAsia="hr-HR"/>
        </w:rPr>
        <w:t>247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F31D22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31D22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F31D22">
        <w:rPr>
          <w:rFonts w:hAnsi="Times New Roman" w:ascii="Times New Roman"/>
          <w:sz w:val="24"/>
          <w:szCs w:val="24"/>
          <w:lang w:eastAsia="hr-HR"/>
        </w:rPr>
        <w:t>Zadru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344B82" w:rsidRPr="00F31D22">
        <w:rPr>
          <w:rFonts w:hAnsi="Times New Roman" w:ascii="Times New Roman"/>
          <w:sz w:val="24"/>
          <w:szCs w:val="24"/>
          <w:lang w:eastAsia="hr-HR"/>
        </w:rPr>
        <w:t>5. srpnja 2017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F31D22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F31D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31D22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F31D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31D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F31D22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F31D22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F31D22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F31D22">
        <w:rPr>
          <w:rFonts w:hAnsi="Times New Roman" w:ascii="Times New Roman"/>
          <w:sz w:val="24"/>
          <w:szCs w:val="24"/>
          <w:lang w:eastAsia="hr-HR"/>
        </w:rPr>
        <w:t>.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F31D22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F31D22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F31D22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31D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F31D22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F31D22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F31D22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F31D22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F31D22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F31D22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F31D22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F31D22">
        <w:rPr>
          <w:rFonts w:hAnsi="Times New Roman" w:ascii="Times New Roman"/>
          <w:sz w:val="24"/>
          <w:szCs w:val="24"/>
          <w:lang w:eastAsia="hr-HR"/>
        </w:rPr>
        <w:t>(</w:t>
      </w:r>
      <w:r w:rsidR="004B353D">
        <w:rPr>
          <w:rFonts w:hAnsi="Times New Roman" w:ascii="Times New Roman"/>
          <w:sz w:val="24"/>
          <w:szCs w:val="24"/>
          <w:lang w:eastAsia="hr-HR"/>
        </w:rPr>
        <w:t>86</w:t>
      </w:r>
      <w:r w:rsidR="00032620" w:rsidRPr="00F31D22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F31D22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31D22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F31D22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F31D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F31D22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</w:p>
    <w:p w:rsidRDefault="00AF65FD" w:rsidP="007D1A9A" w:rsidR="00C05105" w:rsidRPr="00F31D22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F31D22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F31D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31D22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344B82" w:rsidRPr="00F31D22">
        <w:rPr>
          <w:rFonts w:hAnsi="Times New Roman" w:ascii="Times New Roman"/>
          <w:sz w:val="24"/>
          <w:szCs w:val="24"/>
        </w:rPr>
        <w:t>ZAGREBAČKA BANKA d.d. Zagreb, Paromlinska 2, OIB: 92963223473</w:t>
      </w:r>
    </w:p>
    <w:sectPr w:rsidSect="003E0F2B" w:rsidR="004F67B0" w:rsidRPr="00F31D2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4B353D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2E494A">
          <w:rPr>
            <w:rFonts w:hAnsi="Times New Roman" w:ascii="Times New Roman"/>
            <w:sz w:val="24"/>
            <w:szCs w:val="24"/>
          </w:rPr>
          <w:t>1041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2E494A">
          <w:rPr>
            <w:rFonts w:hAnsi="Times New Roman" w:ascii="Times New Roman"/>
            <w:sz w:val="24"/>
            <w:szCs w:val="24"/>
          </w:rPr>
          <w:t>20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44B82">
          <w:rPr>
            <w:rFonts w:hAnsi="Times New Roman" w:ascii="Times New Roman"/>
            <w:sz w:val="24"/>
            <w:szCs w:val="24"/>
          </w:rPr>
          <w:t>37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494A"/>
    <w:rsid w:val="002E686D"/>
    <w:rsid w:val="00302E65"/>
    <w:rsid w:val="00304C7E"/>
    <w:rsid w:val="00310C84"/>
    <w:rsid w:val="00322366"/>
    <w:rsid w:val="0032304D"/>
    <w:rsid w:val="00336188"/>
    <w:rsid w:val="00344B82"/>
    <w:rsid w:val="00360CC9"/>
    <w:rsid w:val="00362E1E"/>
    <w:rsid w:val="003E0F2B"/>
    <w:rsid w:val="003F56D1"/>
    <w:rsid w:val="00483CB6"/>
    <w:rsid w:val="004A787B"/>
    <w:rsid w:val="004B0415"/>
    <w:rsid w:val="004B353D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5E4CE7"/>
    <w:rsid w:val="00610FF4"/>
    <w:rsid w:val="0062671E"/>
    <w:rsid w:val="00626BB3"/>
    <w:rsid w:val="00646AFA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50D5B"/>
    <w:rsid w:val="00864555"/>
    <w:rsid w:val="0087126A"/>
    <w:rsid w:val="00873098"/>
    <w:rsid w:val="008A1702"/>
    <w:rsid w:val="00924A13"/>
    <w:rsid w:val="00945A3C"/>
    <w:rsid w:val="0094785E"/>
    <w:rsid w:val="009A1BC5"/>
    <w:rsid w:val="009B1F04"/>
    <w:rsid w:val="009C236A"/>
    <w:rsid w:val="009D52D1"/>
    <w:rsid w:val="009F6DC8"/>
    <w:rsid w:val="00A11BBB"/>
    <w:rsid w:val="00A75E6C"/>
    <w:rsid w:val="00AA06DB"/>
    <w:rsid w:val="00AC3DC5"/>
    <w:rsid w:val="00AF51CE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3728C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31D22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3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5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35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35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35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3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5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35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35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35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</izvorni_sadrzaj>
    <derivirana_varijabla naziv="DomainObject.Predmet.PrimjedbaSuca_1">Bio 1 St-954/2015!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</item>
    </izvorni_sadrzaj>
    <derivirana_varijabla naziv="DomainObject.Predmet.OstaliListFormatedOIB_1">
      <item>Marijo Granić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A. G. Matoša 48, 21000 Split</item>
    </izvorni_sadrzaj>
    <derivirana_varijabla naziv="DomainObject.Predmet.OstaliListFormatedWithAdressOIB_1">
      <item>Marijo Granić,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</item>
    </izvorni_sadrzaj>
    <derivirana_varijabla naziv="DomainObject.Predmet.OstaliListNazivFormatedOIB_1"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null</item>
    </izvorni_sadrzaj>
    <derivirana_varijabla naziv="DomainObject.Predmet.SudioniciListNazivOIB_1">
      <item>, OIB 77566367063</item>
      <item>, OIB 85821130368</item>
      <item>, OIB 68381672637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1103</properties:Words>
  <properties:Characters>5831</properties:Characters>
  <properties:Lines>141</properties:Lines>
  <properties:Paragraphs>53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2016-11-23T08:11:00Z</dcterms:created>
  <dc:creator>Srđan Gavranić</dc:creator>
  <cp:lastModifiedBy>Martina Kalmeta</cp:lastModifiedBy>
  <cp:lastPrinted>2017-07-05T07:12:00Z</cp:lastPrinted>
  <dcterms:modified xmlns:xsi="http://www.w3.org/2001/XMLSchema-instance" xsi:type="dcterms:W3CDTF">2017-07-06T05:35:00Z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