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c8b920" w14:paraId="bc8b920" w:rsidRDefault="00532B71" w:rsidP="00EA284B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EA284B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840E3D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9C2FA7" w:rsidRPr="009C2FA7">
        <w:rPr>
          <w:rFonts w:hAnsi="Times New Roman" w:ascii="Times New Roman"/>
          <w:szCs w:val="24"/>
          <w:lang w:val="hr-HR"/>
        </w:rPr>
        <w:t>Vjekoslavu Zaninoviću</w:t>
      </w:r>
      <w:r w:rsidR="00EE69E5" w:rsidRPr="002521D2">
        <w:rPr>
          <w:rFonts w:hAnsi="Times New Roman" w:ascii="Times New Roman"/>
          <w:szCs w:val="24"/>
          <w:lang w:val="hr-HR"/>
        </w:rPr>
        <w:t xml:space="preserve"> u skraćenom stečajnom p</w:t>
      </w:r>
      <w:r w:rsidR="00703ABB">
        <w:rPr>
          <w:rFonts w:hAnsi="Times New Roman" w:ascii="Times New Roman"/>
          <w:szCs w:val="24"/>
          <w:lang w:val="hr-HR"/>
        </w:rPr>
        <w:t xml:space="preserve">ostupku pokrenutim nad dužnikom </w:t>
      </w:r>
      <w:r w:rsidR="00663945">
        <w:rPr>
          <w:rFonts w:hAnsi="Times New Roman" w:ascii="Times New Roman"/>
          <w:szCs w:val="24"/>
          <w:lang w:val="hr-HR"/>
        </w:rPr>
        <w:t>SAPERE CONSULO d.o.o., Bitorajka 10, 10000 Zagreb</w:t>
      </w:r>
      <w:r w:rsidR="003A7AD4">
        <w:rPr>
          <w:rFonts w:hAnsi="Times New Roman" w:ascii="Times New Roman"/>
          <w:szCs w:val="24"/>
          <w:lang w:val="hr-HR"/>
        </w:rPr>
        <w:t xml:space="preserve">, OIB: </w:t>
      </w:r>
      <w:r w:rsidR="00663945">
        <w:rPr>
          <w:rFonts w:hAnsi="Times New Roman" w:ascii="Times New Roman"/>
          <w:szCs w:val="24"/>
          <w:lang w:val="hr-HR"/>
        </w:rPr>
        <w:t>61912816026</w:t>
      </w:r>
      <w:r w:rsidR="009C2FA7">
        <w:rPr>
          <w:rFonts w:hAnsi="Times New Roman" w:ascii="Times New Roman"/>
          <w:szCs w:val="24"/>
          <w:lang w:val="hr-HR"/>
        </w:rPr>
        <w:t>,</w:t>
      </w:r>
      <w:r w:rsidR="00EE69E5" w:rsidRPr="002521D2">
        <w:rPr>
          <w:rFonts w:hAnsi="Times New Roman" w:ascii="Times New Roman"/>
          <w:szCs w:val="24"/>
          <w:lang w:val="hr-HR"/>
        </w:rPr>
        <w:t xml:space="preserve"> dana </w:t>
      </w:r>
      <w:r w:rsidR="00C648CB">
        <w:rPr>
          <w:rFonts w:hAnsi="Times New Roman" w:ascii="Times New Roman"/>
          <w:szCs w:val="24"/>
          <w:lang w:val="hr-HR"/>
        </w:rPr>
        <w:t>20</w:t>
      </w:r>
      <w:r w:rsidR="009C2FA7">
        <w:rPr>
          <w:rFonts w:hAnsi="Times New Roman" w:ascii="Times New Roman"/>
          <w:szCs w:val="24"/>
          <w:lang w:val="hr-HR"/>
        </w:rPr>
        <w:t>. srpnja 2016.</w:t>
      </w:r>
      <w:r w:rsidR="00EE69E5" w:rsidRPr="002521D2">
        <w:rPr>
          <w:rFonts w:hAnsi="Times New Roman" w:ascii="Times New Roman"/>
          <w:szCs w:val="24"/>
          <w:lang w:val="hr-HR"/>
        </w:rPr>
        <w:t xml:space="preserve"> </w:t>
      </w:r>
    </w:p>
    <w:p w:rsidRDefault="00EA284B" w:rsidP="00997BA9" w:rsidR="00EA284B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EE69E5" w:rsidR="00EE69E5">
      <w:pPr>
        <w:pStyle w:val="BodyText21"/>
        <w:numPr>
          <w:ilvl w:val="0"/>
          <w:numId w:val="5"/>
        </w:numPr>
        <w:ind w:firstLine="0" w:left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>Otvara se stečajni postupak nad dužnikom</w:t>
      </w:r>
      <w:r w:rsidR="009C2FA7" w:rsidRPr="009C2FA7">
        <w:rPr>
          <w:rFonts w:hAnsi="Times New Roman" w:ascii="Times New Roman"/>
          <w:szCs w:val="24"/>
        </w:rPr>
        <w:t xml:space="preserve"> </w:t>
      </w:r>
      <w:r w:rsidR="00663945">
        <w:rPr>
          <w:rFonts w:hAnsi="Times New Roman" w:ascii="Times New Roman"/>
          <w:szCs w:val="24"/>
        </w:rPr>
        <w:t>SAPERE CONSULO d.o.o., Bitorajka 10, 10000 Zagreb, OIB: 61912816026</w:t>
      </w:r>
      <w:r w:rsidR="007C089F">
        <w:rPr>
          <w:rFonts w:hAnsi="Times New Roman" w:ascii="Times New Roman"/>
          <w:szCs w:val="24"/>
        </w:rPr>
        <w:t>.</w:t>
      </w:r>
      <w:r w:rsidRPr="00B2463B">
        <w:rPr>
          <w:rFonts w:hAnsi="Times New Roman" w:ascii="Times New Roman"/>
          <w:szCs w:val="24"/>
        </w:rPr>
        <w:t xml:space="preserve"> Stečajni postupak otvoren je dana </w:t>
      </w:r>
      <w:r w:rsidR="00C648CB">
        <w:rPr>
          <w:rFonts w:hAnsi="Times New Roman" w:ascii="Times New Roman"/>
          <w:szCs w:val="24"/>
        </w:rPr>
        <w:t>20</w:t>
      </w:r>
      <w:r w:rsidR="009C2FA7" w:rsidRPr="006125E1">
        <w:rPr>
          <w:rFonts w:hAnsi="Times New Roman" w:ascii="Times New Roman"/>
          <w:szCs w:val="24"/>
        </w:rPr>
        <w:t>. srpnja</w:t>
      </w:r>
      <w:r w:rsidR="007C089F">
        <w:rPr>
          <w:rFonts w:hAnsi="Times New Roman" w:ascii="Times New Roman"/>
          <w:szCs w:val="24"/>
        </w:rPr>
        <w:t xml:space="preserve"> 2016.</w:t>
      </w:r>
      <w:r w:rsidR="009C2FA7" w:rsidRPr="006125E1">
        <w:rPr>
          <w:rFonts w:hAnsi="Times New Roman" w:ascii="Times New Roman"/>
          <w:szCs w:val="24"/>
        </w:rPr>
        <w:t xml:space="preserve"> </w:t>
      </w:r>
      <w:r w:rsidR="006125E1" w:rsidRPr="006125E1">
        <w:rPr>
          <w:rFonts w:hAnsi="Times New Roman" w:ascii="Times New Roman"/>
          <w:szCs w:val="24"/>
        </w:rPr>
        <w:t xml:space="preserve">u </w:t>
      </w:r>
      <w:r w:rsidR="004D2646">
        <w:rPr>
          <w:rFonts w:hAnsi="Times New Roman" w:ascii="Times New Roman"/>
          <w:szCs w:val="24"/>
        </w:rPr>
        <w:t>1</w:t>
      </w:r>
      <w:r w:rsidR="00C648CB">
        <w:rPr>
          <w:rFonts w:hAnsi="Times New Roman" w:ascii="Times New Roman"/>
          <w:szCs w:val="24"/>
        </w:rPr>
        <w:t>1</w:t>
      </w:r>
      <w:r w:rsidRPr="006125E1">
        <w:rPr>
          <w:rFonts w:hAnsi="Times New Roman" w:ascii="Times New Roman"/>
          <w:szCs w:val="24"/>
        </w:rPr>
        <w:t xml:space="preserve"> sati i </w:t>
      </w:r>
      <w:r w:rsidR="003A602D">
        <w:rPr>
          <w:rFonts w:hAnsi="Times New Roman" w:ascii="Times New Roman"/>
          <w:szCs w:val="24"/>
        </w:rPr>
        <w:t>3</w:t>
      </w:r>
      <w:r w:rsidR="006125E1" w:rsidRPr="006125E1">
        <w:rPr>
          <w:rFonts w:hAnsi="Times New Roman" w:ascii="Times New Roman"/>
          <w:szCs w:val="24"/>
        </w:rPr>
        <w:t>0</w:t>
      </w:r>
      <w:r w:rsidRPr="006125E1">
        <w:rPr>
          <w:rFonts w:hAnsi="Times New Roman" w:ascii="Times New Roman"/>
          <w:szCs w:val="24"/>
        </w:rPr>
        <w:t xml:space="preserve"> minuta</w:t>
      </w:r>
      <w:r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125E1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EE69E5" w:rsidP="00EA284B" w:rsidR="00EE69E5" w:rsidRPr="006125E1">
      <w:pPr>
        <w:pStyle w:val="BodyText21"/>
        <w:numPr>
          <w:ilvl w:val="0"/>
          <w:numId w:val="5"/>
        </w:numPr>
        <w:ind w:hanging="709" w:left="709"/>
        <w:rPr>
          <w:rFonts w:hAnsi="Times New Roman" w:ascii="Times New Roman"/>
          <w:szCs w:val="24"/>
        </w:rPr>
      </w:pPr>
      <w:r w:rsidRPr="006125E1">
        <w:rPr>
          <w:rFonts w:hAnsi="Times New Roman" w:ascii="Times New Roman"/>
          <w:szCs w:val="24"/>
        </w:rPr>
        <w:t xml:space="preserve">Za stečajnog upravitelja imenuje se </w:t>
      </w:r>
      <w:r w:rsidR="00663945">
        <w:rPr>
          <w:rFonts w:hAnsi="Times New Roman" w:ascii="Times New Roman"/>
          <w:szCs w:val="24"/>
        </w:rPr>
        <w:t>David Jakovljević iz Sesveta, Kašinska 7, OIB: 63014812654.</w:t>
      </w:r>
    </w:p>
    <w:p w:rsidRDefault="006125E1" w:rsidP="006125E1" w:rsidR="006125E1" w:rsidRPr="0077740D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EE69E5" w:rsidP="00EE69E5" w:rsidR="00EE69E5" w:rsidRPr="007C089F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7C089F">
        <w:rPr>
          <w:rFonts w:hAnsi="Times New Roman" w:ascii="Times New Roman"/>
          <w:szCs w:val="24"/>
          <w:lang w:val="hr-HR"/>
        </w:rPr>
        <w:t>Zakl</w:t>
      </w:r>
      <w:r w:rsidR="008F1D17">
        <w:rPr>
          <w:rFonts w:hAnsi="Times New Roman" w:ascii="Times New Roman"/>
          <w:szCs w:val="24"/>
          <w:lang w:val="hr-HR"/>
        </w:rPr>
        <w:t>jučuje se stečajni postupak nad</w:t>
      </w:r>
      <w:r w:rsidR="003A602D" w:rsidRPr="003A602D">
        <w:rPr>
          <w:rFonts w:hAnsi="Times New Roman" w:ascii="Times New Roman"/>
          <w:szCs w:val="24"/>
          <w:lang w:val="hr-HR"/>
        </w:rPr>
        <w:t xml:space="preserve"> </w:t>
      </w:r>
      <w:r w:rsidR="00663945">
        <w:rPr>
          <w:rFonts w:hAnsi="Times New Roman" w:ascii="Times New Roman"/>
          <w:szCs w:val="24"/>
          <w:lang w:val="hr-HR"/>
        </w:rPr>
        <w:t>SAPERE CONSULO d.o.o., Bitorajka 10, 10000 Zagreb, OIB: 61912816026</w:t>
      </w:r>
      <w:r w:rsidR="007B1A15">
        <w:rPr>
          <w:rFonts w:hAnsi="Times New Roman" w:ascii="Times New Roman"/>
          <w:szCs w:val="24"/>
          <w:lang w:val="hr-HR"/>
        </w:rPr>
        <w:t>.</w:t>
      </w:r>
    </w:p>
    <w:p w:rsidRDefault="007C089F" w:rsidP="007C089F" w:rsidR="007C089F" w:rsidRPr="007C089F">
      <w:pPr>
        <w:jc w:val="both"/>
        <w:rPr>
          <w:rFonts w:hAnsi="Times New Roman" w:ascii="Times New Roman"/>
          <w:szCs w:val="24"/>
          <w:lang w:val="hr-HR"/>
        </w:rPr>
      </w:pPr>
    </w:p>
    <w:p w:rsidRDefault="00B2463B" w:rsidP="00EE69E5" w:rsidR="00EE69E5" w:rsidRPr="0077740D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>
        <w:rPr>
          <w:rFonts w:hAnsi="Times New Roman" w:ascii="Times New Roman"/>
          <w:szCs w:val="24"/>
          <w:lang w:val="hr-HR"/>
        </w:rPr>
        <w:t>ovog rješenja</w:t>
      </w:r>
      <w:r w:rsidR="007C089F">
        <w:rPr>
          <w:rFonts w:hAnsi="Times New Roman" w:ascii="Times New Roman"/>
          <w:szCs w:val="24"/>
          <w:lang w:val="hr-HR"/>
        </w:rPr>
        <w:t xml:space="preserve">, </w:t>
      </w:r>
      <w:r w:rsidR="00EE69E5">
        <w:rPr>
          <w:rFonts w:hAnsi="Times New Roman" w:ascii="Times New Roman"/>
          <w:szCs w:val="24"/>
          <w:lang w:val="hr-HR"/>
        </w:rPr>
        <w:t>dužnik</w:t>
      </w:r>
      <w:r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</w:t>
      </w:r>
      <w:r w:rsidR="00B84727">
        <w:rPr>
          <w:rFonts w:hAnsi="Times New Roman" w:ascii="Times New Roman"/>
          <w:szCs w:val="24"/>
          <w:lang w:val="hr-HR"/>
        </w:rPr>
        <w:t>,</w:t>
      </w:r>
      <w:r w:rsidR="006125E1">
        <w:rPr>
          <w:rFonts w:hAnsi="Times New Roman" w:ascii="Times New Roman"/>
          <w:szCs w:val="24"/>
          <w:lang w:val="hr-HR"/>
        </w:rPr>
        <w:t xml:space="preserve"> </w:t>
      </w:r>
      <w:r w:rsidR="007B1A15">
        <w:rPr>
          <w:rFonts w:hAnsi="Times New Roman" w:ascii="Times New Roman"/>
          <w:szCs w:val="24"/>
          <w:lang w:val="hr-HR"/>
        </w:rPr>
        <w:t>Podružnica Zagreb, Trg svibanjskih žrtava 1995. 1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Pr="0042162E">
        <w:rPr>
          <w:rFonts w:hAnsi="Times New Roman" w:ascii="Times New Roman"/>
          <w:szCs w:val="24"/>
          <w:lang w:val="hr-HR"/>
        </w:rPr>
        <w:t xml:space="preserve">, temeljem odredbe čl. 429. </w:t>
      </w:r>
      <w:r w:rsidRPr="0042162E">
        <w:rPr>
          <w:rFonts w:hAnsi="Times New Roman" w:ascii="Times New Roman"/>
          <w:lang w:val="hr-HR"/>
        </w:rPr>
        <w:t>Stečajnog zakona (NN 71/15, dalje SZ</w:t>
      </w:r>
      <w:r w:rsidR="006125E1">
        <w:rPr>
          <w:rFonts w:hAnsi="Times New Roman" w:ascii="Times New Roman"/>
          <w:lang w:val="hr-HR"/>
        </w:rPr>
        <w:t>).</w:t>
      </w:r>
    </w:p>
    <w:p w:rsidRDefault="006125E1" w:rsidP="0042162E" w:rsidR="006125E1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Zaključkom od </w:t>
      </w:r>
      <w:r w:rsidR="007B1A15">
        <w:rPr>
          <w:rFonts w:hAnsi="Times New Roman" w:ascii="Times New Roman"/>
          <w:lang w:val="hr-HR"/>
        </w:rPr>
        <w:t>0</w:t>
      </w:r>
      <w:r w:rsidR="00E571E1">
        <w:rPr>
          <w:rFonts w:hAnsi="Times New Roman" w:ascii="Times New Roman"/>
          <w:lang w:val="hr-HR"/>
        </w:rPr>
        <w:t>5</w:t>
      </w:r>
      <w:r w:rsidR="00AA4F4A">
        <w:rPr>
          <w:rFonts w:hAnsi="Times New Roman" w:ascii="Times New Roman"/>
          <w:lang w:val="hr-HR"/>
        </w:rPr>
        <w:t>. siječnja</w:t>
      </w:r>
      <w:r w:rsidR="003A602D">
        <w:rPr>
          <w:rFonts w:hAnsi="Times New Roman" w:ascii="Times New Roman"/>
          <w:lang w:val="hr-HR"/>
        </w:rPr>
        <w:t xml:space="preserve"> 2016</w:t>
      </w:r>
      <w:r w:rsidR="006125E1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pozvane su osobe ovlaštene za zastupanje dužnika po zakonu</w:t>
      </w:r>
      <w:r w:rsidR="00867F16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>dostaviti javnobilježnički ovjerovljen popis imovine i obveza</w:t>
      </w:r>
      <w:r w:rsidR="00EA284B">
        <w:rPr>
          <w:rFonts w:hAnsi="Times New Roman" w:ascii="Times New Roman"/>
          <w:lang w:val="hr-HR"/>
        </w:rPr>
        <w:t xml:space="preserve"> </w:t>
      </w:r>
      <w:r w:rsidR="004D2646">
        <w:rPr>
          <w:rFonts w:hAnsi="Times New Roman" w:ascii="Times New Roman"/>
          <w:lang w:val="hr-HR"/>
        </w:rPr>
        <w:t xml:space="preserve">dužnika </w:t>
      </w:r>
      <w:r>
        <w:rPr>
          <w:rFonts w:hAnsi="Times New Roman" w:ascii="Times New Roman"/>
          <w:lang w:val="hr-HR"/>
        </w:rPr>
        <w:t>na propisanom obrascu</w:t>
      </w:r>
      <w:r w:rsidR="00B2463B">
        <w:rPr>
          <w:rFonts w:hAnsi="Times New Roman" w:ascii="Times New Roman"/>
          <w:lang w:val="hr-HR"/>
        </w:rPr>
        <w:t>, sukladno čl. 430., 17.  i 13. SZ</w:t>
      </w:r>
      <w:r>
        <w:rPr>
          <w:rFonts w:hAnsi="Times New Roman" w:ascii="Times New Roman"/>
          <w:lang w:val="hr-HR"/>
        </w:rPr>
        <w:t xml:space="preserve">. </w:t>
      </w:r>
      <w:r w:rsidR="00B2463B">
        <w:rPr>
          <w:rFonts w:hAnsi="Times New Roman" w:ascii="Times New Roman"/>
          <w:lang w:val="hr-HR"/>
        </w:rPr>
        <w:t>Z</w:t>
      </w:r>
      <w:r>
        <w:rPr>
          <w:rFonts w:hAnsi="Times New Roman" w:ascii="Times New Roman"/>
          <w:lang w:val="hr-HR"/>
        </w:rPr>
        <w:t xml:space="preserve">aključak je </w:t>
      </w:r>
      <w:r w:rsidR="00B2463B">
        <w:rPr>
          <w:rFonts w:hAnsi="Times New Roman" w:ascii="Times New Roman"/>
          <w:lang w:val="hr-HR"/>
        </w:rPr>
        <w:t xml:space="preserve"> dostavljen </w:t>
      </w:r>
      <w:r>
        <w:rPr>
          <w:rFonts w:hAnsi="Times New Roman" w:ascii="Times New Roman"/>
          <w:lang w:val="hr-HR"/>
        </w:rPr>
        <w:t xml:space="preserve"> dana</w:t>
      </w:r>
      <w:r w:rsidR="006125E1">
        <w:rPr>
          <w:rFonts w:hAnsi="Times New Roman" w:ascii="Times New Roman"/>
          <w:lang w:val="hr-HR"/>
        </w:rPr>
        <w:t xml:space="preserve"> </w:t>
      </w:r>
      <w:r w:rsidR="007B1A15">
        <w:rPr>
          <w:rFonts w:hAnsi="Times New Roman" w:ascii="Times New Roman"/>
          <w:lang w:val="hr-HR"/>
        </w:rPr>
        <w:t>0</w:t>
      </w:r>
      <w:r w:rsidR="00E571E1">
        <w:rPr>
          <w:rFonts w:hAnsi="Times New Roman" w:ascii="Times New Roman"/>
          <w:lang w:val="hr-HR"/>
        </w:rPr>
        <w:t>5</w:t>
      </w:r>
      <w:r w:rsidR="00AA4F4A">
        <w:rPr>
          <w:rFonts w:hAnsi="Times New Roman" w:ascii="Times New Roman"/>
          <w:lang w:val="hr-HR"/>
        </w:rPr>
        <w:t>. siječnja</w:t>
      </w:r>
      <w:r w:rsidR="003A602D">
        <w:rPr>
          <w:rFonts w:hAnsi="Times New Roman" w:ascii="Times New Roman"/>
          <w:lang w:val="hr-HR"/>
        </w:rPr>
        <w:t xml:space="preserve"> 2016. godine,</w:t>
      </w:r>
      <w:r>
        <w:rPr>
          <w:rFonts w:hAnsi="Times New Roman" w:ascii="Times New Roman"/>
          <w:lang w:val="hr-HR"/>
        </w:rPr>
        <w:t xml:space="preserve"> me</w:t>
      </w:r>
      <w:r w:rsidR="006125E1">
        <w:rPr>
          <w:rFonts w:hAnsi="Times New Roman" w:ascii="Times New Roman"/>
          <w:lang w:val="hr-HR"/>
        </w:rPr>
        <w:t>đutim po istom nije postupljeno.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Zaključkom od </w:t>
      </w:r>
      <w:r w:rsidR="007B1A15">
        <w:rPr>
          <w:rFonts w:hAnsi="Times New Roman" w:ascii="Times New Roman"/>
          <w:lang w:val="hr-HR"/>
        </w:rPr>
        <w:t>12. veljače</w:t>
      </w:r>
      <w:r w:rsidR="006125E1">
        <w:rPr>
          <w:rFonts w:hAnsi="Times New Roman" w:ascii="Times New Roman"/>
          <w:lang w:val="hr-HR"/>
        </w:rPr>
        <w:t xml:space="preserve"> 2016.</w:t>
      </w:r>
      <w:r>
        <w:rPr>
          <w:rFonts w:hAnsi="Times New Roman" w:ascii="Times New Roman"/>
          <w:lang w:val="hr-HR"/>
        </w:rPr>
        <w:t xml:space="preserve"> pozvani su dužnikovi vjerovnici</w:t>
      </w:r>
      <w:r w:rsidR="00867F1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867F16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Niti jedan od vjerovnika nije u ostavljenom roku podnio prijedlog za otvaranjem redovnog stečajnog postupka. 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Temeljem gore navedenog, smatra se da je</w:t>
      </w:r>
      <w:r w:rsidR="007C089F">
        <w:rPr>
          <w:rFonts w:hAnsi="Times New Roman" w:ascii="Times New Roman"/>
          <w:lang w:val="hr-HR"/>
        </w:rPr>
        <w:t xml:space="preserve"> dužnik  nesposoban za plaćanje</w:t>
      </w:r>
      <w:r>
        <w:rPr>
          <w:rFonts w:hAnsi="Times New Roman" w:ascii="Times New Roman"/>
          <w:lang w:val="hr-HR"/>
        </w:rPr>
        <w:t xml:space="preserve">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125E1">
        <w:rPr>
          <w:rFonts w:hAnsi="Times New Roman" w:ascii="Times New Roman"/>
          <w:lang w:val="hr-HR"/>
        </w:rPr>
        <w:t xml:space="preserve">, </w:t>
      </w:r>
      <w:r w:rsidR="007B1A15">
        <w:rPr>
          <w:rFonts w:hAnsi="Times New Roman" w:ascii="Times New Roman"/>
          <w:lang w:val="hr-HR"/>
        </w:rPr>
        <w:t>20</w:t>
      </w:r>
      <w:r w:rsidR="006125E1">
        <w:rPr>
          <w:rFonts w:hAnsi="Times New Roman" w:ascii="Times New Roman"/>
          <w:lang w:val="hr-HR"/>
        </w:rPr>
        <w:t>. srpnja 2016</w:t>
      </w:r>
      <w:r>
        <w:rPr>
          <w:rFonts w:hAnsi="Times New Roman" w:ascii="Times New Roman"/>
          <w:lang w:val="hr-HR"/>
        </w:rPr>
        <w:t>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6125E1" w:rsidP="00D44D4F" w:rsidR="00D44D4F" w:rsidRPr="0042162E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Vjekoslav Zaninović</w:t>
      </w:r>
      <w:r w:rsidR="005245A9">
        <w:rPr>
          <w:rFonts w:hAnsi="Times New Roman" w:ascii="Times New Roman"/>
          <w:lang w:val="hr-HR"/>
        </w:rPr>
        <w:t>, v.r.</w:t>
      </w:r>
    </w:p>
    <w:p w:rsidRDefault="004D2646" w:rsidR="004D2646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4D2646" w:rsidR="004D2646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AB7883" w:rsidR="00AB7883" w:rsidRPr="00D44D4F">
      <w:pPr>
        <w:jc w:val="both"/>
        <w:rPr>
          <w:rFonts w:hAnsi="Times New Roman" w:ascii="Times New Roman"/>
          <w:i/>
          <w:szCs w:val="24"/>
          <w:lang w:val="hr-HR"/>
        </w:rPr>
      </w:pPr>
      <w:r w:rsidRPr="00D44D4F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AB7883" w:rsidR="00AB7883">
      <w:pPr>
        <w:jc w:val="both"/>
        <w:rPr>
          <w:rFonts w:hAnsi="Times New Roman" w:ascii="Times New Roman"/>
          <w:i/>
          <w:szCs w:val="24"/>
          <w:lang w:val="hr-HR"/>
        </w:rPr>
      </w:pPr>
      <w:r w:rsidRPr="00D44D4F">
        <w:rPr>
          <w:rFonts w:hAnsi="Times New Roman" w:ascii="Times New Roman"/>
          <w:i/>
          <w:szCs w:val="24"/>
          <w:lang w:val="hr-HR"/>
        </w:rPr>
        <w:t xml:space="preserve">Protiv ovog 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rješenja </w:t>
      </w:r>
      <w:r w:rsidRPr="00D44D4F">
        <w:rPr>
          <w:rFonts w:hAnsi="Times New Roman" w:ascii="Times New Roman"/>
          <w:i/>
          <w:szCs w:val="24"/>
          <w:lang w:val="hr-HR"/>
        </w:rPr>
        <w:t>dopuštena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 je </w:t>
      </w:r>
      <w:r w:rsidRPr="00D44D4F">
        <w:rPr>
          <w:rFonts w:hAnsi="Times New Roman" w:ascii="Times New Roman"/>
          <w:i/>
          <w:szCs w:val="24"/>
          <w:lang w:val="hr-HR"/>
        </w:rPr>
        <w:t xml:space="preserve"> žalba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 Visokom trgovačkom sudu RH</w:t>
      </w:r>
      <w:r w:rsidR="00D44D4F" w:rsidRPr="00D44D4F">
        <w:rPr>
          <w:rFonts w:hAnsi="Times New Roman" w:ascii="Times New Roman"/>
          <w:i/>
          <w:szCs w:val="24"/>
          <w:lang w:val="hr-HR"/>
        </w:rPr>
        <w:t xml:space="preserve">, 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a koja se podnosi u roku od 8 dana ovome sudu u 3 primjerka. </w:t>
      </w:r>
      <w:r w:rsidRPr="00D44D4F">
        <w:rPr>
          <w:rFonts w:hAnsi="Times New Roman" w:ascii="Times New Roman"/>
          <w:i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18055F">
      <w:pPr>
        <w:jc w:val="both"/>
        <w:rPr>
          <w:rFonts w:hAnsi="Times New Roman" w:ascii="Times New Roman"/>
          <w:szCs w:val="24"/>
          <w:lang w:val="hr-HR"/>
        </w:rPr>
      </w:pPr>
    </w:p>
    <w:p w:rsidRDefault="005245A9" w:rsidP="00FB6763" w:rsidR="00FB676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otpravka-ovlašteni službenik:</w:t>
      </w:r>
    </w:p>
    <w:p w:rsidRDefault="005245A9" w:rsidP="005245A9" w:rsidR="005245A9">
      <w:pPr>
        <w:ind w:firstLine="720" w:left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Željka Kordić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648CB" w:rsidP="00DB4528" w:rsidR="00C648CB">
      <w:r>
        <w:separator/>
      </w:r>
    </w:p>
  </w:endnote>
  <w:endnote w:id="0" w:type="continuationSeparator">
    <w:p w:rsidRDefault="00C648CB" w:rsidP="00DB4528" w:rsidR="00C648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648CB" w:rsidP="00DB4528" w:rsidR="00C648CB">
      <w:r>
        <w:separator/>
      </w:r>
    </w:p>
  </w:footnote>
  <w:footnote w:id="0" w:type="continuationSeparator">
    <w:p w:rsidRDefault="00C648CB" w:rsidP="00DB4528" w:rsidR="00C648C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C648CB" w:rsidR="00C648CB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D63E3A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C648CB" w:rsidR="00C648CB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Pr="006125E1">
      <w:rPr>
        <w:rFonts w:hAnsi="Times New Roman" w:ascii="Times New Roman"/>
        <w:lang w:val="hr-HR"/>
      </w:rPr>
      <w:t>56.St-</w:t>
    </w:r>
    <w:r>
      <w:rPr>
        <w:rFonts w:hAnsi="Times New Roman" w:ascii="Times New Roman"/>
        <w:lang w:val="hr-HR"/>
      </w:rPr>
      <w:t>7</w:t>
    </w:r>
    <w:r w:rsidR="00663945">
      <w:rPr>
        <w:rFonts w:hAnsi="Times New Roman" w:ascii="Times New Roman"/>
        <w:lang w:val="hr-HR"/>
      </w:rPr>
      <w:t>860</w:t>
    </w:r>
    <w:r>
      <w:rPr>
        <w:rFonts w:hAnsi="Times New Roman" w:ascii="Times New Roman"/>
        <w:lang w:val="hr-HR"/>
      </w:rPr>
      <w:t>/</w:t>
    </w:r>
    <w:r w:rsidRPr="006125E1">
      <w:rPr>
        <w:rFonts w:hAnsi="Times New Roman" w:ascii="Times New Roman"/>
        <w:lang w:val="hr-HR"/>
      </w:rPr>
      <w:t>201</w:t>
    </w:r>
    <w:r>
      <w:rPr>
        <w:rFonts w:hAnsi="Times New Roman" w:ascii="Times New Roman"/>
        <w:lang w:val="hr-HR"/>
      </w:rPr>
      <w:t>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48CB" w:rsidP="00840E3D" w:rsidR="00C648CB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C648CB" w:rsidP="00840E3D" w:rsidR="00C648CB">
    <w:pPr>
      <w:pStyle w:val="Zaglavlje"/>
      <w:rPr>
        <w:lang w:val="hr-HR"/>
      </w:rPr>
    </w:pPr>
  </w:p>
  <w:p w:rsidRDefault="00C648CB" w:rsidP="00840E3D" w:rsidR="00C648CB">
    <w:pPr>
      <w:pStyle w:val="Zaglavlje"/>
      <w:rPr>
        <w:lang w:val="hr-HR"/>
      </w:rPr>
    </w:pPr>
  </w:p>
  <w:p w:rsidRDefault="00C648CB" w:rsidP="00840E3D" w:rsidR="00C648CB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Pr="009C2FA7">
      <w:rPr>
        <w:lang w:val="hr-HR"/>
      </w:rPr>
      <w:t>56.</w:t>
    </w:r>
    <w:r w:rsidRPr="009C2FA7">
      <w:rPr>
        <w:rFonts w:hAnsi="Times New Roman" w:ascii="Times New Roman"/>
        <w:lang w:val="hr-HR"/>
      </w:rPr>
      <w:t xml:space="preserve">St- </w:t>
    </w:r>
    <w:r>
      <w:rPr>
        <w:rFonts w:hAnsi="Times New Roman" w:ascii="Times New Roman"/>
        <w:color w:themeColor="text1" w:val="000000"/>
        <w:lang w:val="hr-HR"/>
      </w:rPr>
      <w:t>7</w:t>
    </w:r>
    <w:r w:rsidR="00663945">
      <w:rPr>
        <w:rFonts w:hAnsi="Times New Roman" w:ascii="Times New Roman"/>
        <w:color w:themeColor="text1" w:val="000000"/>
        <w:lang w:val="hr-HR"/>
      </w:rPr>
      <w:t>860</w:t>
    </w:r>
    <w:r>
      <w:rPr>
        <w:rFonts w:hAnsi="Times New Roman" w:ascii="Times New Roman"/>
        <w:color w:themeColor="text1" w:val="000000"/>
        <w:lang w:val="hr-HR"/>
      </w:rPr>
      <w:t>/</w:t>
    </w:r>
    <w:r>
      <w:rPr>
        <w:rFonts w:hAnsi="Times New Roman" w:ascii="Times New Roman"/>
        <w:lang w:val="hr-HR"/>
      </w:rPr>
      <w:t>2015</w:t>
    </w:r>
  </w:p>
  <w:p w:rsidRDefault="00C648CB" w:rsidP="00840E3D" w:rsidR="00C648CB">
    <w:pPr>
      <w:pStyle w:val="Zaglavlje"/>
      <w:rPr>
        <w:rFonts w:hAnsi="Times New Roman" w:ascii="Times New Roman"/>
        <w:lang w:val="hr-HR"/>
      </w:rPr>
    </w:pPr>
  </w:p>
  <w:p w:rsidRDefault="00C648CB" w:rsidP="00840E3D" w:rsidR="00C648CB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C648CB" w:rsidP="00840E3D" w:rsidR="00C648CB">
    <w:pPr>
      <w:pStyle w:val="Zaglavlje"/>
      <w:rPr>
        <w:rFonts w:hAnsi="Times New Roman" w:ascii="Times New Roman"/>
        <w:lang w:val="hr-HR"/>
      </w:rPr>
    </w:pPr>
  </w:p>
  <w:p w:rsidRDefault="00C648CB" w:rsidP="00840E3D" w:rsidR="00C648CB">
    <w:pPr>
      <w:pStyle w:val="Zaglavlje"/>
      <w:rPr>
        <w:rFonts w:hAnsi="Times New Roman" w:ascii="Times New Roman"/>
        <w:lang w:val="hr-HR"/>
      </w:rPr>
    </w:pPr>
  </w:p>
  <w:p w:rsidRDefault="00C648CB" w:rsidP="00840E3D" w:rsidR="00C648CB">
    <w:pPr>
      <w:pStyle w:val="Zaglavlje"/>
      <w:rPr>
        <w:rFonts w:hAnsi="Times New Roman" w:ascii="Times New Roman"/>
        <w:lang w:val="hr-HR"/>
      </w:rPr>
    </w:pPr>
  </w:p>
  <w:p w:rsidRDefault="00C648CB" w:rsidP="00840E3D" w:rsidR="00C648CB">
    <w:pPr>
      <w:pStyle w:val="Zaglavlje"/>
      <w:ind w:left="567"/>
      <w:rPr>
        <w:rFonts w:hAnsi="Times New Roman" w:ascii="Times New Roman"/>
        <w:lang w:val="hr-HR"/>
      </w:rPr>
    </w:pPr>
  </w:p>
  <w:p w:rsidRDefault="00C648CB" w:rsidP="00840E3D" w:rsidR="00C648CB">
    <w:pPr>
      <w:pStyle w:val="Zaglavlje"/>
      <w:ind w:left="567"/>
      <w:rPr>
        <w:rFonts w:hAnsi="Times New Roman" w:ascii="Times New Roman"/>
        <w:lang w:val="hr-HR"/>
      </w:rPr>
    </w:pPr>
  </w:p>
  <w:p w:rsidRDefault="00C648CB" w:rsidP="00840E3D" w:rsidR="00C648CB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C648CB" w:rsidP="00840E3D" w:rsidR="00C648CB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C648CB" w:rsidP="00840E3D" w:rsidR="00C648CB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2/II, desno (p.p. 432)</w:t>
    </w:r>
  </w:p>
  <w:p w:rsidRDefault="00C648CB" w:rsidR="00C648C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4389"/>
    <w:rsid w:val="000B609B"/>
    <w:rsid w:val="000C47B3"/>
    <w:rsid w:val="00112B50"/>
    <w:rsid w:val="0018055F"/>
    <w:rsid w:val="00182088"/>
    <w:rsid w:val="001B4225"/>
    <w:rsid w:val="002E0D6B"/>
    <w:rsid w:val="00331C09"/>
    <w:rsid w:val="00365358"/>
    <w:rsid w:val="003A602D"/>
    <w:rsid w:val="003A7AD4"/>
    <w:rsid w:val="003F3BEC"/>
    <w:rsid w:val="0042162E"/>
    <w:rsid w:val="00481ADF"/>
    <w:rsid w:val="004D2646"/>
    <w:rsid w:val="005245A9"/>
    <w:rsid w:val="00532B71"/>
    <w:rsid w:val="005940E9"/>
    <w:rsid w:val="006125E1"/>
    <w:rsid w:val="006356C5"/>
    <w:rsid w:val="00663945"/>
    <w:rsid w:val="00703ABB"/>
    <w:rsid w:val="00730EAB"/>
    <w:rsid w:val="007A29F9"/>
    <w:rsid w:val="007B1A15"/>
    <w:rsid w:val="007C089F"/>
    <w:rsid w:val="007D2A48"/>
    <w:rsid w:val="00840E3D"/>
    <w:rsid w:val="00867F16"/>
    <w:rsid w:val="00871070"/>
    <w:rsid w:val="00897B9C"/>
    <w:rsid w:val="008C2990"/>
    <w:rsid w:val="008F1D17"/>
    <w:rsid w:val="00943C78"/>
    <w:rsid w:val="00997BA9"/>
    <w:rsid w:val="009C2FA7"/>
    <w:rsid w:val="009F5765"/>
    <w:rsid w:val="009F683A"/>
    <w:rsid w:val="00A30F0F"/>
    <w:rsid w:val="00A95334"/>
    <w:rsid w:val="00AA4F4A"/>
    <w:rsid w:val="00AB7883"/>
    <w:rsid w:val="00AD5255"/>
    <w:rsid w:val="00AF40B4"/>
    <w:rsid w:val="00B03169"/>
    <w:rsid w:val="00B069F2"/>
    <w:rsid w:val="00B2463B"/>
    <w:rsid w:val="00B84727"/>
    <w:rsid w:val="00BA5129"/>
    <w:rsid w:val="00C57CAF"/>
    <w:rsid w:val="00C648CB"/>
    <w:rsid w:val="00C82532"/>
    <w:rsid w:val="00CA2E06"/>
    <w:rsid w:val="00CB1B4C"/>
    <w:rsid w:val="00CF2939"/>
    <w:rsid w:val="00D44D4F"/>
    <w:rsid w:val="00D63E3A"/>
    <w:rsid w:val="00D955F3"/>
    <w:rsid w:val="00DB29D2"/>
    <w:rsid w:val="00DB4528"/>
    <w:rsid w:val="00E25016"/>
    <w:rsid w:val="00E35780"/>
    <w:rsid w:val="00E571E1"/>
    <w:rsid w:val="00E91D79"/>
    <w:rsid w:val="00EA284B"/>
    <w:rsid w:val="00EE5750"/>
    <w:rsid w:val="00EE69E5"/>
    <w:rsid w:val="00F62A72"/>
    <w:rsid w:val="00F667BC"/>
    <w:rsid w:val="00FB6763"/>
    <w:rsid w:val="00FC5D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5245A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245A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245A9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245A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245A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5245A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245A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245A9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245A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245A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srpnja 2016.</izvorni_sadrzaj>
    <derivirana_varijabla naziv="DomainObject.DatumDonosenjaOdluke_1">20.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7860</izvorni_sadrzaj>
    <derivirana_varijabla naziv="DomainObject.Predmet.Broj_1">7860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St-7860/2015</izvorni_sadrzaj>
    <derivirana_varijabla naziv="DomainObject.Predmet.OznakaBroj_1">St-7860/2015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SAPERE CONSULO d.o.o.</izvorni_sadrzaj>
    <derivirana_varijabla naziv="DomainObject.Predmet.ProtustrankaFormated_1">  SAPERE CONSULO d.o.o.</derivirana_varijabla>
  </DomainObject.Predmet.ProtustrankaFormated>
  <DomainObject.Predmet.ProtustrankaFormatedOIB>
    <izvorni_sadrzaj>  SAPERE CONSULO d.o.o., OIB 61912816026</izvorni_sadrzaj>
    <derivirana_varijabla naziv="DomainObject.Predmet.ProtustrankaFormatedOIB_1">  SAPERE CONSULO d.o.o., OIB 61912816026</derivirana_varijabla>
  </DomainObject.Predmet.ProtustrankaFormatedOIB>
  <DomainObject.Predmet.ProtustrankaFormatedWithAdress>
    <izvorni_sadrzaj> SAPERE CONSULO d.o.o., Bitorajska 10, 10000 Zagreb</izvorni_sadrzaj>
    <derivirana_varijabla naziv="DomainObject.Predmet.ProtustrankaFormatedWithAdress_1"> SAPERE CONSULO d.o.o., Bitorajska 10, 10000 Zagreb</derivirana_varijabla>
  </DomainObject.Predmet.ProtustrankaFormatedWithAdress>
  <DomainObject.Predmet.ProtustrankaFormatedWithAdressOIB>
    <izvorni_sadrzaj> SAPERE CONSULO d.o.o., OIB 61912816026, Bitorajska 10, 10000 Zagreb</izvorni_sadrzaj>
    <derivirana_varijabla naziv="DomainObject.Predmet.ProtustrankaFormatedWithAdressOIB_1"> SAPERE CONSULO d.o.o., OIB 61912816026, Bitorajska 10, 10000 Zagreb</derivirana_varijabla>
  </DomainObject.Predmet.ProtustrankaFormatedWithAdressOIB>
  <DomainObject.Predmet.ProtustrankaWithAdress>
    <izvorni_sadrzaj>SAPERE CONSULO d.o.o. Bitorajska 10, 10000 Zagreb</izvorni_sadrzaj>
    <derivirana_varijabla naziv="DomainObject.Predmet.ProtustrankaWithAdress_1">SAPERE CONSULO d.o.o. Bitorajska 10, 10000 Zagreb</derivirana_varijabla>
  </DomainObject.Predmet.ProtustrankaWithAdress>
  <DomainObject.Predmet.ProtustrankaWithAdressOIB>
    <izvorni_sadrzaj>SAPERE CONSULO d.o.o., OIB 61912816026, Bitorajska 10, 10000 Zagreb</izvorni_sadrzaj>
    <derivirana_varijabla naziv="DomainObject.Predmet.ProtustrankaWithAdressOIB_1">SAPERE CONSULO d.o.o., OIB 61912816026, Bitorajska 10, 10000 Zagreb</derivirana_varijabla>
  </DomainObject.Predmet.ProtustrankaWithAdressOIB>
  <DomainObject.Predmet.ProtustrankaNazivFormated>
    <izvorni_sadrzaj>SAPERE CONSULO d.o.o.</izvorni_sadrzaj>
    <derivirana_varijabla naziv="DomainObject.Predmet.ProtustrankaNazivFormated_1">SAPERE CONSULO d.o.o.</derivirana_varijabla>
  </DomainObject.Predmet.ProtustrankaNazivFormated>
  <DomainObject.Predmet.ProtustrankaNazivFormatedOIB>
    <izvorni_sadrzaj>SAPERE CONSULO d.o.o., OIB 61912816026</izvorni_sadrzaj>
    <derivirana_varijabla naziv="DomainObject.Predmet.ProtustrankaNazivFormatedOIB_1">SAPERE CONSULO d.o.o., OIB 61912816026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56.St - V. Zaninović</izvorni_sadrzaj>
    <derivirana_varijabla naziv="DomainObject.Predmet.Referada.Naziv_1">56.St - V. Zaninović</derivirana_varijabla>
  </DomainObject.Predmet.Referada.Naziv>
  <DomainObject.Predmet.Referada.Oznaka>
    <izvorni_sadrzaj>56.St</izvorni_sadrzaj>
    <derivirana_varijabla naziv="DomainObject.Predmet.Referada.Oznaka_1">56.St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56.St - V. Zaninović</izvorni_sadrzaj>
    <derivirana_varijabla naziv="DomainObject.Predmet.TrenutnaLokacijaSpisa.Naziv_1">56.St - V. Zaninović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SAPERE CONSULO d.o.o.</item>
    </izvorni_sadrzaj>
    <derivirana_varijabla naziv="DomainObject.Predmet.ProtuStrankaListFormated_1">
      <item>SAPERE CONSULO d.o.o.</item>
    </derivirana_varijabla>
  </DomainObject.Predmet.ProtuStrankaListFormated>
  <DomainObject.Predmet.ProtuStrankaListFormatedOIB>
    <izvorni_sadrzaj>
      <item>SAPERE CONSULO d.o.o., OIB 61912816026</item>
    </izvorni_sadrzaj>
    <derivirana_varijabla naziv="DomainObject.Predmet.ProtuStrankaListFormatedOIB_1">
      <item>SAPERE CONSULO d.o.o., OIB 61912816026</item>
    </derivirana_varijabla>
  </DomainObject.Predmet.ProtuStrankaListFormatedOIB>
  <DomainObject.Predmet.ProtuStrankaListFormatedWithAdress>
    <izvorni_sadrzaj>
      <item>SAPERE CONSULO d.o.o., Bitorajska 10, 10000 Zagreb</item>
    </izvorni_sadrzaj>
    <derivirana_varijabla naziv="DomainObject.Predmet.ProtuStrankaListFormatedWithAdress_1">
      <item>SAPERE CONSULO d.o.o., Bitorajska 10, 10000 Zagreb</item>
    </derivirana_varijabla>
  </DomainObject.Predmet.ProtuStrankaListFormatedWithAdress>
  <DomainObject.Predmet.ProtuStrankaListFormatedWithAdressOIB>
    <izvorni_sadrzaj>
      <item>SAPERE CONSULO d.o.o., OIB 61912816026, Bitorajska 10, 10000 Zagreb</item>
    </izvorni_sadrzaj>
    <derivirana_varijabla naziv="DomainObject.Predmet.ProtuStrankaListFormatedWithAdressOIB_1">
      <item>SAPERE CONSULO d.o.o., OIB 61912816026, Bitorajska 10, 10000 Zagreb</item>
    </derivirana_varijabla>
  </DomainObject.Predmet.ProtuStrankaListFormatedWithAdressOIB>
  <DomainObject.Predmet.ProtuStrankaListNazivFormated>
    <izvorni_sadrzaj>
      <item>SAPERE CONSULO d.o.o.</item>
    </izvorni_sadrzaj>
    <derivirana_varijabla naziv="DomainObject.Predmet.ProtuStrankaListNazivFormated_1">
      <item>SAPERE CONSULO d.o.o.</item>
    </derivirana_varijabla>
  </DomainObject.Predmet.ProtuStrankaListNazivFormated>
  <DomainObject.Predmet.ProtuStrankaListNazivFormatedOIB>
    <izvorni_sadrzaj>
      <item>SAPERE CONSULO d.o.o., OIB 61912816026</item>
    </izvorni_sadrzaj>
    <derivirana_varijabla naziv="DomainObject.Predmet.ProtuStrankaListNazivFormatedOIB_1">
      <item>SAPERE CONSULO d.o.o., OIB 61912816026</item>
    </derivirana_varijabla>
  </DomainObject.Predmet.ProtuStrankaListNazivFormatedOIB>
  <DomainObject.Predmet.OstaliListFormated>
    <izvorni_sadrzaj>
      <item>Tomislav Dubravčić</item>
      <item>Monika Dubravčić</item>
    </izvorni_sadrzaj>
    <derivirana_varijabla naziv="DomainObject.Predmet.OstaliListFormated_1">
      <item>Tomislav Dubravčić</item>
      <item>Monika Dubravčić</item>
    </derivirana_varijabla>
  </DomainObject.Predmet.OstaliListFormated>
  <DomainObject.Predmet.OstaliListFormatedOIB>
    <izvorni_sadrzaj>
      <item>Tomislav Dubravčić, OIB 63439666873</item>
      <item>Monika Dubravčić, OIB 58123330382</item>
    </izvorni_sadrzaj>
    <derivirana_varijabla naziv="DomainObject.Predmet.OstaliListFormatedOIB_1">
      <item>Tomislav Dubravčić, OIB 63439666873</item>
      <item>Monika Dubravčić, OIB 58123330382</item>
    </derivirana_varijabla>
  </DomainObject.Predmet.OstaliListFormatedOIB>
  <DomainObject.Predmet.OstaliListFormatedWithAdress>
    <izvorni_sadrzaj>
      <item>Tomislav Dubravčić, Bitorajska 10, 10000 Zagreb</item>
      <item>Monika Dubravčić, Bitorajska 10, 10000 Zagreb</item>
    </izvorni_sadrzaj>
    <derivirana_varijabla naziv="DomainObject.Predmet.OstaliListFormatedWithAdress_1">
      <item>Tomislav Dubravčić, Bitorajska 10, 10000 Zagreb</item>
      <item>Monika Dubravčić, Bitorajska 10, 10000 Zagreb</item>
    </derivirana_varijabla>
  </DomainObject.Predmet.OstaliListFormatedWithAdress>
  <DomainObject.Predmet.OstaliListFormatedWithAdressOIB>
    <izvorni_sadrzaj>
      <item>Tomislav Dubravčić, OIB 63439666873, Bitorajska 10, 10000 Zagreb</item>
      <item>Monika Dubravčić, OIB 58123330382, Bitorajska 10, 10000 Zagreb</item>
    </izvorni_sadrzaj>
    <derivirana_varijabla naziv="DomainObject.Predmet.OstaliListFormatedWithAdressOIB_1">
      <item>Tomislav Dubravčić, OIB 63439666873, Bitorajska 10, 10000 Zagreb</item>
      <item>Monika Dubravčić, OIB 58123330382, Bitorajska 10, 10000 Zagreb</item>
    </derivirana_varijabla>
  </DomainObject.Predmet.OstaliListFormatedWithAdressOIB>
  <DomainObject.Predmet.OstaliListNazivFormated>
    <izvorni_sadrzaj>
      <item>Tomislav Dubravčić</item>
      <item>Monika Dubravčić</item>
    </izvorni_sadrzaj>
    <derivirana_varijabla naziv="DomainObject.Predmet.OstaliListNazivFormated_1">
      <item>Tomislav Dubravčić</item>
      <item>Monika Dubravčić</item>
    </derivirana_varijabla>
  </DomainObject.Predmet.OstaliListNazivFormated>
  <DomainObject.Predmet.OstaliListNazivFormatedOIB>
    <izvorni_sadrzaj>
      <item>Tomislav Dubravčić, OIB 63439666873</item>
      <item>Monika Dubravčić, OIB 58123330382</item>
    </izvorni_sadrzaj>
    <derivirana_varijabla naziv="DomainObject.Predmet.OstaliListNazivFormatedOIB_1">
      <item>Tomislav Dubravčić, OIB 63439666873</item>
      <item>Monika Dubravčić, OIB 58123330382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srpnja 2016.</izvorni_sadrzaj>
    <derivirana_varijabla naziv="DomainObject.Datum_1">20.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SAPERE CONSULO d.o.o.</izvorni_sadrzaj>
    <derivirana_varijabla naziv="DomainObject.Predmet.ProtustrankaIDrugi_1">SAPERE CONSULO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SAPERE CONSULO d.o.o., OIB 61912816026, Bitorajska 10, 10000 Zagreb</izvorni_sadrzaj>
    <derivirana_varijabla naziv="DomainObject.Predmet.ProtustrankaIDrugiAdressOIB_1">SAPERE CONSULO d.o.o., OIB 61912816026, Bitorajska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SAPERE CONSULO d.o.o.</item>
      <item>FINA Regionalni centar Zagreb</item>
      <item>Tomislav Dubravčić</item>
      <item>Monika Dubravčić</item>
    </izvorni_sadrzaj>
    <derivirana_varijabla naziv="DomainObject.Predmet.SudioniciListNaziv_1">
      <item>SAPERE CONSULO d.o.o.</item>
      <item>FINA Regionalni centar Zagreb</item>
      <item>Tomislav Dubravčić</item>
      <item>Monika Dubravčić</item>
    </derivirana_varijabla>
  </DomainObject.Predmet.SudioniciListNaziv>
  <DomainObject.Predmet.SudioniciListAdressOIB>
    <izvorni_sadrzaj>
      <item>SAPERE CONSULO d.o.o., OIB 61912816026, Bitorajska 10,10000 Zagreb</item>
      <item>FINA Regionalni centar Zagreb, OIB 85821130368, Trg svibanjskih žrtava 1995. 1,10000 Zagreb</item>
      <item>Tomislav Dubravčić, OIB 63439666873, Bitorajska 10,10000 Zagreb</item>
      <item>Monika Dubravčić, OIB 58123330382, Bitorajska 10,10000 Zagreb</item>
    </izvorni_sadrzaj>
    <derivirana_varijabla naziv="DomainObject.Predmet.SudioniciListAdressOIB_1">
      <item>SAPERE CONSULO d.o.o., OIB 61912816026, Bitorajska 10,10000 Zagreb</item>
      <item>FINA Regionalni centar Zagreb, OIB 85821130368, Trg svibanjskih žrtava 1995. 1,10000 Zagreb</item>
      <item>Tomislav Dubravčić, OIB 63439666873, Bitorajska 10,10000 Zagreb</item>
      <item>Monika Dubravčić, OIB 58123330382, Bitorajska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61912816026</item>
      <item>, OIB 85821130368</item>
      <item>, OIB 63439666873</item>
      <item>, OIB 58123330382</item>
    </izvorni_sadrzaj>
    <derivirana_varijabla naziv="DomainObject.Predmet.SudioniciListNazivOIB_1">
      <item>, OIB 61912816026</item>
      <item>, OIB 85821130368</item>
      <item>, OIB 63439666873</item>
      <item>, OIB 58123330382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David  Jakovljević, OIB 63014812654, Kašinska 7, 10360 Sesvete</item>
    </izvorni_sadrzaj>
    <derivirana_varijabla naziv="DomainObject.Predmet.StecajniUpraviteljiListAddressOIB_1">
      <item>David  Jakovljević, OIB 63014812654, Kašinska 7, 10360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352</properties:Words>
  <properties:Characters>1906</properties:Characters>
  <properties:Lines>64</properties:Lines>
  <properties:Paragraphs>21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2016-07-20T08:33:00Z</dcterms:created>
  <dc:creator>Sudsko vijeæe</dc:creator>
  <cp:lastModifiedBy>dvorana100</cp:lastModifiedBy>
  <cp:lastPrinted>2016-07-20T08:36:00Z</cp:lastPrinted>
  <dcterms:modified xmlns:xsi="http://www.w3.org/2001/XMLSchema-instance" xsi:type="dcterms:W3CDTF">2016-07-20T08:51:00Z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