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b41f" w14:paraId="d08b41f" w:rsidRDefault="00AC7B99" w:rsidP="00AC7B99" w:rsidR="00AC7B99">
      <w:pPr>
        <w15:collapsed w:val="false"/>
        <w:rPr>
          <w:rFonts w:eastAsia="Arial"/>
          <w:sz w:val="20"/>
          <w:szCs w:val="20"/>
        </w:rPr>
      </w:pPr>
      <w:bookmarkStart w:name="_GoBack" w:id="0"/>
      <w:bookmarkEnd w:id="0"/>
    </w:p>
    <w:p w:rsidRDefault="00DA07BB" w:rsidP="00AC7B99" w:rsidR="00DA07BB">
      <w:pPr>
        <w:jc w:val="center"/>
        <w:rPr>
          <w:b/>
          <w:sz w:val="28"/>
          <w:szCs w:val="28"/>
        </w:rPr>
      </w:pPr>
    </w:p>
    <w:p w:rsidRDefault="00AC7B99" w:rsidP="00AC7B99" w:rsidR="00AC7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PREGLED IMOVINE I OBVEZA (čl. 223. SZ)</w:t>
      </w:r>
    </w:p>
    <w:p w:rsidRDefault="00464090" w:rsidP="00AC7B99" w:rsidR="00464090" w:rsidRPr="00787114">
      <w:pPr>
        <w:jc w:val="center"/>
        <w:rPr>
          <w:b/>
        </w:rPr>
      </w:pPr>
    </w:p>
    <w:p w:rsidRDefault="00AC7B99" w:rsidP="00AC7B99" w:rsidR="00AC7B99">
      <w:pPr>
        <w:rPr>
          <w:b/>
          <w:bCs/>
        </w:rPr>
      </w:pPr>
    </w:p>
    <w:p w:rsidRDefault="008B2314" w:rsidP="008B2314" w:rsidR="008B2314">
      <w:pPr>
        <w:spacing w:lineRule="auto" w:line="276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 xml:space="preserve">         </w:t>
      </w:r>
      <w:r w:rsidRPr="0037704F">
        <w:rPr>
          <w:rFonts w:cs="Arial" w:hAnsi="Arial" w:ascii="Arial"/>
          <w:b/>
          <w:bCs/>
        </w:rPr>
        <w:t>IMOVINA</w:t>
      </w:r>
    </w:p>
    <w:p w:rsidRDefault="00DA07BB" w:rsidP="008B2314" w:rsidR="00DA07BB">
      <w:pPr>
        <w:spacing w:lineRule="auto" w:line="276"/>
        <w:rPr>
          <w:rFonts w:cs="Arial" w:hAnsi="Arial" w:ascii="Arial"/>
          <w:b/>
          <w:bCs/>
        </w:rPr>
      </w:pPr>
    </w:p>
    <w:tbl>
      <w:tblPr>
        <w:tblW w:type="dxa" w:w="8460"/>
        <w:tblInd w:type="dxa" w:w="589"/>
        <w:tblLook w:val="04A0" w:noVBand="1" w:noHBand="0" w:lastColumn="0" w:firstColumn="1" w:lastRow="0" w:firstRow="1"/>
      </w:tblPr>
      <w:tblGrid>
        <w:gridCol w:w="980"/>
        <w:gridCol w:w="3380"/>
        <w:gridCol w:w="2100"/>
        <w:gridCol w:w="2000"/>
      </w:tblGrid>
      <w:tr w:rsidTr="00DA07BB" w:rsidR="00DA07BB" w:rsidRPr="005A31A1">
        <w:trPr>
          <w:trHeight w:val="792"/>
        </w:trPr>
        <w:tc>
          <w:tcPr>
            <w:tcW w:type="dxa" w:w="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DA07BB" w:rsidP="00183D1B" w:rsidR="00DA07BB" w:rsidRPr="005A31A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Red </w:t>
            </w:r>
            <w:proofErr w:type="spellStart"/>
            <w:r w:rsidRPr="005A31A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br</w:t>
            </w:r>
            <w:proofErr w:type="spellEnd"/>
          </w:p>
        </w:tc>
        <w:tc>
          <w:tcPr>
            <w:tcW w:type="dxa" w:w="3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DA07BB" w:rsidP="00183D1B" w:rsidR="00DA07BB" w:rsidRPr="005A31A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IMOVINA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DA07BB" w:rsidP="00183D1B" w:rsidR="00DA07BB" w:rsidRPr="005A31A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Knjigovodstvena vrijednost imovine po bilanci na dan 04.02.2018.</w:t>
            </w:r>
          </w:p>
        </w:tc>
        <w:tc>
          <w:tcPr>
            <w:tcW w:type="dxa" w:w="20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A07BB" w:rsidP="00183D1B" w:rsidR="00DA07BB" w:rsidRPr="005A31A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Procijenjena vrijednost imovine 05.02.2018.</w:t>
            </w: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(početna bilanca)</w:t>
            </w:r>
          </w:p>
        </w:tc>
      </w:tr>
      <w:tr w:rsidTr="00DA07BB" w:rsidR="00DA07BB" w:rsidRPr="005A31A1">
        <w:trPr>
          <w:trHeight w:val="792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07BB" w:rsidP="00183D1B" w:rsidR="00DA07BB" w:rsidRPr="005A31A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07BB" w:rsidP="00183D1B" w:rsidR="00DA07BB" w:rsidRPr="005A31A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Nekretnine - poslovna građevina i proizvodna hala sa zemljištem u Varaždinu, Anina 13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07BB" w:rsidP="00183D1B" w:rsidR="00DA07BB" w:rsidRPr="005A31A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2.130.230,00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07BB" w:rsidP="00183D1B" w:rsidR="00DA07BB" w:rsidRPr="005A31A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2.940.000,00</w:t>
            </w:r>
          </w:p>
        </w:tc>
      </w:tr>
      <w:tr w:rsidTr="00DA07BB" w:rsidR="00DA07BB" w:rsidRPr="005A31A1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07BB" w:rsidP="00183D1B" w:rsidR="00DA07BB" w:rsidRPr="005A31A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07BB" w:rsidP="00183D1B" w:rsidR="00DA07BB" w:rsidRPr="005A31A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Pokretnine - slike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07BB" w:rsidP="00183D1B" w:rsidR="00DA07BB" w:rsidRPr="005A31A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3.700,00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07BB" w:rsidP="00183D1B" w:rsidR="00DA07BB" w:rsidRPr="005A31A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3.700,00</w:t>
            </w:r>
          </w:p>
        </w:tc>
      </w:tr>
      <w:tr w:rsidTr="00DA07BB" w:rsidR="00DA07BB" w:rsidRPr="005A31A1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07BB" w:rsidP="00183D1B" w:rsidR="00DA07BB" w:rsidRPr="005A31A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3. 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07BB" w:rsidP="00183D1B" w:rsidR="00DA07BB" w:rsidRPr="005A31A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Zalihe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07BB" w:rsidP="00183D1B" w:rsidR="00DA07BB" w:rsidRPr="005A31A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369.864,00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07BB" w:rsidP="00183D1B" w:rsidR="00DA07BB" w:rsidRPr="005A31A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301.676,00</w:t>
            </w:r>
          </w:p>
        </w:tc>
      </w:tr>
      <w:tr w:rsidTr="00DA07BB" w:rsidR="00DA07BB" w:rsidRPr="005A31A1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07BB" w:rsidP="00183D1B" w:rsidR="00DA07BB" w:rsidRPr="005A31A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07BB" w:rsidP="00183D1B" w:rsidR="00DA07BB" w:rsidRPr="005A31A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Financijska imovina - potraživanja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07BB" w:rsidP="00183D1B" w:rsidR="00DA07BB" w:rsidRPr="005A31A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109.153,00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A07BB" w:rsidP="00183D1B" w:rsidR="00DA07BB" w:rsidRPr="005A31A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42.950,32</w:t>
            </w:r>
          </w:p>
        </w:tc>
      </w:tr>
      <w:tr w:rsidTr="00DA07BB" w:rsidR="00DA07BB" w:rsidRPr="005A31A1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DA07BB" w:rsidP="00183D1B" w:rsidR="00DA07BB" w:rsidRPr="005A31A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DA07BB" w:rsidP="00183D1B" w:rsidR="00DA07BB" w:rsidRPr="005A31A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UKUPNA IMOVINA (r.br. 1+2+3+4)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DA07BB" w:rsidP="00183D1B" w:rsidR="00DA07BB" w:rsidRPr="005A31A1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2.612.947,00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DA07BB" w:rsidP="00183D1B" w:rsidR="00DA07BB" w:rsidRPr="005A31A1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3.288.326,32</w:t>
            </w:r>
          </w:p>
        </w:tc>
      </w:tr>
    </w:tbl>
    <w:p w:rsidRDefault="00DA07BB" w:rsidP="00DA07BB" w:rsidR="00DA07BB">
      <w:pPr>
        <w:spacing w:lineRule="auto" w:line="276"/>
        <w:ind w:left="567"/>
        <w:rPr>
          <w:rFonts w:cs="Arial" w:hAnsi="Arial" w:ascii="Arial"/>
          <w:b/>
          <w:bCs/>
        </w:rPr>
      </w:pPr>
    </w:p>
    <w:p w:rsidRDefault="00DA07BB" w:rsidP="008B2314" w:rsidR="00DA07BB">
      <w:pPr>
        <w:spacing w:lineRule="auto" w:line="276"/>
        <w:rPr>
          <w:rFonts w:cs="Arial" w:hAnsi="Arial" w:ascii="Arial"/>
          <w:b/>
          <w:bCs/>
        </w:rPr>
      </w:pPr>
    </w:p>
    <w:p w:rsidRDefault="00DA07BB" w:rsidP="008B2314" w:rsidR="00DA07BB">
      <w:pPr>
        <w:spacing w:lineRule="auto" w:line="276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ab/>
        <w:t>OBVEZE</w:t>
      </w:r>
    </w:p>
    <w:tbl>
      <w:tblPr>
        <w:tblpPr w:tblpY="211" w:tblpXSpec="center" w:horzAnchor="margin" w:vertAnchor="text" w:rightFromText="180" w:leftFromText="180"/>
        <w:tblW w:type="dxa" w:w="8460"/>
        <w:tblLook w:val="04A0" w:noVBand="1" w:noHBand="0" w:lastColumn="0" w:firstColumn="1" w:lastRow="0" w:firstRow="1"/>
      </w:tblPr>
      <w:tblGrid>
        <w:gridCol w:w="980"/>
        <w:gridCol w:w="4066"/>
        <w:gridCol w:w="1851"/>
        <w:gridCol w:w="1563"/>
      </w:tblGrid>
      <w:tr w:rsidTr="00AF30E1" w:rsidR="00AF30E1" w:rsidRPr="00AF30E1">
        <w:trPr>
          <w:trHeight w:val="1320"/>
        </w:trPr>
        <w:tc>
          <w:tcPr>
            <w:tcW w:type="dxa" w:w="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AF30E1" w:rsidP="00AF30E1" w:rsidR="00AF30E1" w:rsidRPr="00AF30E1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Red </w:t>
            </w:r>
            <w:proofErr w:type="spellStart"/>
            <w:r w:rsidRPr="00AF30E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br</w:t>
            </w:r>
            <w:proofErr w:type="spellEnd"/>
          </w:p>
        </w:tc>
        <w:tc>
          <w:tcPr>
            <w:tcW w:type="dxa" w:w="40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AF30E1" w:rsidP="00AF30E1" w:rsidR="00AF30E1" w:rsidRPr="00AF30E1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OBVEZE</w:t>
            </w:r>
          </w:p>
        </w:tc>
        <w:tc>
          <w:tcPr>
            <w:tcW w:type="dxa" w:w="1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AF30E1" w:rsidP="00AF30E1" w:rsidR="00AF30E1" w:rsidRPr="00AF30E1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Knjigovodstvena vrijednost obveza po bilanci na dan 04.02.2018.</w:t>
            </w:r>
          </w:p>
        </w:tc>
        <w:tc>
          <w:tcPr>
            <w:tcW w:type="dxa" w:w="1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AF30E1" w:rsidP="00AF30E1" w:rsidR="00AF30E1" w:rsidRPr="00AF30E1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Prijavljene i priznate tražbine vjerovnika po stečajnom upravitelju</w:t>
            </w:r>
          </w:p>
        </w:tc>
      </w:tr>
      <w:tr w:rsidTr="00AF30E1" w:rsidR="00AF30E1" w:rsidRPr="00AF30E1">
        <w:trPr>
          <w:trHeight w:val="528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F30E1" w:rsidP="00AF30E1" w:rsidR="00AF30E1" w:rsidRPr="00AF30E1">
            <w:pPr>
              <w:suppressAutoHyphens w:val="false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F30E1" w:rsidP="00AF30E1" w:rsidR="00AF30E1" w:rsidRPr="00AF30E1">
            <w:pPr>
              <w:suppressAutoHyphens w:val="false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Obveze prema bankama i drugim financijskim institucijama (krediti)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F30E1" w:rsidP="00AF30E1" w:rsidR="00AF30E1" w:rsidRPr="00AF30E1">
            <w:pPr>
              <w:suppressAutoHyphens w:val="false"/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1.633.107,00</w:t>
            </w:r>
          </w:p>
        </w:tc>
        <w:tc>
          <w:tcPr>
            <w:tcW w:type="dxa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F30E1" w:rsidP="00AF30E1" w:rsidR="00AF30E1" w:rsidRPr="00AF30E1">
            <w:pPr>
              <w:suppressAutoHyphens w:val="false"/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1.830.214,19</w:t>
            </w:r>
          </w:p>
        </w:tc>
      </w:tr>
      <w:tr w:rsidTr="00AF30E1" w:rsidR="00AF30E1" w:rsidRPr="00AF30E1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F30E1" w:rsidP="00AF30E1" w:rsidR="00AF30E1" w:rsidRPr="00AF30E1">
            <w:pPr>
              <w:suppressAutoHyphens w:val="false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4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F30E1" w:rsidP="00AF30E1" w:rsidR="00AF30E1" w:rsidRPr="00AF30E1">
            <w:pPr>
              <w:suppressAutoHyphens w:val="false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Obveze prema dobavljačima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F30E1" w:rsidP="00AF30E1" w:rsidR="00AF30E1" w:rsidRPr="00AF30E1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i/>
                <w:iCs/>
                <w:color w:val="000000"/>
                <w:sz w:val="20"/>
                <w:szCs w:val="20"/>
                <w:lang w:eastAsia="hr-HR"/>
              </w:rPr>
              <w:t>462.871,00</w:t>
            </w:r>
          </w:p>
        </w:tc>
        <w:tc>
          <w:tcPr>
            <w:tcW w:type="dxa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F30E1" w:rsidP="00AF30E1" w:rsidR="00AF30E1" w:rsidRPr="00AF30E1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i/>
                <w:iCs/>
                <w:color w:val="000000"/>
                <w:sz w:val="20"/>
                <w:szCs w:val="20"/>
                <w:lang w:eastAsia="hr-HR"/>
              </w:rPr>
              <w:t>39.995,87</w:t>
            </w:r>
          </w:p>
        </w:tc>
      </w:tr>
      <w:tr w:rsidTr="00AF30E1" w:rsidR="00AF30E1" w:rsidRPr="00AF30E1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F30E1" w:rsidP="00AF30E1" w:rsidR="00AF30E1" w:rsidRPr="00AF30E1">
            <w:pPr>
              <w:suppressAutoHyphens w:val="false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4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F30E1" w:rsidP="00AF30E1" w:rsidR="00AF30E1" w:rsidRPr="00AF30E1">
            <w:pPr>
              <w:suppressAutoHyphens w:val="false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Obveze za poreze, doprinose i slična davanja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F30E1" w:rsidP="00AF30E1" w:rsidR="00AF30E1" w:rsidRPr="00AF30E1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i/>
                <w:iCs/>
                <w:color w:val="000000"/>
                <w:sz w:val="20"/>
                <w:szCs w:val="20"/>
                <w:lang w:eastAsia="hr-HR"/>
              </w:rPr>
              <w:t>1.919.173,00</w:t>
            </w:r>
          </w:p>
        </w:tc>
        <w:tc>
          <w:tcPr>
            <w:tcW w:type="dxa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F30E1" w:rsidP="00AF30E1" w:rsidR="00AF30E1" w:rsidRPr="00AF30E1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i/>
                <w:iCs/>
                <w:color w:val="000000"/>
                <w:sz w:val="20"/>
                <w:szCs w:val="20"/>
                <w:lang w:eastAsia="hr-HR"/>
              </w:rPr>
              <w:t>2.004.761,55</w:t>
            </w:r>
          </w:p>
        </w:tc>
      </w:tr>
      <w:tr w:rsidTr="00AF30E1" w:rsidR="00AF30E1" w:rsidRPr="00AF30E1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F30E1" w:rsidP="00AF30E1" w:rsidR="00AF30E1" w:rsidRPr="00AF30E1">
            <w:pPr>
              <w:suppressAutoHyphens w:val="false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4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F30E1" w:rsidP="00AF30E1" w:rsidR="00AF30E1" w:rsidRPr="00AF30E1">
            <w:pPr>
              <w:suppressAutoHyphens w:val="false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Obveze prema zaposlenicima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F30E1" w:rsidP="00AF30E1" w:rsidR="00AF30E1" w:rsidRPr="00AF30E1">
            <w:pPr>
              <w:suppressAutoHyphens w:val="false"/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F30E1" w:rsidP="00AF30E1" w:rsidR="00AF30E1" w:rsidRPr="00AF30E1">
            <w:pPr>
              <w:suppressAutoHyphens w:val="false"/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Tr="00AF30E1" w:rsidR="00AF30E1" w:rsidRPr="00AF30E1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AF30E1" w:rsidP="00AF30E1" w:rsidR="00AF30E1" w:rsidRPr="00AF30E1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AF30E1" w:rsidP="00AF30E1" w:rsidR="00AF30E1" w:rsidRPr="00AF30E1">
            <w:pPr>
              <w:suppressAutoHyphens w:val="false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UKUPNO OBAVEZE (r.br. 1+2+3+4)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AF30E1" w:rsidP="00AF30E1" w:rsidR="00AF30E1" w:rsidRPr="00AF30E1">
            <w:pPr>
              <w:suppressAutoHyphens w:val="false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4.015.151,00</w:t>
            </w:r>
          </w:p>
        </w:tc>
        <w:tc>
          <w:tcPr>
            <w:tcW w:type="dxa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AF30E1" w:rsidP="00AF30E1" w:rsidR="00AF30E1" w:rsidRPr="00AF30E1">
            <w:pPr>
              <w:suppressAutoHyphens w:val="false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F30E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3.874.971,61</w:t>
            </w:r>
          </w:p>
        </w:tc>
      </w:tr>
    </w:tbl>
    <w:p w:rsidRDefault="00AF30E1" w:rsidP="008B2314" w:rsidR="00AF30E1">
      <w:pPr>
        <w:spacing w:lineRule="auto" w:line="276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 xml:space="preserve">          </w:t>
      </w:r>
    </w:p>
    <w:p w:rsidRDefault="00AF30E1" w:rsidP="008B2314" w:rsidR="00AF30E1">
      <w:pPr>
        <w:spacing w:lineRule="auto" w:line="276"/>
        <w:rPr>
          <w:rFonts w:cs="Arial" w:hAnsi="Arial" w:ascii="Arial"/>
          <w:b/>
          <w:bCs/>
        </w:rPr>
      </w:pPr>
    </w:p>
    <w:p w:rsidRDefault="00DA07BB" w:rsidP="008B2314" w:rsidR="00DA07BB">
      <w:pPr>
        <w:spacing w:lineRule="auto" w:line="276"/>
        <w:rPr>
          <w:rFonts w:cs="Arial" w:hAnsi="Arial" w:ascii="Arial"/>
          <w:b/>
          <w:bCs/>
        </w:rPr>
      </w:pPr>
    </w:p>
    <w:p w:rsidRDefault="00DA07BB" w:rsidP="008B2314" w:rsidR="00DA07BB">
      <w:pPr>
        <w:spacing w:lineRule="auto" w:line="276"/>
        <w:rPr>
          <w:rFonts w:cs="Arial" w:hAnsi="Arial" w:ascii="Arial"/>
          <w:b/>
          <w:bCs/>
        </w:rPr>
      </w:pPr>
    </w:p>
    <w:p w:rsidRDefault="00A82116" w:rsidP="008B2314" w:rsidR="00A82116">
      <w:pPr>
        <w:spacing w:lineRule="auto" w:line="276"/>
        <w:rPr>
          <w:rFonts w:cs="Arial" w:hAnsi="Arial" w:ascii="Arial"/>
          <w:b/>
          <w:bCs/>
        </w:rPr>
      </w:pPr>
    </w:p>
    <w:p w:rsidRDefault="00A82116" w:rsidP="008B2314" w:rsidR="00A82116">
      <w:pPr>
        <w:spacing w:lineRule="auto" w:line="276"/>
        <w:rPr>
          <w:rFonts w:cs="Arial" w:hAnsi="Arial" w:ascii="Arial"/>
          <w:b/>
          <w:bCs/>
        </w:rPr>
      </w:pPr>
    </w:p>
    <w:p w:rsidRDefault="00AC7B99" w:rsidP="00AC7B99" w:rsidR="00AC7B99">
      <w:pPr>
        <w:rPr>
          <w:sz w:val="20"/>
          <w:szCs w:val="20"/>
        </w:rPr>
      </w:pPr>
    </w:p>
    <w:p w:rsidRDefault="00D31ED3" w:rsidP="00AC7B99" w:rsidR="00AF30E1">
      <w:pPr>
        <w:tabs>
          <w:tab w:pos="5040" w:val="left"/>
        </w:tabs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ab/>
      </w:r>
      <w:r>
        <w:rPr>
          <w:rFonts w:hAnsi="Book Antiqua" w:ascii="Book Antiqua"/>
          <w:sz w:val="22"/>
          <w:szCs w:val="22"/>
        </w:rPr>
        <w:tab/>
      </w:r>
      <w:r>
        <w:rPr>
          <w:rFonts w:hAnsi="Book Antiqua" w:ascii="Book Antiqua"/>
          <w:sz w:val="22"/>
          <w:szCs w:val="22"/>
        </w:rPr>
        <w:tab/>
      </w:r>
      <w:r w:rsidR="00A82116">
        <w:rPr>
          <w:rFonts w:hAnsi="Book Antiqua" w:ascii="Book Antiqua"/>
          <w:sz w:val="22"/>
          <w:szCs w:val="22"/>
        </w:rPr>
        <w:t xml:space="preserve">    </w:t>
      </w:r>
    </w:p>
    <w:p w:rsidRDefault="00AF30E1" w:rsidP="00AC7B99" w:rsidR="00AF30E1">
      <w:pPr>
        <w:tabs>
          <w:tab w:pos="5040" w:val="left"/>
        </w:tabs>
      </w:pPr>
    </w:p>
    <w:p w:rsidRDefault="00AF30E1" w:rsidP="00AC7B99" w:rsidR="00AF30E1">
      <w:pPr>
        <w:tabs>
          <w:tab w:pos="5040" w:val="left"/>
        </w:tabs>
      </w:pPr>
    </w:p>
    <w:p w:rsidRDefault="00AF30E1" w:rsidP="00AC7B99" w:rsidR="00AF30E1">
      <w:pPr>
        <w:tabs>
          <w:tab w:pos="5040" w:val="left"/>
        </w:tabs>
      </w:pPr>
    </w:p>
    <w:p w:rsidRDefault="00AF30E1" w:rsidP="00AC7B99" w:rsidR="00AF30E1">
      <w:pPr>
        <w:tabs>
          <w:tab w:pos="5040" w:val="left"/>
        </w:tabs>
      </w:pPr>
    </w:p>
    <w:p w:rsidRDefault="00AF30E1" w:rsidP="00AC7B99" w:rsidR="00AC7B99" w:rsidRPr="008029B4">
      <w:pPr>
        <w:tabs>
          <w:tab w:pos="5040" w:val="left"/>
        </w:tabs>
      </w:pPr>
      <w:r>
        <w:tab/>
      </w:r>
      <w:r>
        <w:tab/>
      </w:r>
      <w:r>
        <w:tab/>
        <w:t xml:space="preserve">     </w:t>
      </w:r>
      <w:r w:rsidR="00AC7B99" w:rsidRPr="008029B4">
        <w:t xml:space="preserve">Stečajni upravitelj:                                                                                                           </w:t>
      </w:r>
    </w:p>
    <w:p w:rsidRDefault="00AC7B99" w:rsidP="00AC7B99" w:rsidR="00AC7B99" w:rsidRPr="008029B4">
      <w:r w:rsidRPr="008029B4">
        <w:t xml:space="preserve">  </w:t>
      </w:r>
      <w:r w:rsidR="00A82116">
        <w:t xml:space="preserve">    </w:t>
      </w:r>
      <w:r w:rsidRPr="008029B4">
        <w:t xml:space="preserve"> U Ča</w:t>
      </w:r>
      <w:r w:rsidR="008B2314">
        <w:t>kovcu, 1</w:t>
      </w:r>
      <w:r w:rsidR="00DA07BB">
        <w:t>5</w:t>
      </w:r>
      <w:r w:rsidR="008B2314">
        <w:t>.05</w:t>
      </w:r>
      <w:r w:rsidR="003C03E2">
        <w:t>.2018</w:t>
      </w:r>
      <w:r w:rsidRPr="008029B4">
        <w:t>.</w:t>
      </w:r>
      <w:r w:rsidR="003C03E2">
        <w:t>godine</w:t>
      </w:r>
      <w:r w:rsidRPr="008029B4">
        <w:t xml:space="preserve">                            </w:t>
      </w:r>
      <w:r w:rsidR="003C03E2">
        <w:t xml:space="preserve">                    </w:t>
      </w:r>
      <w:r w:rsidRPr="008029B4">
        <w:t xml:space="preserve">           Lidija Lesar</w:t>
      </w:r>
    </w:p>
    <w:p w:rsidRDefault="00A96D88" w:rsidP="00AC7B99" w:rsidR="00A96D88" w:rsidRPr="008029B4">
      <w:pPr>
        <w:ind w:right="-559" w:left="-1560"/>
      </w:pPr>
    </w:p>
    <w:sectPr w:rsidSect="00DB4648" w:rsidR="00A96D88" w:rsidRPr="008029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20" w:header="720" w:left="1134" w:bottom="737" w:right="851" w:top="73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861" w:rsidP="004F42D2" w:rsidR="00992861">
      <w:r>
        <w:separator/>
      </w:r>
    </w:p>
  </w:endnote>
  <w:endnote w:id="0" w:type="continuationSeparator">
    <w:p w:rsidRDefault="00992861" w:rsidP="004F42D2" w:rsidR="00992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959" w:rsidR="0091395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959" w:rsidR="0091395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959" w:rsidR="009139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861" w:rsidP="004F42D2" w:rsidR="00992861">
      <w:r>
        <w:separator/>
      </w:r>
    </w:p>
  </w:footnote>
  <w:footnote w:id="0" w:type="continuationSeparator">
    <w:p w:rsidRDefault="00992861" w:rsidP="004F42D2" w:rsidR="009928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959" w:rsidR="009139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2D2" w:rsidP="00913959" w:rsidR="00913959" w:rsidRPr="0035403C">
    <w:pPr>
      <w:pBdr>
        <w:bottom w:space="0" w:sz="4" w:color="auto" w:val="single"/>
      </w:pBdr>
      <w:tabs>
        <w:tab w:pos="1245" w:val="left"/>
        <w:tab w:pos="4536" w:val="center"/>
      </w:tabs>
      <w:spacing w:lineRule="auto" w:line="288"/>
      <w:jc w:val="center"/>
      <w:rPr>
        <w:b/>
      </w:rPr>
    </w:pPr>
    <w:r>
      <w:rPr>
        <w:b/>
      </w:rPr>
      <w:tab/>
    </w:r>
    <w:r w:rsidR="00913959">
      <w:rPr>
        <w:b/>
        <w:lang w:val="pl-PL"/>
      </w:rPr>
      <w:t xml:space="preserve">V&amp;V </w:t>
    </w:r>
    <w:r w:rsidR="00913959" w:rsidRPr="00786AB4">
      <w:rPr>
        <w:b/>
        <w:lang w:val="pl-PL"/>
      </w:rPr>
      <w:t xml:space="preserve"> </w:t>
    </w:r>
    <w:r w:rsidR="00913959">
      <w:rPr>
        <w:b/>
        <w:lang w:val="pl-PL"/>
      </w:rPr>
      <w:t xml:space="preserve">d.o.o. </w:t>
    </w:r>
    <w:r w:rsidR="00913959">
      <w:rPr>
        <w:b/>
        <w:lang w:val="pl-PL"/>
      </w:rPr>
      <w:t>u stečaju, Varaždin, Anina  13</w:t>
    </w:r>
    <w:r w:rsidR="00913959" w:rsidRPr="00786AB4">
      <w:rPr>
        <w:b/>
        <w:lang w:val="pl-PL"/>
      </w:rPr>
      <w:t>, OIB:</w:t>
    </w:r>
    <w:r w:rsidR="00913959">
      <w:rPr>
        <w:b/>
        <w:lang w:val="pl-PL"/>
      </w:rPr>
      <w:t xml:space="preserve"> 62749502431</w:t>
    </w:r>
    <w:r w:rsidR="00913959">
      <w:tab/>
    </w:r>
    <w:r w:rsidR="00913959">
      <w:tab/>
      <w:t xml:space="preserve">                                                      </w:t>
    </w:r>
    <w:proofErr w:type="spellStart"/>
    <w:r w:rsidR="00913959">
      <w:rPr>
        <w:b/>
      </w:rPr>
      <w:t>Posl.broj</w:t>
    </w:r>
    <w:proofErr w:type="spellEnd"/>
    <w:r w:rsidR="00913959">
      <w:rPr>
        <w:b/>
      </w:rPr>
      <w:t>: St-485/17</w:t>
    </w:r>
  </w:p>
  <w:p w:rsidRDefault="00475102" w:rsidP="00913959" w:rsidR="004F42D2" w:rsidRPr="003C4399">
    <w:pPr>
      <w:pBdr>
        <w:bottom w:space="0" w:sz="4" w:color="auto" w:val="single"/>
      </w:pBdr>
      <w:spacing w:lineRule="auto" w:line="288"/>
      <w:jc w:val="center"/>
      <w:rPr>
        <w:b/>
      </w:rPr>
    </w:pPr>
    <w:r w:rsidRPr="0035403C">
      <w:rPr>
        <w:b/>
      </w:rPr>
      <w:t>Lidija Lesar, stečajni upravitelj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959" w:rsidR="0091395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H4sIAAAAAAAEAKtWckksSQxILCpxzi/NK1GyMqwFAAEhoTITAAAA" w:name="__Grammarly_42____i"/>
    <w:docVar w:val="H4sIAAAAAAAEAKtWcslP9kxRslIyNDY0NzC3MDI1tjA3NDI0MjdQ0lEKTi0uzszPAykwqgUAhl/WfCwAAAA=" w:name="__Grammarly_42___1"/>
  </w:docVars>
  <w:rsids>
    <w:rsidRoot w:val="00AC7B99"/>
    <w:rsid w:val="00033F8F"/>
    <w:rsid w:val="000415CE"/>
    <w:rsid w:val="00063235"/>
    <w:rsid w:val="00082B2D"/>
    <w:rsid w:val="00085596"/>
    <w:rsid w:val="000A2379"/>
    <w:rsid w:val="000C5183"/>
    <w:rsid w:val="000C7FA4"/>
    <w:rsid w:val="00103ED4"/>
    <w:rsid w:val="001250C1"/>
    <w:rsid w:val="00197281"/>
    <w:rsid w:val="001F19C9"/>
    <w:rsid w:val="00201C2F"/>
    <w:rsid w:val="0021521C"/>
    <w:rsid w:val="00216B30"/>
    <w:rsid w:val="002259B0"/>
    <w:rsid w:val="00245CBA"/>
    <w:rsid w:val="002B5624"/>
    <w:rsid w:val="002E4C43"/>
    <w:rsid w:val="002F75AC"/>
    <w:rsid w:val="00317F9A"/>
    <w:rsid w:val="0038460D"/>
    <w:rsid w:val="00392244"/>
    <w:rsid w:val="0039322A"/>
    <w:rsid w:val="003B27EE"/>
    <w:rsid w:val="003B64C4"/>
    <w:rsid w:val="003C03E2"/>
    <w:rsid w:val="003C1810"/>
    <w:rsid w:val="003C2976"/>
    <w:rsid w:val="003C4399"/>
    <w:rsid w:val="003D4F46"/>
    <w:rsid w:val="00421BFA"/>
    <w:rsid w:val="00454CF2"/>
    <w:rsid w:val="004622C1"/>
    <w:rsid w:val="00462779"/>
    <w:rsid w:val="0046286B"/>
    <w:rsid w:val="00464090"/>
    <w:rsid w:val="00475102"/>
    <w:rsid w:val="00482C2E"/>
    <w:rsid w:val="00483231"/>
    <w:rsid w:val="004859DC"/>
    <w:rsid w:val="00492B00"/>
    <w:rsid w:val="004C6778"/>
    <w:rsid w:val="004F42D2"/>
    <w:rsid w:val="004F62BA"/>
    <w:rsid w:val="00505CD9"/>
    <w:rsid w:val="0052124F"/>
    <w:rsid w:val="00542219"/>
    <w:rsid w:val="0054438E"/>
    <w:rsid w:val="00557A28"/>
    <w:rsid w:val="005B524E"/>
    <w:rsid w:val="005D0388"/>
    <w:rsid w:val="005D305C"/>
    <w:rsid w:val="005E2431"/>
    <w:rsid w:val="005E42A9"/>
    <w:rsid w:val="0063432F"/>
    <w:rsid w:val="006B0052"/>
    <w:rsid w:val="006D2BBD"/>
    <w:rsid w:val="006E06AD"/>
    <w:rsid w:val="006F1C55"/>
    <w:rsid w:val="00714459"/>
    <w:rsid w:val="00717D02"/>
    <w:rsid w:val="0077680D"/>
    <w:rsid w:val="00776D4B"/>
    <w:rsid w:val="007B7D46"/>
    <w:rsid w:val="007D7EEC"/>
    <w:rsid w:val="007E6244"/>
    <w:rsid w:val="008001AB"/>
    <w:rsid w:val="008029B4"/>
    <w:rsid w:val="00822490"/>
    <w:rsid w:val="008253B8"/>
    <w:rsid w:val="008258EC"/>
    <w:rsid w:val="00841506"/>
    <w:rsid w:val="00862518"/>
    <w:rsid w:val="0087698B"/>
    <w:rsid w:val="00883B33"/>
    <w:rsid w:val="00897952"/>
    <w:rsid w:val="008B2314"/>
    <w:rsid w:val="008D1E35"/>
    <w:rsid w:val="00913959"/>
    <w:rsid w:val="009235CC"/>
    <w:rsid w:val="00956BFA"/>
    <w:rsid w:val="00964CFC"/>
    <w:rsid w:val="00986ACF"/>
    <w:rsid w:val="00992861"/>
    <w:rsid w:val="009B1D16"/>
    <w:rsid w:val="009E1310"/>
    <w:rsid w:val="00A24EF9"/>
    <w:rsid w:val="00A70CB6"/>
    <w:rsid w:val="00A805F0"/>
    <w:rsid w:val="00A82116"/>
    <w:rsid w:val="00A96D88"/>
    <w:rsid w:val="00AA034C"/>
    <w:rsid w:val="00AA608A"/>
    <w:rsid w:val="00AC7B99"/>
    <w:rsid w:val="00AF2E94"/>
    <w:rsid w:val="00AF30E1"/>
    <w:rsid w:val="00B340D4"/>
    <w:rsid w:val="00B35A06"/>
    <w:rsid w:val="00B90B97"/>
    <w:rsid w:val="00BA5D6F"/>
    <w:rsid w:val="00BA64BE"/>
    <w:rsid w:val="00C11912"/>
    <w:rsid w:val="00C42A08"/>
    <w:rsid w:val="00C54321"/>
    <w:rsid w:val="00C6215D"/>
    <w:rsid w:val="00C85F7A"/>
    <w:rsid w:val="00CC7BA0"/>
    <w:rsid w:val="00CD4027"/>
    <w:rsid w:val="00CF14A0"/>
    <w:rsid w:val="00CF57BC"/>
    <w:rsid w:val="00D31ED3"/>
    <w:rsid w:val="00D55F1E"/>
    <w:rsid w:val="00D676C5"/>
    <w:rsid w:val="00D921CB"/>
    <w:rsid w:val="00DA07BB"/>
    <w:rsid w:val="00DB4648"/>
    <w:rsid w:val="00DC6AB7"/>
    <w:rsid w:val="00DD7962"/>
    <w:rsid w:val="00E35BF6"/>
    <w:rsid w:val="00EA1AD8"/>
    <w:rsid w:val="00EB7F2C"/>
    <w:rsid w:val="00ED5069"/>
    <w:rsid w:val="00ED7A5E"/>
    <w:rsid w:val="00EE3051"/>
    <w:rsid w:val="00F00D7C"/>
    <w:rsid w:val="00F05A7D"/>
    <w:rsid w:val="00F47C0D"/>
    <w:rsid w:val="00F53E26"/>
    <w:rsid w:val="00F6194F"/>
    <w:rsid w:val="00F8419A"/>
    <w:rsid w:val="00FE4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exact" w:line="150" w:after="2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B99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42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42D2"/>
    <w:rPr>
      <w:rFonts w:cs="Times New Roman" w:eastAsia="Times New Roman" w:hAnsi="Times New Roman" w:ascii="Times New Roman"/>
      <w:sz w:val="24"/>
      <w:szCs w:val="24"/>
      <w:lang w:eastAsia="zh-CN"/>
    </w:rPr>
  </w:style>
  <w:style w:styleId="Podnoje" w:type="paragraph">
    <w:name w:val="footer"/>
    <w:basedOn w:val="Normal"/>
    <w:link w:val="PodnojeChar"/>
    <w:uiPriority w:val="99"/>
    <w:semiHidden/>
    <w:unhideWhenUsed/>
    <w:rsid w:val="004F42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F42D2"/>
    <w:rPr>
      <w:rFonts w:cs="Times New Roman" w:eastAsia="Times New Roman" w:hAnsi="Times New Roman" w:ascii="Times New Roman"/>
      <w:sz w:val="24"/>
      <w:szCs w:val="24"/>
      <w:lang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42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42D2"/>
    <w:rPr>
      <w:rFonts w:cs="Tahoma" w:eastAsia="Times New Roman" w:hAnsi="Tahoma" w:ascii="Tahoma"/>
      <w:sz w:val="16"/>
      <w:szCs w:val="16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2B56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624"/>
    <w:rPr>
      <w:rFonts w:cs="Times New Roman" w:eastAsia="Arial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624"/>
    <w:rPr>
      <w:rFonts w:eastAsia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624"/>
    <w:rPr>
      <w:rFonts w:cs="Times New Roman" w:eastAsia="Arial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624"/>
    <w:rPr>
      <w:rFonts w:cs="Times New Roman" w:eastAsia="Arial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" w:line="150" w:lineRule="exac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B99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42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42D2"/>
    <w:rPr>
      <w:rFonts w:ascii="Times New Roman" w:cs="Times New Roman" w:eastAsia="Times New Roman" w:hAnsi="Times New Roman"/>
      <w:sz w:val="24"/>
      <w:szCs w:val="24"/>
      <w:lang w:eastAsia="zh-CN"/>
    </w:rPr>
  </w:style>
  <w:style w:styleId="Podnoje" w:type="paragraph">
    <w:name w:val="footer"/>
    <w:basedOn w:val="Normal"/>
    <w:link w:val="PodnojeChar"/>
    <w:uiPriority w:val="99"/>
    <w:semiHidden/>
    <w:unhideWhenUsed/>
    <w:rsid w:val="004F42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F42D2"/>
    <w:rPr>
      <w:rFonts w:ascii="Times New Roman" w:cs="Times New Roman" w:eastAsia="Times New Roman" w:hAnsi="Times New Roman"/>
      <w:sz w:val="24"/>
      <w:szCs w:val="24"/>
      <w:lang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42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42D2"/>
    <w:rPr>
      <w:rFonts w:ascii="Tahoma" w:cs="Tahoma" w:eastAsia="Times New Roman" w:hAnsi="Tahoma"/>
      <w:sz w:val="16"/>
      <w:szCs w:val="16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2B56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624"/>
    <w:rPr>
      <w:rFonts w:ascii="Times New Roman" w:cs="Times New Roman" w:eastAsia="Arial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624"/>
    <w:rPr>
      <w:rFonts w:eastAsia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624"/>
    <w:rPr>
      <w:rFonts w:ascii="Times New Roman" w:cs="Times New Roman" w:eastAsia="Arial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624"/>
    <w:rPr>
      <w:rFonts w:ascii="Times New Roman" w:cs="Times New Roman" w:eastAsia="Arial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50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B096A-966E-44FB-BF8C-229CEB992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130</properties:Words>
  <properties:Characters>895</properties:Characters>
  <properties:Lines>92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2018-05-16T05:31:00Z</dcterms:created>
  <dc:creator>User</dc:creator>
  <cp:lastModifiedBy>Tihana Martinez</cp:lastModifiedBy>
  <cp:lastPrinted>2018-05-14T15:01:00Z</cp:lastPrinted>
  <dcterms:modified xmlns:xsi="http://www.w3.org/2001/XMLSchema-instance" xsi:type="dcterms:W3CDTF">2018-05-17T06:57:00Z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St-485/2017-19 / Podnesak - Pregled imovine i obveza (VV-Pregled imovine i obveze.docx)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