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e927" w14:paraId="914e927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157675" w:rsidP="00773073" w:rsidR="001B402A" w:rsidRPr="00B12946">
      <w:pPr>
        <w:jc w:val="center"/>
      </w:pPr>
      <w:r>
        <w:t xml:space="preserve">U   I M E   R E P U B L I K E   H R V A T S K E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2E136D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</w:t>
      </w:r>
      <w:r w:rsidR="007A409F">
        <w:t xml:space="preserve">sucu </w:t>
      </w:r>
      <w:r w:rsidR="003450D0" w:rsidRPr="001A741C">
        <w:t xml:space="preserve">u stečajnom predmetu </w:t>
      </w:r>
      <w:r w:rsidR="00157675">
        <w:t>koji se vodi</w:t>
      </w:r>
      <w:r w:rsidR="003450D0" w:rsidRPr="00C774AF">
        <w:t xml:space="preserve"> nad</w:t>
      </w:r>
      <w:r w:rsidR="00157675">
        <w:t xml:space="preserve"> stečajnim</w:t>
      </w:r>
      <w:r w:rsidR="003450D0" w:rsidRPr="00C774AF">
        <w:t xml:space="preserve"> dužnikom</w:t>
      </w:r>
      <w:r w:rsidR="00157675">
        <w:t xml:space="preserve"> ALU-KO d.o.o. u stečaju, Donja Dubrava, Zagrebačka 24</w:t>
      </w:r>
      <w:r w:rsidR="007A409F">
        <w:t>,</w:t>
      </w:r>
      <w:r w:rsidR="009171EE">
        <w:t xml:space="preserve"> </w:t>
      </w:r>
      <w:r w:rsidR="00157675">
        <w:t xml:space="preserve">OIB: 32415470339, </w:t>
      </w:r>
      <w:r w:rsidR="00C93F1E">
        <w:t>2</w:t>
      </w:r>
      <w:r w:rsidR="00AD3393">
        <w:t>. veljače 2017</w:t>
      </w:r>
      <w:r w:rsidR="00CC4415">
        <w:t>.</w:t>
      </w:r>
    </w:p>
    <w:p w:rsidRDefault="00014768" w:rsidP="00E75A6A" w:rsidR="00014768">
      <w:pPr>
        <w:jc w:val="both"/>
      </w:pP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F266B0" w:rsidP="00157675" w:rsidR="00F266B0">
      <w:pPr>
        <w:jc w:val="both"/>
      </w:pPr>
    </w:p>
    <w:p w:rsidRDefault="00157675" w:rsidP="00157675" w:rsidR="00157675">
      <w:pPr>
        <w:ind w:firstLine="708"/>
        <w:jc w:val="both"/>
      </w:pPr>
      <w:r>
        <w:t>Odbacuje se prijedlog za otvaranje stečajnog postupka nad dužnikom ALU-KO d.o.o. u stečaju, Donja Dubrava, Zagrebačka 24, OIB: 32415470339.</w:t>
      </w:r>
    </w:p>
    <w:p w:rsidRDefault="00157675" w:rsidP="00157675" w:rsidR="00157675" w:rsidRPr="00BE2AB1">
      <w:pPr>
        <w:jc w:val="both"/>
      </w:pPr>
      <w:r>
        <w:tab/>
      </w:r>
    </w:p>
    <w:p w:rsidRDefault="00157675" w:rsidP="00157675" w:rsidR="00157675" w:rsidRPr="00BE2AB1">
      <w:pPr>
        <w:jc w:val="both"/>
      </w:pPr>
    </w:p>
    <w:p w:rsidRDefault="00157675" w:rsidP="00157675" w:rsidR="00157675">
      <w:pPr>
        <w:jc w:val="center"/>
      </w:pPr>
      <w:r w:rsidRPr="00BE2AB1">
        <w:t>Obrazloženje</w:t>
      </w:r>
    </w:p>
    <w:p w:rsidRDefault="00157675" w:rsidP="00157675" w:rsidR="00157675">
      <w:pPr>
        <w:jc w:val="center"/>
      </w:pPr>
    </w:p>
    <w:p w:rsidRDefault="00157675" w:rsidP="00157675" w:rsidR="00157675"/>
    <w:p w:rsidRDefault="00157675" w:rsidP="00157675" w:rsidR="00157675">
      <w:pPr>
        <w:jc w:val="both"/>
      </w:pPr>
      <w:r>
        <w:tab/>
        <w:t>U ovome predmetu Financijska agencija podnijela je 30. rujna 2015. Trgovačkom sudu u Zagrebu prijedlog za pokretanje stečajnog postupka nad dužnikom ALU-KO d.o.o., Donja Dubrava, Zagrebačka 24, OIB: 32415470339, zbog toga što je na dan 10. rujna 2015. dužnik u Očevidniku redoslijeda osnova za plaćanje imao evidentirane neizvršene osnove za plaćanje u razdoblju duljem od 60 dana.</w:t>
      </w:r>
    </w:p>
    <w:p w:rsidRDefault="00157675" w:rsidP="00157675" w:rsidR="00157675">
      <w:pPr>
        <w:jc w:val="both"/>
      </w:pPr>
    </w:p>
    <w:p w:rsidRDefault="00157675" w:rsidP="00157675" w:rsidR="00157675">
      <w:pPr>
        <w:jc w:val="both"/>
      </w:pPr>
      <w:r>
        <w:tab/>
        <w:t xml:space="preserve"> Uvidom u izvadak iz sudskog registra za dužnika utvrđeno je da je ovaj sud rješenjem od 24. kolovoza 2016. broj St-207/16-13 otvorio stečajni postupak nad ovim dužnikom, tako da se više nad ovim dužnikom s obzirom na navedeno ne može tražiti pokretanje stečajnog postupka, radi čega je sud odlučio kao u izreci ovog rješenja.</w:t>
      </w:r>
    </w:p>
    <w:p w:rsidRDefault="00236476" w:rsidP="002B17BC" w:rsidR="00236476"/>
    <w:p w:rsidRDefault="00B1190C" w:rsidP="002B17BC" w:rsidR="00B1190C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C93F1E">
        <w:t>2</w:t>
      </w:r>
      <w:r w:rsidR="00AD3393">
        <w:t>. veljače 2017</w:t>
      </w:r>
      <w:r>
        <w:t>. godine.</w:t>
      </w:r>
    </w:p>
    <w:p w:rsidRDefault="00710747" w:rsidP="00710747" w:rsidR="00710747"/>
    <w:p w:rsidRDefault="00B1190C" w:rsidP="00710747" w:rsidR="00B1190C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1B402A" w:rsidP="00236476" w:rsidR="001B402A"/>
    <w:p w:rsidRDefault="00CC1FDB" w:rsidP="001B402A" w:rsidR="00C229D0" w:rsidRPr="00CC1FDB">
      <w:r w:rsidRPr="00CC1FDB">
        <w:lastRenderedPageBreak/>
        <w:t>POUKA O PRAVNOM LIJEKU:</w:t>
      </w:r>
    </w:p>
    <w:p w:rsidRDefault="004F794B" w:rsidP="00957151" w:rsidR="00236476">
      <w:pPr>
        <w:jc w:val="both"/>
      </w:pPr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157675" w:rsidP="00F472B4" w:rsidR="00157675"/>
    <w:p w:rsidRDefault="00E75A6A" w:rsidP="001B402A" w:rsidR="0000620E">
      <w:r>
        <w:t>DNA:</w:t>
      </w:r>
    </w:p>
    <w:p w:rsidRDefault="00957151" w:rsidP="001B402A" w:rsidR="00957151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AD3393">
        <w:t xml:space="preserve"> A. Cesarca 2,</w:t>
      </w:r>
    </w:p>
    <w:p w:rsidRDefault="00157675" w:rsidP="00CC1FDB" w:rsidR="00CC1FDB">
      <w:pPr>
        <w:numPr>
          <w:ilvl w:val="0"/>
          <w:numId w:val="4"/>
        </w:numPr>
        <w:jc w:val="both"/>
      </w:pPr>
      <w:r>
        <w:t>stečajni upravitelj Davor Ivančić, Čakovec, Ivana pl. Zajca 17,</w:t>
      </w:r>
    </w:p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EB0" w:rsidR="00992EB0">
      <w:r>
        <w:separator/>
      </w:r>
    </w:p>
  </w:endnote>
  <w:endnote w:id="0" w:type="continuationSeparator">
    <w:p w:rsidRDefault="00992EB0" w:rsidR="00992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EB0" w:rsidR="00992EB0">
      <w:r>
        <w:separator/>
      </w:r>
    </w:p>
  </w:footnote>
  <w:footnote w:id="0" w:type="continuationSeparator">
    <w:p w:rsidRDefault="00992EB0" w:rsidR="00992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2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157675">
      <w:t>1066/16-13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157675">
      <w:t>1066/16-13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C0012"/>
    <w:rsid w:val="000E5FA5"/>
    <w:rsid w:val="000F1F1D"/>
    <w:rsid w:val="000F4F92"/>
    <w:rsid w:val="000F67EC"/>
    <w:rsid w:val="00106AE1"/>
    <w:rsid w:val="00135A10"/>
    <w:rsid w:val="00156FB7"/>
    <w:rsid w:val="00157675"/>
    <w:rsid w:val="00176AF4"/>
    <w:rsid w:val="001B402A"/>
    <w:rsid w:val="00217C42"/>
    <w:rsid w:val="00236476"/>
    <w:rsid w:val="002B17BC"/>
    <w:rsid w:val="002E136D"/>
    <w:rsid w:val="00317732"/>
    <w:rsid w:val="00320E05"/>
    <w:rsid w:val="003210FF"/>
    <w:rsid w:val="003450D0"/>
    <w:rsid w:val="00356405"/>
    <w:rsid w:val="003C7413"/>
    <w:rsid w:val="003E198B"/>
    <w:rsid w:val="003E302F"/>
    <w:rsid w:val="004153D1"/>
    <w:rsid w:val="004329E6"/>
    <w:rsid w:val="00445898"/>
    <w:rsid w:val="004709ED"/>
    <w:rsid w:val="004874C2"/>
    <w:rsid w:val="00497516"/>
    <w:rsid w:val="004D2751"/>
    <w:rsid w:val="004F794B"/>
    <w:rsid w:val="00516DB3"/>
    <w:rsid w:val="00522754"/>
    <w:rsid w:val="00525F66"/>
    <w:rsid w:val="00534242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A409F"/>
    <w:rsid w:val="007B7005"/>
    <w:rsid w:val="007D5803"/>
    <w:rsid w:val="007F4D15"/>
    <w:rsid w:val="007F528E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472CA"/>
    <w:rsid w:val="00957151"/>
    <w:rsid w:val="00973E69"/>
    <w:rsid w:val="00992EB0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D3393"/>
    <w:rsid w:val="00AE2489"/>
    <w:rsid w:val="00AE4B2E"/>
    <w:rsid w:val="00B1190C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41D16"/>
    <w:rsid w:val="00C82768"/>
    <w:rsid w:val="00C93F1E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B6F"/>
    <w:rsid w:val="00E75F10"/>
    <w:rsid w:val="00E829E1"/>
    <w:rsid w:val="00EB44D6"/>
    <w:rsid w:val="00ED2AA7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postupka, Ustup TS U Zagrebu St-1543/15</izvorni_sadrzaj>
    <derivirana_varijabla naziv="DomainObject.Predmet.Opis_1">Prijedlog za otvaranje st. postupka, Ustup TS U Zagrebu St-1543/15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St-207/16. - otvoren st. 24.8.2016.</izvorni_sadrzaj>
    <derivirana_varijabla naziv="DomainObject.Predmet.PrimjedbaSuca_1">3 St-207/16. - otvoren st. 24.8.2016.</derivirana_varijabla>
  </DomainObject.Predmet.PrimjedbaSuca>
  <DomainObject.Predmet.ProtustrankaFormated>
    <izvorni_sadrzaj>  ALU-KO d.o.o.</izvorni_sadrzaj>
    <derivirana_varijabla naziv="DomainObject.Predmet.ProtustrankaFormated_1">  ALU-KO d.o.o.</derivirana_varijabla>
  </DomainObject.Predmet.ProtustrankaFormated>
  <DomainObject.Predmet.ProtustrankaFormatedOIB>
    <izvorni_sadrzaj>  ALU-KO d.o.o., OIB 32415470339</izvorni_sadrzaj>
    <derivirana_varijabla naziv="DomainObject.Predmet.ProtustrankaFormatedOIB_1">  ALU-KO d.o.o., OIB 32415470339</derivirana_varijabla>
  </DomainObject.Predmet.ProtustrankaFormatedOIB>
  <DomainObject.Predmet.ProtustrankaFormatedWithAdress>
    <izvorni_sadrzaj> ALU-KO d.o.o., Zagrebačka 24, 40320 Donja Dubrava</izvorni_sadrzaj>
    <derivirana_varijabla naziv="DomainObject.Predmet.ProtustrankaFormatedWithAdress_1"> ALU-KO d.o.o., Zagrebačka 24, 40320 Donja Dubrava</derivirana_varijabla>
  </DomainObject.Predmet.ProtustrankaFormatedWithAdress>
  <DomainObject.Predmet.ProtustrankaFormatedWithAdressOIB>
    <izvorni_sadrzaj> ALU-KO d.o.o., OIB 32415470339, Zagrebačka 24, 40320 Donja Dubrava</izvorni_sadrzaj>
    <derivirana_varijabla naziv="DomainObject.Predmet.ProtustrankaFormatedWithAdressOIB_1"> ALU-KO d.o.o., OIB 32415470339, Zagrebačka 24, 40320 Donja Dubrava</derivirana_varijabla>
  </DomainObject.Predmet.ProtustrankaFormatedWithAdressOIB>
  <DomainObject.Predmet.ProtustrankaWithAdress>
    <izvorni_sadrzaj>ALU-KO d.o.o. Zagrebačka 24, 40320 Donja Dubrava</izvorni_sadrzaj>
    <derivirana_varijabla naziv="DomainObject.Predmet.ProtustrankaWithAdress_1">ALU-KO d.o.o. Zagrebačka 24, 40320 Donja Dubrava</derivirana_varijabla>
  </DomainObject.Predmet.ProtustrankaWithAdress>
  <DomainObject.Predmet.ProtustrankaWithAdressOIB>
    <izvorni_sadrzaj>ALU-KO d.o.o., OIB 32415470339, Zagrebačka 24, 40320 Donja Dubrava</izvorni_sadrzaj>
    <derivirana_varijabla naziv="DomainObject.Predmet.ProtustrankaWithAdressOIB_1">ALU-KO d.o.o., OIB 32415470339, Zagrebačka 24, 40320 Donja Dubrava</derivirana_varijabla>
  </DomainObject.Predmet.ProtustrankaWithAdressOIB>
  <DomainObject.Predmet.ProtustrankaNazivFormated>
    <izvorni_sadrzaj>ALU-KO d.o.o.</izvorni_sadrzaj>
    <derivirana_varijabla naziv="DomainObject.Predmet.ProtustrankaNazivFormated_1">ALU-KO d.o.o.</derivirana_varijabla>
  </DomainObject.Predmet.ProtustrankaNazivFormated>
  <DomainObject.Predmet.ProtustrankaNazivFormatedOIB>
    <izvorni_sadrzaj>ALU-KO d.o.o., OIB 32415470339</izvorni_sadrzaj>
    <derivirana_varijabla naziv="DomainObject.Predmet.ProtustrankaNazivFormatedOIB_1">ALU-KO d.o.o.,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ALU-KO d.o.o.</item>
    </izvorni_sadrzaj>
    <derivirana_varijabla naziv="DomainObject.Predmet.ProtuStrankaListFormated_1">
      <item>ALU-KO d.o.o.</item>
    </derivirana_varijabla>
  </DomainObject.Predmet.ProtuStrankaListFormated>
  <DomainObject.Predmet.ProtuStrankaListFormatedOIB>
    <izvorni_sadrzaj>
      <item>ALU-KO d.o.o., OIB 32415470339</item>
    </izvorni_sadrzaj>
    <derivirana_varijabla naziv="DomainObject.Predmet.ProtuStrankaListFormatedOIB_1">
      <item>ALU-KO d.o.o., OIB 32415470339</item>
    </derivirana_varijabla>
  </DomainObject.Predmet.ProtuStrankaListFormatedOIB>
  <DomainObject.Predmet.ProtuStrankaListFormatedWithAdress>
    <izvorni_sadrzaj>
      <item>ALU-KO d.o.o., Zagrebačka 24, 40320 Donja Dubrava</item>
    </izvorni_sadrzaj>
    <derivirana_varijabla naziv="DomainObject.Predmet.ProtuStrankaListFormatedWithAdress_1">
      <item>ALU-KO d.o.o., Zagrebačka 24, 40320 Donja Dubrava</item>
    </derivirana_varijabla>
  </DomainObject.Predmet.ProtuStrankaListFormatedWithAdress>
  <DomainObject.Predmet.ProtuStrankaListFormatedWithAdressOIB>
    <izvorni_sadrzaj>
      <item>ALU-KO d.o.o., OIB 32415470339, Zagrebačka 24, 40320 Donja Dubrava</item>
    </izvorni_sadrzaj>
    <derivirana_varijabla naziv="DomainObject.Predmet.ProtuStrankaListFormatedWithAdressOIB_1">
      <item>ALU-KO d.o.o., OIB 32415470339, Zagrebačka 24, 40320 Donja Dubrava</item>
    </derivirana_varijabla>
  </DomainObject.Predmet.ProtuStrankaListFormatedWithAdressOIB>
  <DomainObject.Predmet.ProtuStrankaListNazivFormated>
    <izvorni_sadrzaj>
      <item>ALU-KO d.o.o.</item>
    </izvorni_sadrzaj>
    <derivirana_varijabla naziv="DomainObject.Predmet.ProtuStrankaListNazivFormated_1">
      <item>ALU-KO d.o.o.</item>
    </derivirana_varijabla>
  </DomainObject.Predmet.ProtuStrankaListNazivFormated>
  <DomainObject.Predmet.ProtuStrankaListNazivFormatedOIB>
    <izvorni_sadrzaj>
      <item>ALU-KO d.o.o., OIB 32415470339</item>
    </izvorni_sadrzaj>
    <derivirana_varijabla naziv="DomainObject.Predmet.ProtuStrankaListNazivFormatedOIB_1">
      <item>ALU-KO d.o.o., OIB 32415470339</item>
    </derivirana_varijabla>
  </DomainObject.Predmet.ProtuStrankaListNazivFormatedOIB>
  <DomainObject.Predmet.OstaliListFormated>
    <izvorni_sadrzaj>
      <item>Branimir Klarić</item>
    </izvorni_sadrzaj>
    <derivirana_varijabla naziv="DomainObject.Predmet.OstaliListFormated_1">
      <item>Branimir Klarić</item>
    </derivirana_varijabla>
  </DomainObject.Predmet.OstaliListFormated>
  <DomainObject.Predmet.OstaliListFormatedOIB>
    <izvorni_sadrzaj>
      <item>Branimir Klarić, OIB 43396124583</item>
    </izvorni_sadrzaj>
    <derivirana_varijabla naziv="DomainObject.Predmet.OstaliListFormatedOIB_1">
      <item>Branimir Klarić, OIB 43396124583</item>
    </derivirana_varijabla>
  </DomainObject.Predmet.OstaliListFormatedOIB>
  <DomainObject.Predmet.OstaliListFormatedWithAdress>
    <izvorni_sadrzaj>
      <item>Branimir Klarić, Zagrebačka 24, 40320 Donja Dubrava</item>
    </izvorni_sadrzaj>
    <derivirana_varijabla naziv="DomainObject.Predmet.OstaliListFormatedWithAdress_1">
      <item>Branimir Klarić, Zagrebačka 24, 40320 Donja Dubrava</item>
    </derivirana_varijabla>
  </DomainObject.Predmet.OstaliListFormatedWithAdress>
  <DomainObject.Predmet.OstaliListFormatedWithAdressOIB>
    <izvorni_sadrzaj>
      <item>Branimir Klarić, OIB 43396124583, Zagrebačka 24, 40320 Donja Dubrava</item>
    </izvorni_sadrzaj>
    <derivirana_varijabla naziv="DomainObject.Predmet.OstaliListFormatedWithAdressOIB_1">
      <item>Branimir Klarić, OIB 43396124583, Zagrebačka 24, 40320 Donja Dubrava</item>
    </derivirana_varijabla>
  </DomainObject.Predmet.OstaliListFormatedWithAdressOIB>
  <DomainObject.Predmet.OstaliListNazivFormated>
    <izvorni_sadrzaj>
      <item>Branimir Klarić</item>
    </izvorni_sadrzaj>
    <derivirana_varijabla naziv="DomainObject.Predmet.OstaliListNazivFormated_1">
      <item>Branimir Klarić</item>
    </derivirana_varijabla>
  </DomainObject.Predmet.OstaliListNazivFormated>
  <DomainObject.Predmet.OstaliListNazivFormatedOIB>
    <izvorni_sadrzaj>
      <item>Branimir Klarić, OIB 43396124583</item>
    </izvorni_sadrzaj>
    <derivirana_varijabla naziv="DomainObject.Predmet.OstaliListNazivFormatedOIB_1">
      <item>Branimir Klarić, OIB 43396124583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ALU-KO d.o.o.</izvorni_sadrzaj>
    <derivirana_varijabla naziv="DomainObject.Predmet.ProtustrankaIDrugi_1">ALU-KO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ALU-KO d.o.o., OIB 32415470339, Zagrebačka 24, 40320 Donja Dubrava</izvorni_sadrzaj>
    <derivirana_varijabla naziv="DomainObject.Predmet.ProtustrankaIDrugiAdressOIB_1">ALU-KO d.o.o.,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ALU-KO d.o.o.</item>
      <item>Branimir Klarić</item>
    </izvorni_sadrzaj>
    <derivirana_varijabla naziv="DomainObject.Predmet.SudioniciListNaziv_1">
      <item>FINA Regionalni centar Zagreb</item>
      <item>ALU-KO d.o.o.</item>
      <item>Branimir Klarić</item>
    </derivirana_varijabla>
  </DomainObject.Predmet.SudioniciListNaziv>
  <DomainObject.Predmet.SudioniciListAdressOIB>
    <izvorni_sadrzaj>
      <item>FINA Regionalni centar Zagreb, OIB 85821130368, Ilica 307,10000 Zagreb</item>
      <item>ALU-KO d.o.o., OIB 32415470339, Zagrebačka 24,40320 Donja Dubrava</item>
      <item>Branimir Klarić, OIB 43396124583, Zagrebačka 24,40320 Donja Dubrava</item>
    </izvorni_sadrzaj>
    <derivirana_varijabla naziv="DomainObject.Predmet.SudioniciListAdressOIB_1">
      <item>FINA Regionalni centar Zagreb, OIB 85821130368, Ilica 307,10000 Zagreb</item>
      <item>ALU-KO d.o.o., OIB 32415470339, Zagrebačka 24,40320 Donja Dubrava</item>
      <item>Branimir Klarić, OIB 43396124583, Zagrebačka 24,40320 Donja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32415470339</item>
      <item>, OIB 43396124583</item>
    </izvorni_sadrzaj>
    <derivirana_varijabla naziv="DomainObject.Predmet.SudioniciListNazivOIB_1">
      <item>, OIB 85821130368</item>
      <item>, OIB 32415470339</item>
      <item>, OIB 43396124583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2B26E-513F-4C55-BF75-689FF78AC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1473</properties:Characters>
  <properties:Lines>61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2017-02-02T09:00:00Z</cp:lastPrinted>
  <dcterms:modified xmlns:xsi="http://www.w3.org/2001/XMLSchema-instance" xsi:type="dcterms:W3CDTF">2017-02-02T09:00:00Z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