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c58c" w14:paraId="3f6c58c" w:rsidRDefault="006C692C" w:rsidP="006C692C" w:rsidR="006C692C" w:rsidRPr="006C692C">
      <w:pPr>
        <w15:collapsed w:val="false"/>
        <w:rPr>
          <w:rFonts w:hAnsi="Times New Roman" w:ascii="Times New Roman"/>
          <w:b w:val="false"/>
        </w:rPr>
      </w:pPr>
      <w:bookmarkStart w:name="_GoBack" w:id="0"/>
      <w:bookmarkEnd w:id="0"/>
      <w:r w:rsidRPr="006C692C">
        <w:rPr>
          <w:rFonts w:hAnsi="Times New Roman" w:ascii="Times New Roman"/>
          <w:b w:val="false"/>
        </w:rPr>
        <w:t>REPUBLIKA HRVATSKA</w:t>
      </w:r>
    </w:p>
    <w:p w:rsidRDefault="006C692C" w:rsidP="006C692C" w:rsidR="006C692C" w:rsidRPr="006C692C">
      <w:pPr>
        <w:rPr>
          <w:rFonts w:hAnsi="Times New Roman" w:ascii="Times New Roman"/>
          <w:b w:val="false"/>
        </w:rPr>
      </w:pPr>
      <w:r w:rsidRPr="006C692C">
        <w:rPr>
          <w:rFonts w:hAnsi="Times New Roman" w:ascii="Times New Roman"/>
          <w:b w:val="false"/>
        </w:rPr>
        <w:t>TRGOVAČKI SUD U RIJECI</w:t>
      </w:r>
    </w:p>
    <w:p w:rsidRDefault="006C692C" w:rsidP="006C692C" w:rsidR="006C692C" w:rsidRPr="006C692C">
      <w:pPr>
        <w:rPr>
          <w:rFonts w:hAnsi="Times New Roman" w:ascii="Times New Roman"/>
          <w:b w:val="false"/>
        </w:rPr>
      </w:pPr>
    </w:p>
    <w:p w:rsidRDefault="006C692C" w:rsidP="006C692C" w:rsidR="006C692C" w:rsidRPr="006C692C">
      <w:pPr>
        <w:rPr>
          <w:rFonts w:hAnsi="Times New Roman" w:ascii="Times New Roman"/>
          <w:b w:val="false"/>
        </w:rPr>
      </w:pPr>
    </w:p>
    <w:p w:rsidRDefault="006C692C" w:rsidP="006C692C" w:rsidR="006C692C" w:rsidRPr="006C692C">
      <w:pPr>
        <w:jc w:val="center"/>
        <w:rPr>
          <w:rFonts w:hAnsi="Times New Roman" w:ascii="Times New Roman"/>
          <w:b w:val="false"/>
        </w:rPr>
      </w:pPr>
      <w:r w:rsidRPr="006C692C">
        <w:rPr>
          <w:rFonts w:hAnsi="Times New Roman" w:ascii="Times New Roman"/>
          <w:b w:val="false"/>
        </w:rPr>
        <w:t>Z A P I S N I K</w:t>
      </w:r>
    </w:p>
    <w:p w:rsidRDefault="006C692C" w:rsidP="006C692C" w:rsidR="006C692C" w:rsidRPr="006C692C">
      <w:pPr>
        <w:jc w:val="center"/>
        <w:rPr>
          <w:rFonts w:hAnsi="Times New Roman" w:ascii="Times New Roman"/>
          <w:b w:val="false"/>
        </w:rPr>
      </w:pPr>
      <w:r w:rsidRPr="006C692C">
        <w:rPr>
          <w:rFonts w:hAnsi="Times New Roman" w:ascii="Times New Roman"/>
          <w:b w:val="false"/>
        </w:rPr>
        <w:t xml:space="preserve">od 13. lipnja 2018. </w:t>
      </w:r>
    </w:p>
    <w:p w:rsidRDefault="006C692C" w:rsidP="006C692C" w:rsidR="006C692C" w:rsidRPr="006C692C">
      <w:pPr>
        <w:jc w:val="center"/>
        <w:rPr>
          <w:rFonts w:hAnsi="Times New Roman" w:ascii="Times New Roman"/>
          <w:b w:val="false"/>
        </w:rPr>
      </w:pPr>
      <w:r w:rsidRPr="006C692C">
        <w:rPr>
          <w:rFonts w:hAnsi="Times New Roman" w:ascii="Times New Roman"/>
          <w:b w:val="false"/>
        </w:rPr>
        <w:t xml:space="preserve">Sastavljen kod Trgovačkog suda u Rijeci, radi izjašnjenja o prijedlogu i rasprave o uvjetima za otvaranje stečajnog postupka nad dužnikom </w:t>
      </w:r>
      <w:r w:rsidRPr="006C692C">
        <w:rPr>
          <w:rFonts w:hAnsi="Times New Roman" w:ascii="Times New Roman"/>
          <w:b w:val="false"/>
          <w:bCs/>
        </w:rPr>
        <w:t>TETA ROMANA</w:t>
      </w:r>
      <w:r w:rsidRPr="006C692C">
        <w:rPr>
          <w:rFonts w:hAnsi="Times New Roman" w:ascii="Times New Roman"/>
          <w:b w:val="false"/>
        </w:rPr>
        <w:t xml:space="preserve"> jednostavno društvo s ograničenom odgovornošću za proizvodnju i usluge Ravna Gora, Ivana Gorana Kovačića 160, OIB: 57832896372, MBS: 040294868</w:t>
      </w:r>
    </w:p>
    <w:p w:rsidRDefault="006C692C" w:rsidP="006C692C" w:rsidR="006C692C" w:rsidRPr="006C692C">
      <w:pPr>
        <w:rPr>
          <w:rFonts w:hAnsi="Times New Roman" w:ascii="Times New Roman"/>
          <w:b w:val="false"/>
        </w:rPr>
      </w:pPr>
    </w:p>
    <w:p w:rsidRDefault="006C692C" w:rsidP="006C692C" w:rsidR="006C692C" w:rsidRPr="006C692C">
      <w:pPr>
        <w:rPr>
          <w:rFonts w:hAnsi="Times New Roman" w:ascii="Times New Roman"/>
          <w:b w:val="false"/>
        </w:rPr>
      </w:pPr>
      <w:r w:rsidRPr="006C692C">
        <w:rPr>
          <w:rFonts w:hAnsi="Times New Roman" w:ascii="Times New Roman"/>
          <w:b w:val="false"/>
        </w:rPr>
        <w:t>OD SUDA PRISUTNI:</w:t>
      </w:r>
    </w:p>
    <w:p w:rsidRDefault="006C692C" w:rsidP="006C692C" w:rsidR="006C692C" w:rsidRPr="006C692C">
      <w:pPr>
        <w:rPr>
          <w:rFonts w:hAnsi="Times New Roman" w:ascii="Times New Roman"/>
          <w:b w:val="false"/>
        </w:rPr>
      </w:pPr>
      <w:r w:rsidRPr="006C692C">
        <w:rPr>
          <w:rFonts w:hAnsi="Times New Roman" w:ascii="Times New Roman"/>
          <w:b w:val="false"/>
        </w:rPr>
        <w:t>Vera Jelenović, sudac</w:t>
      </w:r>
    </w:p>
    <w:p w:rsidRDefault="006C692C" w:rsidP="006C692C" w:rsidR="006C692C" w:rsidRPr="006C692C">
      <w:pPr>
        <w:rPr>
          <w:rFonts w:hAnsi="Times New Roman" w:ascii="Times New Roman"/>
          <w:b w:val="false"/>
        </w:rPr>
      </w:pPr>
      <w:r w:rsidRPr="006C692C">
        <w:rPr>
          <w:rFonts w:hAnsi="Times New Roman" w:ascii="Times New Roman"/>
          <w:b w:val="false"/>
        </w:rPr>
        <w:t>Danijela Fumić, zapisničar</w:t>
      </w:r>
    </w:p>
    <w:p w:rsidRDefault="006C692C" w:rsidP="006C692C" w:rsidR="006C692C" w:rsidRPr="006C692C">
      <w:pPr>
        <w:rPr>
          <w:rFonts w:hAnsi="Times New Roman" w:ascii="Times New Roman"/>
          <w:b w:val="false"/>
        </w:rPr>
      </w:pPr>
    </w:p>
    <w:p w:rsidRDefault="006C692C" w:rsidP="006C692C" w:rsidR="006C692C" w:rsidRPr="006C692C">
      <w:pPr>
        <w:rPr>
          <w:rFonts w:hAnsi="Times New Roman" w:ascii="Times New Roman"/>
          <w:b w:val="false"/>
        </w:rPr>
      </w:pPr>
      <w:r w:rsidRPr="006C692C">
        <w:rPr>
          <w:rFonts w:hAnsi="Times New Roman" w:ascii="Times New Roman"/>
          <w:b w:val="false"/>
        </w:rPr>
        <w:t>Početak u 9,20 sati.</w:t>
      </w:r>
    </w:p>
    <w:p w:rsidRDefault="006C692C" w:rsidP="006C692C" w:rsidR="006C692C" w:rsidRPr="006C692C">
      <w:pPr>
        <w:rPr>
          <w:rFonts w:hAnsi="Times New Roman" w:ascii="Times New Roman"/>
          <w:b w:val="false"/>
        </w:rPr>
      </w:pPr>
    </w:p>
    <w:p w:rsidRDefault="006C692C" w:rsidP="006C692C" w:rsidR="006C692C" w:rsidRPr="006C692C">
      <w:pPr>
        <w:rPr>
          <w:rFonts w:hAnsi="Times New Roman" w:ascii="Times New Roman"/>
          <w:b w:val="false"/>
        </w:rPr>
      </w:pPr>
      <w:r w:rsidRPr="006C692C">
        <w:rPr>
          <w:rFonts w:hAnsi="Times New Roman" w:ascii="Times New Roman"/>
          <w:b w:val="false"/>
        </w:rPr>
        <w:t>Utvrđuje se da su na današnje ročište pristupili:</w:t>
      </w:r>
    </w:p>
    <w:p w:rsidRDefault="006C692C" w:rsidP="006C692C" w:rsidR="006C692C" w:rsidRPr="006C692C">
      <w:pPr>
        <w:rPr>
          <w:rFonts w:hAnsi="Times New Roman" w:ascii="Times New Roman"/>
          <w:b w:val="false"/>
        </w:rPr>
      </w:pPr>
      <w:r w:rsidRPr="006C692C">
        <w:rPr>
          <w:rFonts w:hAnsi="Times New Roman" w:ascii="Times New Roman"/>
          <w:b w:val="false"/>
        </w:rPr>
        <w:t>Za predlagatelja: nitko, dostava poziva uredna</w:t>
      </w:r>
    </w:p>
    <w:p w:rsidRDefault="006C692C" w:rsidP="006C692C" w:rsidR="006C692C" w:rsidRPr="006C692C">
      <w:pPr>
        <w:rPr>
          <w:rFonts w:hAnsi="Times New Roman" w:ascii="Times New Roman"/>
          <w:b w:val="false"/>
        </w:rPr>
      </w:pPr>
      <w:r w:rsidRPr="006C692C">
        <w:rPr>
          <w:rFonts w:hAnsi="Times New Roman" w:ascii="Times New Roman"/>
          <w:b w:val="false"/>
        </w:rPr>
        <w:t xml:space="preserve">Za dužnika: nitko, dostava poziva uredna </w:t>
      </w:r>
    </w:p>
    <w:p w:rsidRDefault="006C692C" w:rsidP="006C692C" w:rsidR="006C692C" w:rsidRPr="006C692C">
      <w:pPr>
        <w:rPr>
          <w:rFonts w:hAnsi="Times New Roman" w:ascii="Times New Roman"/>
          <w:b w:val="false"/>
        </w:rPr>
      </w:pPr>
      <w:r w:rsidRPr="006C692C">
        <w:rPr>
          <w:rFonts w:hAnsi="Times New Roman" w:ascii="Times New Roman"/>
          <w:b w:val="false"/>
        </w:rPr>
        <w:t xml:space="preserve"> </w:t>
      </w:r>
    </w:p>
    <w:p w:rsidRDefault="006C692C" w:rsidP="006C692C" w:rsidR="006C692C" w:rsidRPr="006C692C">
      <w:pPr>
        <w:jc w:val="both"/>
        <w:rPr>
          <w:rFonts w:hAnsi="Times New Roman" w:ascii="Times New Roman"/>
          <w:b w:val="false"/>
        </w:rPr>
      </w:pPr>
      <w:r w:rsidRPr="006C692C">
        <w:rPr>
          <w:rFonts w:hAnsi="Times New Roman" w:ascii="Times New Roman"/>
          <w:b w:val="false"/>
        </w:rPr>
        <w:t>Sud je uvidom u prijedlog za stečaj i podnesak Financijske agencije od 9. siječnja 2018. godine (na listu 7 spisa), kao i Očevidnik o redoslijedu plaćanja za dužnika na današnji dan  utvrdio kako dužnik ispunjava uvjete za stečaj s obzirom da je nesposoban za plaćanje.</w:t>
      </w:r>
    </w:p>
    <w:p w:rsidRDefault="006C692C" w:rsidP="006C692C" w:rsidR="006C692C" w:rsidRPr="006C692C">
      <w:pPr>
        <w:jc w:val="both"/>
        <w:rPr>
          <w:rFonts w:hAnsi="Times New Roman" w:ascii="Times New Roman"/>
          <w:b w:val="false"/>
          <w:bCs/>
        </w:rPr>
      </w:pPr>
      <w:r w:rsidRPr="006C692C">
        <w:rPr>
          <w:rFonts w:hAnsi="Times New Roman" w:ascii="Times New Roman"/>
          <w:b w:val="false"/>
        </w:rPr>
        <w:t xml:space="preserve">Iz dužnikovog izvješća od 22. siječnja 2018. </w:t>
      </w:r>
      <w:r w:rsidRPr="006C692C">
        <w:rPr>
          <w:rFonts w:hAnsi="Times New Roman" w:ascii="Times New Roman"/>
          <w:b w:val="false"/>
          <w:bCs/>
        </w:rPr>
        <w:t>za utvrditi je kako dužnik nema imovine dostatne za pokriće troškova stečajnog postupka.</w:t>
      </w:r>
    </w:p>
    <w:p w:rsidRDefault="006C692C" w:rsidP="006C692C" w:rsidR="006C692C" w:rsidRPr="006C692C">
      <w:pPr>
        <w:jc w:val="both"/>
        <w:rPr>
          <w:rFonts w:hAnsi="Times New Roman" w:ascii="Times New Roman"/>
          <w:b w:val="false"/>
        </w:rPr>
      </w:pPr>
      <w:r w:rsidRPr="006C692C">
        <w:rPr>
          <w:rFonts w:hAnsi="Times New Roman" w:ascii="Times New Roman"/>
          <w:b w:val="false"/>
        </w:rPr>
        <w:t>Utvrđuje se da je osoba ovlaštena za dužnikovo zastupanje telefonskim putem obavijestila sud kako zbog zdravstvenih problema u obitelji i posla koji je dužnik dobio ovih dana s kojim će podmiriti dio obveza nije u mogućnosti pristupiti na današnje ročište.</w:t>
      </w:r>
    </w:p>
    <w:p w:rsidRDefault="006C692C" w:rsidP="006C692C" w:rsidR="006C692C" w:rsidRPr="006C692C">
      <w:pPr>
        <w:jc w:val="both"/>
        <w:rPr>
          <w:rFonts w:hAnsi="Times New Roman" w:ascii="Times New Roman"/>
          <w:b w:val="false"/>
        </w:rPr>
      </w:pPr>
      <w:r w:rsidRPr="006C692C">
        <w:rPr>
          <w:rFonts w:hAnsi="Times New Roman" w:ascii="Times New Roman"/>
          <w:b w:val="false"/>
        </w:rPr>
        <w:t xml:space="preserve">Također se utvrđuje da je u spis zaprimljen telefaksom otposlan dužnikov podnesak od 13. lipnja 2018. kojim dužnik moli odgodu današnjeg ročišta na rok od tri tjedna zbog mogućeg postizanja dogovora sa HZZ glede otplate spornog potraživanja ovog vjerovnika.   </w:t>
      </w:r>
    </w:p>
    <w:p w:rsidRDefault="006C692C" w:rsidP="006C692C" w:rsidR="006C692C" w:rsidRPr="006C692C">
      <w:pPr>
        <w:jc w:val="both"/>
        <w:rPr>
          <w:rFonts w:hAnsi="Times New Roman" w:ascii="Times New Roman"/>
          <w:b w:val="false"/>
        </w:rPr>
      </w:pPr>
    </w:p>
    <w:p w:rsidRDefault="006C692C" w:rsidP="006C692C" w:rsidR="006C692C" w:rsidRPr="006C692C">
      <w:pPr>
        <w:rPr>
          <w:rFonts w:hAnsi="Times New Roman" w:ascii="Times New Roman"/>
          <w:b w:val="false"/>
        </w:rPr>
      </w:pPr>
      <w:r w:rsidRPr="006C692C">
        <w:rPr>
          <w:rFonts w:hAnsi="Times New Roman" w:ascii="Times New Roman"/>
          <w:b w:val="false"/>
        </w:rPr>
        <w:t xml:space="preserve">Sud donosi </w:t>
      </w:r>
    </w:p>
    <w:p w:rsidRDefault="006C692C" w:rsidP="006C692C" w:rsidR="006C692C" w:rsidRPr="006C692C">
      <w:pPr>
        <w:rPr>
          <w:rFonts w:hAnsi="Times New Roman" w:ascii="Times New Roman"/>
          <w:b w:val="false"/>
        </w:rPr>
      </w:pPr>
    </w:p>
    <w:p w:rsidRDefault="006C692C" w:rsidP="006C692C" w:rsidR="006C692C" w:rsidRPr="006C692C">
      <w:pPr>
        <w:jc w:val="center"/>
        <w:rPr>
          <w:rFonts w:hAnsi="Times New Roman" w:ascii="Times New Roman"/>
          <w:b w:val="false"/>
        </w:rPr>
      </w:pPr>
      <w:r w:rsidRPr="006C692C">
        <w:rPr>
          <w:rFonts w:hAnsi="Times New Roman" w:ascii="Times New Roman"/>
          <w:b w:val="false"/>
        </w:rPr>
        <w:t>r j e š e n je</w:t>
      </w:r>
    </w:p>
    <w:p w:rsidRDefault="006C692C" w:rsidP="006C692C" w:rsidR="006C692C" w:rsidRPr="006C692C">
      <w:pPr>
        <w:jc w:val="both"/>
        <w:rPr>
          <w:rFonts w:hAnsi="Times New Roman" w:ascii="Times New Roman"/>
          <w:b w:val="false"/>
        </w:rPr>
      </w:pPr>
    </w:p>
    <w:p w:rsidRDefault="006C692C" w:rsidP="006C692C" w:rsidR="006C692C" w:rsidRPr="006C692C">
      <w:pPr>
        <w:jc w:val="both"/>
        <w:rPr>
          <w:rFonts w:hAnsi="Times New Roman" w:ascii="Times New Roman"/>
          <w:b w:val="false"/>
        </w:rPr>
      </w:pPr>
      <w:r w:rsidRPr="006C692C">
        <w:rPr>
          <w:rFonts w:hAnsi="Times New Roman" w:ascii="Times New Roman"/>
          <w:b w:val="false"/>
        </w:rPr>
        <w:tab/>
        <w:t xml:space="preserve">S obzirom na dužnikove navode, odgađa se daljnje raspravljanje na današnjem ročištu, te se sljedeće ročište određuje za </w:t>
      </w:r>
    </w:p>
    <w:p w:rsidRDefault="006C692C" w:rsidP="006C692C" w:rsidR="006C692C" w:rsidRPr="006C692C">
      <w:pPr>
        <w:jc w:val="both"/>
        <w:rPr>
          <w:rFonts w:hAnsi="Times New Roman" w:ascii="Times New Roman"/>
          <w:b w:val="false"/>
        </w:rPr>
      </w:pPr>
    </w:p>
    <w:p w:rsidRDefault="006C692C" w:rsidP="006C692C" w:rsidR="006C692C" w:rsidRPr="006C692C">
      <w:pPr>
        <w:jc w:val="center"/>
        <w:rPr>
          <w:rFonts w:hAnsi="Times New Roman" w:ascii="Times New Roman"/>
          <w:b w:val="false"/>
        </w:rPr>
      </w:pPr>
      <w:r>
        <w:rPr>
          <w:rFonts w:hAnsi="Times New Roman" w:ascii="Times New Roman"/>
          <w:b w:val="false"/>
        </w:rPr>
        <w:t xml:space="preserve">11. srpnja </w:t>
      </w:r>
      <w:r w:rsidRPr="006C692C">
        <w:rPr>
          <w:rFonts w:hAnsi="Times New Roman" w:ascii="Times New Roman"/>
          <w:b w:val="false"/>
        </w:rPr>
        <w:t>2018. u</w:t>
      </w:r>
      <w:r>
        <w:rPr>
          <w:rFonts w:hAnsi="Times New Roman" w:ascii="Times New Roman"/>
          <w:b w:val="false"/>
        </w:rPr>
        <w:t xml:space="preserve"> 9,40</w:t>
      </w:r>
      <w:r w:rsidRPr="006C692C">
        <w:rPr>
          <w:rFonts w:hAnsi="Times New Roman" w:ascii="Times New Roman"/>
          <w:b w:val="false"/>
        </w:rPr>
        <w:t xml:space="preserve"> sati</w:t>
      </w:r>
    </w:p>
    <w:p w:rsidRDefault="006C692C" w:rsidP="006C692C" w:rsidR="006C692C" w:rsidRPr="006C692C">
      <w:pPr>
        <w:jc w:val="both"/>
        <w:rPr>
          <w:rFonts w:hAnsi="Times New Roman" w:ascii="Times New Roman"/>
          <w:b w:val="false"/>
        </w:rPr>
      </w:pPr>
    </w:p>
    <w:p w:rsidRDefault="006C692C" w:rsidP="006C692C" w:rsidR="006C692C" w:rsidRPr="006C692C">
      <w:pPr>
        <w:jc w:val="both"/>
        <w:rPr>
          <w:rFonts w:hAnsi="Times New Roman" w:ascii="Times New Roman"/>
          <w:b w:val="false"/>
        </w:rPr>
      </w:pPr>
      <w:r w:rsidRPr="006C692C">
        <w:rPr>
          <w:rFonts w:hAnsi="Times New Roman" w:ascii="Times New Roman"/>
          <w:b w:val="false"/>
        </w:rPr>
        <w:t>u prostorijama Trgovačkog suda u Rijeci, Zadarska ulica 1 i 3, sudnica broj 3, I kat.</w:t>
      </w:r>
    </w:p>
    <w:p w:rsidRDefault="006C692C" w:rsidP="006C692C" w:rsidR="006C692C" w:rsidRPr="006C692C">
      <w:pPr>
        <w:jc w:val="both"/>
        <w:rPr>
          <w:rFonts w:hAnsi="Times New Roman" w:ascii="Times New Roman"/>
          <w:b w:val="false"/>
        </w:rPr>
      </w:pPr>
    </w:p>
    <w:p w:rsidRDefault="006C692C" w:rsidP="006C692C" w:rsidR="006C692C" w:rsidRPr="006C692C">
      <w:pPr>
        <w:rPr>
          <w:rFonts w:hAnsi="Times New Roman" w:ascii="Times New Roman"/>
          <w:b w:val="false"/>
        </w:rPr>
      </w:pPr>
      <w:r w:rsidRPr="006C692C">
        <w:rPr>
          <w:rFonts w:hAnsi="Times New Roman" w:ascii="Times New Roman"/>
          <w:b w:val="false"/>
        </w:rPr>
        <w:t>Dovršeno u 9,25 sati.</w:t>
      </w:r>
    </w:p>
    <w:p w:rsidRDefault="006C692C" w:rsidP="006C692C" w:rsidR="006C692C" w:rsidRPr="006C692C">
      <w:pPr>
        <w:rPr>
          <w:rFonts w:hAnsi="Times New Roman" w:ascii="Times New Roman"/>
          <w:b w:val="false"/>
        </w:rPr>
      </w:pPr>
    </w:p>
    <w:p w:rsidRDefault="006C692C" w:rsidP="006C692C" w:rsidR="006C692C" w:rsidRPr="006C692C">
      <w:pPr>
        <w:ind w:firstLine="708" w:left="3540"/>
        <w:rPr>
          <w:rFonts w:hAnsi="Times New Roman" w:ascii="Times New Roman"/>
          <w:b w:val="false"/>
        </w:rPr>
      </w:pPr>
      <w:r w:rsidRPr="006C692C">
        <w:rPr>
          <w:rFonts w:hAnsi="Times New Roman" w:ascii="Times New Roman"/>
          <w:b w:val="false"/>
        </w:rPr>
        <w:t xml:space="preserve">Sudac                      </w:t>
      </w:r>
    </w:p>
    <w:p w:rsidRDefault="006C692C" w:rsidP="006C692C" w:rsidR="006C692C" w:rsidRPr="006C692C">
      <w:pPr>
        <w:rPr>
          <w:rFonts w:hAnsi="Times New Roman" w:ascii="Times New Roman"/>
          <w:b w:val="false"/>
        </w:rPr>
      </w:pPr>
    </w:p>
    <w:p w:rsidRDefault="006C692C" w:rsidP="006C692C" w:rsidR="006C692C" w:rsidRPr="006C692C">
      <w:pPr>
        <w:rPr>
          <w:rFonts w:hAnsi="Times New Roman" w:ascii="Times New Roman"/>
          <w:b w:val="false"/>
        </w:rPr>
      </w:pPr>
    </w:p>
    <w:p w:rsidRDefault="006C692C" w:rsidP="006C692C" w:rsidR="00D9228D" w:rsidRPr="006C692C">
      <w:pPr>
        <w:rPr>
          <w:rFonts w:hAnsi="Times New Roman" w:ascii="Times New Roman"/>
          <w:b w:val="false"/>
        </w:rPr>
      </w:pPr>
      <w:r w:rsidRPr="006C692C">
        <w:rPr>
          <w:rFonts w:hAnsi="Times New Roman" w:ascii="Times New Roman"/>
          <w:b w:val="false"/>
        </w:rPr>
        <w:t xml:space="preserve">           </w:t>
      </w:r>
      <w:r w:rsidRPr="006C692C">
        <w:rPr>
          <w:rFonts w:hAnsi="Times New Roman" w:ascii="Times New Roman"/>
          <w:b w:val="false"/>
        </w:rPr>
        <w:tab/>
      </w:r>
      <w:r w:rsidRPr="006C692C">
        <w:rPr>
          <w:rFonts w:hAnsi="Times New Roman" w:ascii="Times New Roman"/>
          <w:b w:val="false"/>
        </w:rPr>
        <w:tab/>
      </w:r>
      <w:r w:rsidRPr="006C692C">
        <w:rPr>
          <w:rFonts w:hAnsi="Times New Roman" w:ascii="Times New Roman"/>
          <w:b w:val="false"/>
        </w:rPr>
        <w:tab/>
      </w:r>
      <w:r w:rsidRPr="006C692C">
        <w:rPr>
          <w:rFonts w:hAnsi="Times New Roman" w:ascii="Times New Roman"/>
          <w:b w:val="false"/>
        </w:rPr>
        <w:tab/>
      </w:r>
      <w:r w:rsidRPr="006C692C">
        <w:rPr>
          <w:rFonts w:hAnsi="Times New Roman" w:ascii="Times New Roman"/>
          <w:b w:val="false"/>
        </w:rPr>
        <w:tab/>
      </w:r>
      <w:r w:rsidRPr="006C692C">
        <w:rPr>
          <w:rFonts w:hAnsi="Times New Roman" w:ascii="Times New Roman"/>
          <w:b w:val="false"/>
        </w:rPr>
        <w:tab/>
        <w:t xml:space="preserve">Zapisničar            </w:t>
      </w:r>
      <w:r w:rsidRPr="006C692C">
        <w:rPr>
          <w:rFonts w:hAnsi="Times New Roman" w:ascii="Times New Roman"/>
          <w:b w:val="false"/>
        </w:rPr>
        <w:tab/>
      </w:r>
      <w:r w:rsidRPr="006C692C">
        <w:rPr>
          <w:rFonts w:hAnsi="Times New Roman" w:ascii="Times New Roman"/>
          <w:b w:val="false"/>
        </w:rPr>
        <w:tab/>
        <w:t xml:space="preserve">Stranke   </w:t>
      </w:r>
    </w:p>
    <w:sectPr w:rsidR="00D9228D" w:rsidRPr="006C692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565" w:rsidP="00C75245" w:rsidR="00C93565">
      <w:r>
        <w:separator/>
      </w:r>
    </w:p>
  </w:endnote>
  <w:endnote w:id="0" w:type="continuationSeparator">
    <w:p w:rsidRDefault="00C93565" w:rsidP="00C75245" w:rsidR="00C935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613BF">
          <w:rPr>
            <w:noProof/>
          </w:rPr>
          <w:t>1</w:t>
        </w:r>
        <w:r>
          <w:fldChar w:fldCharType="end"/>
        </w:r>
      </w:p>
    </w:sdtContent>
  </w:sdt>
  <w:p w:rsidRDefault="00C613BF"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565" w:rsidP="00C75245" w:rsidR="00C93565">
      <w:r>
        <w:separator/>
      </w:r>
    </w:p>
  </w:footnote>
  <w:footnote w:id="0" w:type="continuationSeparator">
    <w:p w:rsidRDefault="00C93565" w:rsidP="00C75245" w:rsidR="00C935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6C692C" w:rsidR="0014093D" w:rsidRPr="001F0BC0">
    <w:pPr>
      <w:jc w:val="right"/>
    </w:pPr>
    <w:r>
      <w:tab/>
    </w:r>
    <w:r>
      <w:tab/>
    </w:r>
    <w:r>
      <w:tab/>
    </w:r>
    <w:r>
      <w:tab/>
    </w:r>
    <w:r>
      <w:tab/>
    </w:r>
    <w:r>
      <w:tab/>
    </w:r>
    <w:r>
      <w:tab/>
    </w:r>
    <w:r>
      <w:tab/>
    </w:r>
    <w:r w:rsidRPr="001F0BC0">
      <w:rPr>
        <w:rFonts w:hAnsi="Times New Roman" w:ascii="Times New Roman"/>
        <w:b w:val="false"/>
      </w:rPr>
      <w:t>Posl.br. 14 St-</w:t>
    </w:r>
    <w:r w:rsidR="006C692C">
      <w:rPr>
        <w:rFonts w:hAnsi="Times New Roman" w:ascii="Times New Roman"/>
        <w:b w:val="false"/>
      </w:rPr>
      <w:t>9</w:t>
    </w:r>
    <w:r w:rsidR="00F44656" w:rsidRPr="001F0BC0">
      <w:rPr>
        <w:rFonts w:hAnsi="Times New Roman" w:ascii="Times New Roman"/>
        <w:b w:val="false"/>
      </w:rPr>
      <w:t>/201</w:t>
    </w:r>
    <w:r w:rsidR="006C692C">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F02B9"/>
    <w:rsid w:val="0041565A"/>
    <w:rsid w:val="00494FB2"/>
    <w:rsid w:val="00497052"/>
    <w:rsid w:val="004A2B10"/>
    <w:rsid w:val="004C2D6D"/>
    <w:rsid w:val="0060550D"/>
    <w:rsid w:val="0061104D"/>
    <w:rsid w:val="006713E4"/>
    <w:rsid w:val="006B0E81"/>
    <w:rsid w:val="006C692C"/>
    <w:rsid w:val="0070734A"/>
    <w:rsid w:val="0072559B"/>
    <w:rsid w:val="007424DD"/>
    <w:rsid w:val="00744572"/>
    <w:rsid w:val="00772EB4"/>
    <w:rsid w:val="00784120"/>
    <w:rsid w:val="00790743"/>
    <w:rsid w:val="007949ED"/>
    <w:rsid w:val="00796F72"/>
    <w:rsid w:val="007B500B"/>
    <w:rsid w:val="007E5F1B"/>
    <w:rsid w:val="00810717"/>
    <w:rsid w:val="00842366"/>
    <w:rsid w:val="00842A2C"/>
    <w:rsid w:val="008964AA"/>
    <w:rsid w:val="008A2140"/>
    <w:rsid w:val="008D78DC"/>
    <w:rsid w:val="008F410A"/>
    <w:rsid w:val="00996BFC"/>
    <w:rsid w:val="00A51E81"/>
    <w:rsid w:val="00A811AD"/>
    <w:rsid w:val="00AF7AF2"/>
    <w:rsid w:val="00B1301F"/>
    <w:rsid w:val="00B3391E"/>
    <w:rsid w:val="00B45B51"/>
    <w:rsid w:val="00B54D90"/>
    <w:rsid w:val="00B9772E"/>
    <w:rsid w:val="00BA0277"/>
    <w:rsid w:val="00C60B28"/>
    <w:rsid w:val="00C613BF"/>
    <w:rsid w:val="00C75245"/>
    <w:rsid w:val="00C93565"/>
    <w:rsid w:val="00CB0C5F"/>
    <w:rsid w:val="00CC037E"/>
    <w:rsid w:val="00CC68D6"/>
    <w:rsid w:val="00D73553"/>
    <w:rsid w:val="00D9228D"/>
    <w:rsid w:val="00D930A1"/>
    <w:rsid w:val="00DC79F5"/>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613BF"/>
    <w:rPr>
      <w:color w:val="808080"/>
      <w:bdr w:space="0" w:sz="0" w:color="auto" w:val="none"/>
      <w:shd w:fill="auto" w:color="auto" w:val="clear"/>
    </w:rPr>
  </w:style>
  <w:style w:customStyle="true" w:styleId="eSPISCCParagraphDefaultFont" w:type="character">
    <w:name w:val="eSPIS_CC_Paragraph Default Font"/>
    <w:basedOn w:val="Zadanifontodlomka"/>
    <w:rsid w:val="00C613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3B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13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3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613BF"/>
    <w:rPr>
      <w:color w:val="808080"/>
      <w:bdr w:color="auto" w:space="0" w:sz="0" w:val="none"/>
      <w:shd w:color="auto" w:fill="auto" w:val="clear"/>
    </w:rPr>
  </w:style>
  <w:style w:customStyle="1" w:styleId="eSPISCCParagraphDefaultFont" w:type="character">
    <w:name w:val="eSPIS_CC_Paragraph Default Font"/>
    <w:basedOn w:val="Zadanifontodlomka"/>
    <w:rsid w:val="00C613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3B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13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3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97709">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2018.</izvorni_sadrzaj>
    <derivirana_varijabla naziv="DomainObject.PlaniraniZavrsetakDatum_1">13. lipnja 2018.</derivirana_varijabla>
  </DomainObject.PlaniraniZavrsetakDatum>
  <DomainObject.PlaniraniPocetakDatum>
    <izvorni_sadrzaj>13. lipnja 2018.</izvorni_sadrzaj>
    <derivirana_varijabla naziv="DomainObject.PlaniraniPocetakDatum_1">13.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2018.</izvorni_sadrzaj>
    <derivirana_varijabla naziv="DomainObject.Zapisnik.DatumKreiranja_1">13. lipnja 2018.</derivirana_varijabla>
  </DomainObject.Zapisnik.DatumKreiranja>
  <DomainObject.Zapisnik.ImovinskaKorist>
    <izvorni_sadrzaj/>
    <derivirana_varijabla naziv="DomainObject.Zapisnik.ImovinskaKorist_1"/>
  </DomainObject.Zapisnik.ImovinskaKorist>
  <DomainObject.Zapisnik.Oznaka>
    <izvorni_sadrzaj>St-9/2018-8</izvorni_sadrzaj>
    <derivirana_varijabla naziv="DomainObject.Zapisnik.Oznaka_1">St-9/2018-8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TETA ROMANA j.d.o.o.</izvorni_sadrzaj>
    <derivirana_varijabla naziv="DomainObject.Predmet.ProtustrankaFormated_1">  TETA ROMANA j.d.o.o.</derivirana_varijabla>
  </DomainObject.Predmet.ProtustrankaFormated>
  <DomainObject.Predmet.ProtustrankaFormatedOIB>
    <izvorni_sadrzaj>  TETA ROMANA j.d.o.o., OIB 57832896372</izvorni_sadrzaj>
    <derivirana_varijabla naziv="DomainObject.Predmet.ProtustrankaFormatedOIB_1">  TETA ROMANA j.d.o.o., OIB 57832896372</derivirana_varijabla>
  </DomainObject.Predmet.ProtustrankaFormatedOIB>
  <DomainObject.Predmet.ProtustrankaFormatedWithAdress>
    <izvorni_sadrzaj> TETA ROMANA j.d.o.o., Ivana Gorana Kovačića 160, 51314 Ravna Gora</izvorni_sadrzaj>
    <derivirana_varijabla naziv="DomainObject.Predmet.ProtustrankaFormatedWithAdress_1"> TETA ROMANA j.d.o.o., Ivana Gorana Kovačića 160, 51314 Ravna Gora</derivirana_varijabla>
  </DomainObject.Predmet.ProtustrankaFormatedWithAdress>
  <DomainObject.Predmet.ProtustrankaFormatedWithAdressOIB>
    <izvorni_sadrzaj> TETA ROMANA j.d.o.o., OIB 57832896372, Ivana Gorana Kovačića 160, 51314 Ravna Gora</izvorni_sadrzaj>
    <derivirana_varijabla naziv="DomainObject.Predmet.ProtustrankaFormatedWithAdressOIB_1"> TETA ROMANA j.d.o.o., OIB 57832896372, Ivana Gorana Kovačića 160, 51314 Ravna Gora</derivirana_varijabla>
  </DomainObject.Predmet.ProtustrankaFormatedWithAdressOIB>
  <DomainObject.Predmet.ProtustrankaWithAdress>
    <izvorni_sadrzaj>TETA ROMANA j.d.o.o. Ivana Gorana Kovačića 160, 51314 Ravna Gora</izvorni_sadrzaj>
    <derivirana_varijabla naziv="DomainObject.Predmet.ProtustrankaWithAdress_1">TETA ROMANA j.d.o.o. Ivana Gorana Kovačića 160, 51314 Ravna Gora</derivirana_varijabla>
  </DomainObject.Predmet.ProtustrankaWithAdress>
  <DomainObject.Predmet.ProtustrankaWithAdressOIB>
    <izvorni_sadrzaj>TETA ROMANA j.d.o.o., OIB 57832896372, Ivana Gorana Kovačića 160, 51314 Ravna Gora</izvorni_sadrzaj>
    <derivirana_varijabla naziv="DomainObject.Predmet.ProtustrankaWithAdressOIB_1">TETA ROMANA j.d.o.o., OIB 57832896372, Ivana Gorana Kovačića 160, 51314 Ravna Gora</derivirana_varijabla>
  </DomainObject.Predmet.ProtustrankaWithAdressOIB>
  <DomainObject.Predmet.ProtustrankaNazivFormated>
    <izvorni_sadrzaj>TETA ROMANA j.d.o.o.</izvorni_sadrzaj>
    <derivirana_varijabla naziv="DomainObject.Predmet.ProtustrankaNazivFormated_1">TETA ROMANA j.d.o.o.</derivirana_varijabla>
  </DomainObject.Predmet.ProtustrankaNazivFormated>
  <DomainObject.Predmet.ProtustrankaNazivFormatedOIB>
    <izvorni_sadrzaj>TETA ROMANA j.d.o.o., OIB 57832896372</izvorni_sadrzaj>
    <derivirana_varijabla naziv="DomainObject.Predmet.ProtustrankaNazivFormatedOIB_1">TETA ROMANA j.d.o.o., OIB 57832896372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TETA ROMANA j.d.o.o.</item>
    </izvorni_sadrzaj>
    <derivirana_varijabla naziv="DomainObject.Predmet.ProtuStrankaListFormated_1">
      <item>TETA ROMANA j.d.o.o.</item>
    </derivirana_varijabla>
  </DomainObject.Predmet.ProtuStrankaListFormated>
  <DomainObject.Predmet.ProtuStrankaListFormatedOIB>
    <izvorni_sadrzaj>
      <item>TETA ROMANA j.d.o.o., OIB 57832896372</item>
    </izvorni_sadrzaj>
    <derivirana_varijabla naziv="DomainObject.Predmet.ProtuStrankaListFormatedOIB_1">
      <item>TETA ROMANA j.d.o.o., OIB 57832896372</item>
    </derivirana_varijabla>
  </DomainObject.Predmet.ProtuStrankaListFormatedOIB>
  <DomainObject.Predmet.ProtuStrankaListFormatedWithAdress>
    <izvorni_sadrzaj>
      <item>TETA ROMANA j.d.o.o., Ivana Gorana Kovačića 160, 51314 Ravna Gora</item>
    </izvorni_sadrzaj>
    <derivirana_varijabla naziv="DomainObject.Predmet.ProtuStrankaListFormatedWithAdress_1">
      <item>TETA ROMANA j.d.o.o., Ivana Gorana Kovačića 160, 51314 Ravna Gora</item>
    </derivirana_varijabla>
  </DomainObject.Predmet.ProtuStrankaListFormatedWithAdress>
  <DomainObject.Predmet.ProtuStrankaListFormatedWithAdressOIB>
    <izvorni_sadrzaj>
      <item>TETA ROMANA j.d.o.o., OIB 57832896372, Ivana Gorana Kovačića 160, 51314 Ravna Gora</item>
    </izvorni_sadrzaj>
    <derivirana_varijabla naziv="DomainObject.Predmet.ProtuStrankaListFormatedWithAdressOIB_1">
      <item>TETA ROMANA j.d.o.o., OIB 57832896372, Ivana Gorana Kovačića 160, 51314 Ravna Gora</item>
    </derivirana_varijabla>
  </DomainObject.Predmet.ProtuStrankaListFormatedWithAdressOIB>
  <DomainObject.Predmet.ProtuStrankaListNazivFormated>
    <izvorni_sadrzaj>
      <item>TETA ROMANA j.d.o.o.</item>
    </izvorni_sadrzaj>
    <derivirana_varijabla naziv="DomainObject.Predmet.ProtuStrankaListNazivFormated_1">
      <item>TETA ROMANA j.d.o.o.</item>
    </derivirana_varijabla>
  </DomainObject.Predmet.ProtuStrankaListNazivFormated>
  <DomainObject.Predmet.ProtuStrankaListNazivFormatedOIB>
    <izvorni_sadrzaj>
      <item>TETA ROMANA j.d.o.o., OIB 57832896372</item>
    </izvorni_sadrzaj>
    <derivirana_varijabla naziv="DomainObject.Predmet.ProtuStrankaListNazivFormatedOIB_1">
      <item>TETA ROMANA j.d.o.o., OIB 57832896372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St-9/2018-8</izvorni_sadrzaj>
    <derivirana_varijabla naziv="DomainObject.PoslovniBrojDokumenta_1">St-9/2018-8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TETA ROMANA j.d.o.o.</izvorni_sadrzaj>
    <derivirana_varijabla naziv="DomainObject.Predmet.ProtustrankaIDrugi_1">TETA ROMANA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TETA ROMANA j.d.o.o., OIB 57832896372, Ivana Gorana Kovačića 160, 51314 Ravna Gora</izvorni_sadrzaj>
    <derivirana_varijabla naziv="DomainObject.Predmet.ProtustrankaIDrugiAdressOIB_1">TETA ROMANA j.d.o.o., OIB 57832896372, Ivana Gorana Kovačića 160,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TETA ROMANA j.d.o.o.</item>
    </izvorni_sadrzaj>
    <derivirana_varijabla naziv="DomainObject.Predmet.SudioniciListNaziv_1">
      <item>FINA  Rijeka</item>
      <item>TETA ROMANA j.d.o.o.</item>
    </derivirana_varijabla>
  </DomainObject.Predmet.SudioniciListNaziv>
  <DomainObject.Predmet.SudioniciListAdressOIB>
    <izvorni_sadrzaj>
      <item>FINA  Rijeka, OIB 85821130368, Frana Kurelca 8,51000 Rijeka</item>
      <item>TETA ROMANA j.d.o.o., OIB 57832896372, Ivana Gorana Kovačića 160,51314 Ravna Gora</item>
    </izvorni_sadrzaj>
    <derivirana_varijabla naziv="DomainObject.Predmet.SudioniciListAdressOIB_1">
      <item>FINA  Rijeka, OIB 85821130368, Frana Kurelca 8,51000 Rijeka</item>
      <item>TETA ROMANA j.d.o.o., OIB 57832896372, Ivana Gorana Kovačića 160,51314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57832896372</item>
    </izvorni_sadrzaj>
    <derivirana_varijabla naziv="DomainObject.Predmet.SudioniciListNazivOIB_1">
      <item>, OIB 85821130368</item>
      <item>, OIB 57832896372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C378C1-6E02-4813-A84C-D1C98D297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292</properties:Words>
  <properties:Characters>1531</properties:Characters>
  <properties:Lines>50</properties:Lines>
  <properties:Paragraphs>24</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1864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2018-06-13T07:23:00Z</dcterms:created>
  <dc:creator>Danijela Fumić</dc:creator>
  <cp:lastModifiedBy>Danijela Fumić</cp:lastModifiedBy>
  <dcterms:modified xmlns:xsi="http://www.w3.org/2001/XMLSchema-instance" xsi:type="dcterms:W3CDTF">2018-06-13T07:24:00Z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St-9/2018-8 / Zapisnik - Ročište radi rasprave o uvjetima za otvaranje steč. post. (9 18 zap. 13.6.18..docx)</vt:lpwstr>
  </prop:property>
  <prop:property name="CC_coloring" pid="4" fmtid="{D5CDD505-2E9C-101B-9397-08002B2CF9AE}">
    <vt:bool>false</vt:bool>
  </prop:property>
  <prop:property name="BrojStranica" pid="5" fmtid="{D5CDD505-2E9C-101B-9397-08002B2CF9AE}">
    <vt:i4>1</vt:i4>
  </prop:property>
</prop:Properties>
</file>