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ff7b" w14:paraId="ff6ff7b" w:rsidRDefault="00692FFA" w:rsidP="00692FFA" w:rsidR="00692FF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FFA" w:rsidP="00692FFA" w:rsidR="00692FFA">
      <w:pPr>
        <w:jc w:val="both"/>
      </w:pPr>
    </w:p>
    <w:p w:rsidRDefault="00692FFA" w:rsidP="00692FFA" w:rsidR="00692FFA">
      <w:r>
        <w:t>REPUBLIKA HRVATSKA</w:t>
      </w:r>
    </w:p>
    <w:p w:rsidRDefault="00692FFA" w:rsidP="00692FFA" w:rsidR="00692FFA">
      <w:r>
        <w:t>TRGOVAČKI SUD U  OSIJEKU</w:t>
      </w:r>
    </w:p>
    <w:p w:rsidRDefault="00692FFA" w:rsidP="00692FFA" w:rsidR="00692FFA">
      <w:r>
        <w:t>STALNA SLUŽBA U SLAVONSKOM BRODU</w:t>
      </w:r>
    </w:p>
    <w:p w:rsidRDefault="00692FFA" w:rsidP="00692FFA" w:rsidR="00692FFA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    Broj: St-4/2015-115</w:t>
      </w:r>
    </w:p>
    <w:p w:rsidRDefault="00692FFA" w:rsidP="00692FFA" w:rsidR="00692FFA">
      <w:r>
        <w:t>Trg pobjede 13</w:t>
      </w:r>
    </w:p>
    <w:p w:rsidRDefault="00692FFA" w:rsidP="00692FFA" w:rsidR="00692FFA"/>
    <w:p w:rsidRDefault="00692FFA" w:rsidP="00692FFA" w:rsidR="00692FFA">
      <w:pPr>
        <w:jc w:val="center"/>
        <w:rPr>
          <w:b/>
        </w:rPr>
      </w:pPr>
    </w:p>
    <w:p w:rsidRDefault="00692FFA" w:rsidP="00692FFA" w:rsidR="00692FFA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692FFA" w:rsidP="00692FFA" w:rsidR="00692FFA">
      <w:pPr>
        <w:jc w:val="center"/>
        <w:rPr>
          <w:b/>
        </w:rPr>
      </w:pPr>
      <w:r>
        <w:rPr>
          <w:b/>
        </w:rPr>
        <w:t>R J E Š E N J E</w:t>
      </w:r>
    </w:p>
    <w:p w:rsidRDefault="00692FFA" w:rsidP="00692FFA" w:rsidR="00692FFA"/>
    <w:p w:rsidRDefault="00692FFA" w:rsidP="00692FFA" w:rsidR="00692FFA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color w:val="000000"/>
        </w:rPr>
        <w:t xml:space="preserve">Dejan </w:t>
      </w:r>
      <w:proofErr w:type="spellStart"/>
      <w:r>
        <w:rPr>
          <w:color w:val="000000"/>
        </w:rPr>
        <w:t>Petošić</w:t>
      </w:r>
      <w:proofErr w:type="spellEnd"/>
      <w:r>
        <w:rPr>
          <w:color w:val="000000"/>
        </w:rPr>
        <w:t xml:space="preserve">, Požega,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4A,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 xml:space="preserve">. obrta LEON ART agencije za promet nekretnina i posredovanje, u stečaju,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4, Požega, OIB: 76060495976, zastupano po stečajnom upravitelju Milanu Nakiću, </w:t>
      </w:r>
      <w:r>
        <w:t xml:space="preserve">u postupku prodaje imovine stečajnog dužnika, uz odgovarajuću primjenu propisa o ovrsi, 22. ožujka 2018.  </w:t>
      </w:r>
    </w:p>
    <w:p w:rsidRDefault="00692FFA" w:rsidP="00692FFA" w:rsidR="00692FFA"/>
    <w:p w:rsidRDefault="00692FFA" w:rsidP="00692FFA" w:rsidR="00692FFA">
      <w:pPr>
        <w:jc w:val="center"/>
      </w:pPr>
      <w:r>
        <w:t>r i j e š i o    j e</w:t>
      </w:r>
    </w:p>
    <w:p w:rsidRDefault="00692FFA" w:rsidP="00692FFA" w:rsidR="00692FFA"/>
    <w:p w:rsidRDefault="00692FFA" w:rsidP="00692FFA" w:rsidR="00692FFA">
      <w:pPr>
        <w:numPr>
          <w:ilvl w:val="0"/>
          <w:numId w:val="1"/>
        </w:numPr>
        <w:jc w:val="both"/>
        <w:rPr>
          <w:b/>
        </w:rPr>
      </w:pPr>
      <w:r>
        <w:t xml:space="preserve">Ponuditelju </w:t>
      </w:r>
      <w:r>
        <w:rPr>
          <w:b/>
        </w:rPr>
        <w:t xml:space="preserve">Milanu Šutalo iz Požege, Hrvatskih branitelja 25A, OIB: 57207577276, </w:t>
      </w:r>
      <w:r>
        <w:t xml:space="preserve">dosuđuje se slijedeća nekretnina koje je u vlasništvu stečajnog dužnika i to: </w:t>
      </w:r>
    </w:p>
    <w:p w:rsidRDefault="00692FFA" w:rsidP="00692FFA" w:rsidR="00692FFA">
      <w:pPr>
        <w:ind w:left="360"/>
        <w:jc w:val="both"/>
      </w:pPr>
    </w:p>
    <w:p w:rsidRDefault="00692FFA" w:rsidP="00692FFA" w:rsidR="00692FFA">
      <w:pPr>
        <w:ind w:firstLine="708"/>
        <w:jc w:val="both"/>
        <w:rPr>
          <w:b/>
        </w:rPr>
      </w:pPr>
      <w:r>
        <w:rPr>
          <w:b/>
        </w:rPr>
        <w:t xml:space="preserve">-      </w:t>
      </w:r>
      <w:r w:rsidR="00390E30">
        <w:rPr>
          <w:b/>
        </w:rPr>
        <w:t>upisana u  z.k.</w:t>
      </w:r>
      <w:r>
        <w:rPr>
          <w:b/>
        </w:rPr>
        <w:t xml:space="preserve">ul. 2081 </w:t>
      </w:r>
      <w:r w:rsidR="00390E30">
        <w:rPr>
          <w:b/>
        </w:rPr>
        <w:t>k.o. Požega, k.č.</w:t>
      </w:r>
      <w:r>
        <w:rPr>
          <w:b/>
        </w:rPr>
        <w:t>br. 4632</w:t>
      </w:r>
      <w:r w:rsidR="00390E30">
        <w:rPr>
          <w:b/>
        </w:rPr>
        <w:t xml:space="preserve"> ŠIJAČKA CESTA, </w:t>
      </w:r>
      <w:r>
        <w:rPr>
          <w:b/>
        </w:rPr>
        <w:t xml:space="preserve">LIVADA, ORANICA I VODODERINA </w:t>
      </w:r>
      <w:r w:rsidR="00390E30">
        <w:rPr>
          <w:b/>
        </w:rPr>
        <w:t>od 11634 m2.</w:t>
      </w:r>
    </w:p>
    <w:p w:rsidRDefault="00692FFA" w:rsidP="00692FFA" w:rsidR="00692FFA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692FFA" w:rsidP="00692FFA" w:rsidR="00692FFA">
      <w:pPr>
        <w:numPr>
          <w:ilvl w:val="0"/>
          <w:numId w:val="1"/>
        </w:numPr>
        <w:jc w:val="both"/>
      </w:pPr>
      <w:r>
        <w:t xml:space="preserve">Cijena za koju se nekretnine prodaju iznosi </w:t>
      </w:r>
      <w:r>
        <w:rPr>
          <w:b/>
        </w:rPr>
        <w:t>365.000,00 kn</w:t>
      </w:r>
      <w:r>
        <w:t xml:space="preserve">. </w:t>
      </w:r>
    </w:p>
    <w:p w:rsidRDefault="00692FFA" w:rsidP="00692FFA" w:rsidR="00692FFA">
      <w:pPr>
        <w:jc w:val="both"/>
      </w:pPr>
    </w:p>
    <w:p w:rsidRDefault="00692FFA" w:rsidP="00692FFA" w:rsidR="00692FFA">
      <w:pPr>
        <w:numPr>
          <w:ilvl w:val="0"/>
          <w:numId w:val="1"/>
        </w:numPr>
        <w:jc w:val="both"/>
      </w:pPr>
      <w:r>
        <w:t>Kupac je dužan platiti poreze, ako ih je dužan platiti  sukladno važećim propisima.</w:t>
      </w:r>
      <w:r w:rsidR="00390E30">
        <w:t xml:space="preserve"> Cijena ne uključuje porez.</w:t>
      </w:r>
    </w:p>
    <w:p w:rsidRDefault="00692FFA" w:rsidP="00692FFA" w:rsidR="00692FFA">
      <w:pPr>
        <w:jc w:val="both"/>
      </w:pPr>
    </w:p>
    <w:p w:rsidRDefault="00692FFA" w:rsidP="00692FFA" w:rsidR="00692FFA">
      <w:pPr>
        <w:numPr>
          <w:ilvl w:val="0"/>
          <w:numId w:val="1"/>
        </w:numPr>
        <w:jc w:val="both"/>
      </w:pPr>
      <w:r>
        <w:t xml:space="preserve">Nalaže se kupcu </w:t>
      </w:r>
      <w:r>
        <w:rPr>
          <w:b/>
        </w:rPr>
        <w:t xml:space="preserve">Milanu Šutalo iz Požege, Hrvatskih branitelja 25A, OIB: 57207577276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90 dana od </w:t>
      </w:r>
      <w:r w:rsidR="00390E30">
        <w:t>zaključenja javne dražbe dana 22. ožujka 2018. godine</w:t>
      </w:r>
      <w:r>
        <w:t xml:space="preserve">, te se određuje da se uplata vršiti na depozitni račun ovog Suda na koji je izvršeno i plaćanje jamčevine.   </w:t>
      </w:r>
    </w:p>
    <w:p w:rsidRDefault="00692FFA" w:rsidP="00692FFA" w:rsidR="00692FFA">
      <w:pPr>
        <w:jc w:val="both"/>
      </w:pPr>
      <w:r>
        <w:t>   </w:t>
      </w:r>
    </w:p>
    <w:p w:rsidRDefault="00692FFA" w:rsidP="00692FFA" w:rsidR="00692FFA">
      <w:pPr>
        <w:numPr>
          <w:ilvl w:val="0"/>
          <w:numId w:val="1"/>
        </w:numPr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692FFA" w:rsidP="00692FFA" w:rsidR="00692FFA">
      <w:pPr>
        <w:jc w:val="both"/>
      </w:pPr>
    </w:p>
    <w:p w:rsidRDefault="00692FFA" w:rsidP="00692FFA" w:rsidR="00692FFA">
      <w:pPr>
        <w:ind w:left="360"/>
        <w:jc w:val="both"/>
      </w:pPr>
    </w:p>
    <w:p w:rsidRDefault="00390E30" w:rsidP="00692FFA" w:rsidR="00390E30">
      <w:pPr>
        <w:ind w:left="360"/>
        <w:jc w:val="both"/>
      </w:pPr>
    </w:p>
    <w:p w:rsidRDefault="00692FFA" w:rsidP="00692FFA" w:rsidR="00692FFA">
      <w:pPr>
        <w:ind w:firstLine="684" w:left="6396"/>
        <w:jc w:val="both"/>
      </w:pPr>
    </w:p>
    <w:p w:rsidRDefault="00692FFA" w:rsidP="00692FFA" w:rsidR="00692FFA">
      <w:pPr>
        <w:ind w:firstLine="684" w:left="6396"/>
        <w:jc w:val="both"/>
      </w:pPr>
    </w:p>
    <w:p w:rsidRDefault="00692FFA" w:rsidP="00692FFA" w:rsidR="00692FFA">
      <w:pPr>
        <w:ind w:firstLine="684" w:left="6396"/>
        <w:jc w:val="both"/>
      </w:pPr>
      <w:r>
        <w:lastRenderedPageBreak/>
        <w:t>Broj: St-4/2015-115</w:t>
      </w:r>
    </w:p>
    <w:p w:rsidRDefault="00692FFA" w:rsidP="00692FFA" w:rsidR="00692FFA">
      <w:pPr>
        <w:ind w:left="360"/>
        <w:jc w:val="both"/>
      </w:pPr>
    </w:p>
    <w:p w:rsidRDefault="00692FFA" w:rsidP="00692FFA" w:rsidR="00692FFA">
      <w:pPr>
        <w:jc w:val="both"/>
      </w:pPr>
    </w:p>
    <w:p w:rsidRDefault="00692FFA" w:rsidP="00692FFA" w:rsidR="00692FFA">
      <w:pPr>
        <w:numPr>
          <w:ilvl w:val="0"/>
          <w:numId w:val="1"/>
        </w:numPr>
        <w:jc w:val="both"/>
      </w:pPr>
      <w:r>
        <w:t>Nalaže se zemljišno-knjižnom odjelu Općinskog suda u Požegi da temeljem ovog pravomoćnog rješenja, te potvrde ovog suda o isplati kupoprodajne cijene u cijelosti izvrši prijenos prava vlasništva na nekretninama iz točke I. ovog rješenja na kupca.</w:t>
      </w:r>
    </w:p>
    <w:p w:rsidRDefault="00692FFA" w:rsidP="00692FFA" w:rsidR="00692FFA"/>
    <w:p w:rsidRDefault="00692FFA" w:rsidP="00692FFA" w:rsidR="00692FFA">
      <w:pPr>
        <w:ind w:firstLine="360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brisanje slijedećih zabilježbi: </w:t>
      </w:r>
    </w:p>
    <w:p w:rsidRDefault="00692FFA" w:rsidP="00692FFA" w:rsidR="00692FFA"/>
    <w:p w:rsidRDefault="00692FFA" w:rsidP="00692FFA" w:rsidR="00692FFA">
      <w:pPr>
        <w:pStyle w:val="Odlomakpopisa"/>
        <w:numPr>
          <w:ilvl w:val="0"/>
          <w:numId w:val="2"/>
        </w:numPr>
        <w:jc w:val="both"/>
      </w:pPr>
      <w:r>
        <w:t>Z-</w:t>
      </w:r>
      <w:r w:rsidR="00390E30">
        <w:t>2436/11, Z-1151/14, Z-4969/14, Z-1151/14, Z-4969/14, Z-1808/15, Z-1856/02, Z-4458/07, Z-331/05, Z-3888/14, Z-352/17, Z-1500/10, Z-2468/11.</w:t>
      </w:r>
    </w:p>
    <w:p w:rsidRDefault="00692FFA" w:rsidP="00692FFA" w:rsidR="00692FFA"/>
    <w:p w:rsidRDefault="00692FFA" w:rsidP="00692FFA" w:rsidR="00692FFA">
      <w:pPr>
        <w:jc w:val="center"/>
      </w:pPr>
      <w:r>
        <w:t>Obrazloženje</w:t>
      </w:r>
    </w:p>
    <w:p w:rsidRDefault="00692FFA" w:rsidP="00692FFA" w:rsidR="00692FFA">
      <w:pPr>
        <w:jc w:val="both"/>
      </w:pPr>
    </w:p>
    <w:p w:rsidRDefault="00692FFA" w:rsidP="00390E30" w:rsidR="00692FFA">
      <w:pPr>
        <w:ind w:firstLine="708"/>
        <w:jc w:val="both"/>
      </w:pPr>
      <w:r>
        <w:t xml:space="preserve">Na ročištu dana  22. ožujka 2018. Sud je donio rješenje o dosudi jedinom ponuditelju, za kojeg je utvrđena činjenica uplate jamčevine prije dražbenog ročišta </w:t>
      </w:r>
      <w:r w:rsidR="00390E30">
        <w:t xml:space="preserve">iz potvrde o uplati koju je dostavio na </w:t>
      </w:r>
      <w:proofErr w:type="spellStart"/>
      <w:r w:rsidR="00390E30">
        <w:t>raočištu</w:t>
      </w:r>
      <w:proofErr w:type="spellEnd"/>
      <w:r w:rsidR="00390E30">
        <w:t xml:space="preserve"> </w:t>
      </w:r>
      <w:r>
        <w:t xml:space="preserve">i to za iznos kupoprodajne cijene koji je </w:t>
      </w:r>
      <w:r w:rsidR="00390E30">
        <w:t xml:space="preserve">neznatno viši od </w:t>
      </w:r>
      <w:r>
        <w:t>najniž</w:t>
      </w:r>
      <w:r w:rsidR="00390E30">
        <w:t>e</w:t>
      </w:r>
      <w:r>
        <w:t xml:space="preserve"> cijeni za koju su se nekretnine prodavale na 13</w:t>
      </w:r>
      <w:r w:rsidR="00390E30">
        <w:t xml:space="preserve">. javnoj dražbi pa </w:t>
      </w:r>
      <w:r>
        <w:t>je iz tih razloga odlučeno kao u izreci rješenja temeljem čl. 164 Stečajnog zakona (NN br. 44/96, 29/99, 129/00, 123/03, 82/06, 116/10, 25/12 i 133/12), a uz primjenu čl. 101. Ovršnog zakona NN br. 112/2012</w:t>
      </w:r>
    </w:p>
    <w:p w:rsidRDefault="00390E30" w:rsidP="00692FFA" w:rsidR="00390E30">
      <w:pPr>
        <w:ind w:firstLine="708"/>
        <w:jc w:val="both"/>
      </w:pPr>
    </w:p>
    <w:p w:rsidRDefault="00692FFA" w:rsidP="00692FFA" w:rsidR="00692FFA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 te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692FFA" w:rsidP="00692FFA" w:rsidR="00692FFA">
      <w:pPr>
        <w:jc w:val="both"/>
      </w:pPr>
      <w:r>
        <w:tab/>
      </w:r>
    </w:p>
    <w:p w:rsidRDefault="00692FFA" w:rsidP="00692FFA" w:rsidR="00692FFA">
      <w:pPr>
        <w:ind w:firstLine="708"/>
      </w:pPr>
      <w:r>
        <w:t xml:space="preserve">U Slavonskom Brodu 22. ožujka 2018.  </w:t>
      </w:r>
    </w:p>
    <w:p w:rsidRDefault="00692FFA" w:rsidP="00692FFA" w:rsidR="00692FFA"/>
    <w:p w:rsidRDefault="00692FFA" w:rsidP="00692FFA" w:rsidR="00692FFA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692FFA" w:rsidP="00692FFA" w:rsidR="00692F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692FFA" w:rsidP="00692FFA" w:rsidR="00692FFA">
      <w:r>
        <w:t>            </w:t>
      </w:r>
    </w:p>
    <w:p w:rsidRDefault="00692FFA" w:rsidP="00692FFA" w:rsidR="00692FFA">
      <w:r>
        <w:t> </w:t>
      </w:r>
    </w:p>
    <w:p w:rsidRDefault="00692FFA" w:rsidP="00692FFA" w:rsidR="00692FFA"/>
    <w:p w:rsidRDefault="00692FFA" w:rsidP="00692FFA" w:rsidR="00692FFA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692FFA" w:rsidP="00692FFA" w:rsidR="00692FFA">
      <w:pPr>
        <w:rPr>
          <w:sz w:val="18"/>
          <w:szCs w:val="18"/>
        </w:rPr>
      </w:pPr>
    </w:p>
    <w:p w:rsidRDefault="00692FFA" w:rsidP="00692FFA" w:rsidR="00692FFA"/>
    <w:p w:rsidRDefault="00692FFA" w:rsidP="00692FFA" w:rsidR="00692FFA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692FFA" w:rsidP="00692FFA" w:rsidR="00692FFA">
      <w:pPr>
        <w:rPr>
          <w:sz w:val="20"/>
          <w:szCs w:val="20"/>
        </w:rPr>
      </w:pPr>
      <w:r>
        <w:rPr>
          <w:sz w:val="20"/>
          <w:szCs w:val="20"/>
        </w:rPr>
        <w:t xml:space="preserve">- kupcu,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 -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ploča</w:t>
      </w:r>
    </w:p>
    <w:p w:rsidRDefault="00692FFA" w:rsidP="00692FFA" w:rsidR="00692FFA">
      <w:pPr>
        <w:rPr>
          <w:sz w:val="20"/>
          <w:szCs w:val="20"/>
        </w:rPr>
      </w:pPr>
      <w:r>
        <w:rPr>
          <w:sz w:val="20"/>
          <w:szCs w:val="20"/>
        </w:rPr>
        <w:t>- kupcu-poštom radi obavijesti</w:t>
      </w:r>
    </w:p>
    <w:p w:rsidRDefault="00692FFA" w:rsidP="00692FFA" w:rsidR="00692FFA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692FFA" w:rsidP="00692FFA" w:rsidR="00692FFA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692FFA" w:rsidP="00692FFA" w:rsidR="00692FFA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FFA"/>
    <w:rsid w:val="00114FE3"/>
    <w:rsid w:val="00390E30"/>
    <w:rsid w:val="005E15FD"/>
    <w:rsid w:val="0069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2F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FF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2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FF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2F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FF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2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FF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81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536</properties:Words>
  <properties:Characters>2810</properties:Characters>
  <properties:Lines>91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2018-03-22T12:16:00Z</dcterms:created>
  <dc:creator>wsadmin</dc:creator>
  <cp:lastModifiedBy>wsadmin</cp:lastModifiedBy>
  <cp:lastPrinted>2018-03-22T12:24:00Z</cp:lastPrinted>
  <dcterms:modified xmlns:xsi="http://www.w3.org/2001/XMLSchema-instance" xsi:type="dcterms:W3CDTF">2018-03-22T12:36:00Z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dosuda-LEON ART.docx)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