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1920" w14:paraId="d45192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after="0"/>
        <w:ind w:firstLine="708"/>
        <w:jc w:val="both"/>
        <w:rPr>
          <w:rFonts w:cs="Times New Roman" w:eastAsia="Times New Roman"/>
          <w:lang w:eastAsia="hr-HR"/>
        </w:rPr>
      </w:pPr>
      <w:r w:rsidRPr="00B864AA">
        <w:rPr>
          <w:rFonts w:cs="Times New Roman" w:eastAsia="Times New Roman"/>
          <w:lang w:eastAsia="hr-HR"/>
        </w:rPr>
        <w:t xml:space="preserve">REPUBLIKA HRVATSKA </w:t>
      </w:r>
      <w:r w:rsidRPr="00B864AA">
        <w:rPr>
          <w:rFonts w:cs="Times New Roman" w:eastAsia="Times New Roman"/>
          <w:lang w:eastAsia="hr-HR"/>
        </w:rPr>
        <w:tab/>
      </w:r>
      <w:r w:rsidRPr="00B864AA">
        <w:rPr>
          <w:rFonts w:cs="Times New Roman" w:eastAsia="Times New Roman"/>
          <w:lang w:eastAsia="hr-HR"/>
        </w:rPr>
        <w:tab/>
      </w:r>
      <w:r w:rsidRPr="00B864AA">
        <w:rPr>
          <w:rFonts w:cs="Times New Roman" w:eastAsia="Times New Roman"/>
          <w:lang w:eastAsia="hr-HR"/>
        </w:rPr>
        <w:tab/>
        <w:t xml:space="preserve">               Poslovni broj 3. St-1079/16-40</w:t>
      </w:r>
    </w:p>
    <w:p w:rsidRDefault="00B864AA" w:rsidP="00B864AA" w:rsidR="00B864AA" w:rsidRPr="00B864AA">
      <w:pPr>
        <w:spacing w:after="0"/>
        <w:ind w:firstLine="708"/>
        <w:rPr>
          <w:rFonts w:cs="Times New Roman" w:eastAsia="Times New Roman"/>
          <w:lang w:eastAsia="hr-HR"/>
        </w:rPr>
      </w:pPr>
      <w:r w:rsidRPr="00B864AA">
        <w:rPr>
          <w:rFonts w:cs="Times New Roman" w:eastAsia="Times New Roman"/>
          <w:lang w:eastAsia="hr-HR"/>
        </w:rPr>
        <w:t>TRGOVAČKI SUD U ZADRU</w:t>
      </w:r>
    </w:p>
    <w:p w:rsidRDefault="00B864AA" w:rsidP="00B864AA" w:rsidR="00B864AA" w:rsidRPr="00B864AA">
      <w:pPr>
        <w:spacing w:after="0"/>
        <w:ind w:firstLine="708"/>
        <w:rPr>
          <w:rFonts w:cs="Times New Roman" w:eastAsia="Times New Roman"/>
          <w:lang w:eastAsia="hr-HR"/>
        </w:rPr>
      </w:pPr>
      <w:r w:rsidRPr="00B864AA">
        <w:rPr>
          <w:rFonts w:cs="Times New Roman" w:eastAsia="Times New Roman"/>
          <w:lang w:eastAsia="hr-HR"/>
        </w:rPr>
        <w:t>Zadar, Dr. Franje Tuđmana 35</w:t>
      </w:r>
    </w:p>
    <w:p w:rsidRDefault="00B864AA" w:rsidP="00B864AA" w:rsidR="00B864AA" w:rsidRPr="00B864AA">
      <w:pPr>
        <w:spacing w:after="0"/>
        <w:ind w:firstLine="708"/>
        <w:rPr>
          <w:rFonts w:cs="Times New Roman" w:eastAsia="Times New Roman"/>
          <w:lang w:eastAsia="hr-HR"/>
        </w:rPr>
      </w:pPr>
      <w:r w:rsidRPr="00B864AA">
        <w:rPr>
          <w:rFonts w:cs="Times New Roman" w:eastAsia="Times New Roman"/>
          <w:lang w:eastAsia="hr-HR"/>
        </w:rPr>
        <w:t xml:space="preserve">                                                  </w:t>
      </w:r>
    </w:p>
    <w:p w:rsidRDefault="00B864AA" w:rsidP="00B864AA" w:rsidR="00B864AA" w:rsidRPr="00B864AA">
      <w:pPr>
        <w:spacing w:after="0"/>
        <w:ind w:firstLine="708"/>
        <w:rPr>
          <w:rFonts w:cs="Times New Roman" w:eastAsia="Times New Roman"/>
          <w:lang w:eastAsia="hr-HR"/>
        </w:rPr>
      </w:pPr>
    </w:p>
    <w:p w:rsidRDefault="00B864AA" w:rsidP="00B864AA" w:rsidR="00B864AA" w:rsidRPr="00B864AA">
      <w:pPr>
        <w:spacing w:after="0"/>
        <w:jc w:val="center"/>
        <w:rPr>
          <w:rFonts w:cs="Times New Roman" w:eastAsia="Times New Roman"/>
          <w:lang w:eastAsia="hr-HR"/>
        </w:rPr>
      </w:pPr>
      <w:r w:rsidRPr="00B864AA">
        <w:rPr>
          <w:rFonts w:cs="Times New Roman" w:eastAsia="Times New Roman"/>
          <w:lang w:eastAsia="hr-HR"/>
        </w:rPr>
        <w:t>R E P U B L I K A  H R V A T S K A</w:t>
      </w:r>
    </w:p>
    <w:p w:rsidRDefault="00B864AA" w:rsidP="00B864AA" w:rsidR="00B864AA" w:rsidRPr="00B864AA">
      <w:pPr>
        <w:spacing w:after="0"/>
        <w:jc w:val="center"/>
        <w:rPr>
          <w:rFonts w:cs="Times New Roman" w:eastAsia="Times New Roman"/>
          <w:lang w:eastAsia="hr-HR"/>
        </w:rPr>
      </w:pPr>
    </w:p>
    <w:p w:rsidRDefault="00B864AA" w:rsidP="00B864AA" w:rsidR="00B864AA" w:rsidRPr="00B864AA">
      <w:pPr>
        <w:spacing w:after="0"/>
        <w:jc w:val="center"/>
        <w:rPr>
          <w:rFonts w:cs="Times New Roman" w:eastAsia="Times New Roman"/>
          <w:lang w:eastAsia="hr-HR"/>
        </w:rPr>
      </w:pPr>
      <w:r w:rsidRPr="00B864AA">
        <w:rPr>
          <w:rFonts w:cs="Times New Roman" w:eastAsia="Times New Roman"/>
          <w:lang w:eastAsia="hr-HR"/>
        </w:rPr>
        <w:t>R J E Š E NJ E</w:t>
      </w:r>
    </w:p>
    <w:p w:rsidRDefault="00B864AA" w:rsidP="00B864AA" w:rsidR="00B864AA" w:rsidRPr="00B864AA">
      <w:pPr>
        <w:spacing w:after="0"/>
        <w:jc w:val="center"/>
        <w:rPr>
          <w:rFonts w:cs="Times New Roman" w:eastAsia="Times New Roman"/>
          <w:lang w:eastAsia="hr-HR"/>
        </w:rPr>
      </w:pPr>
    </w:p>
    <w:p w:rsidRDefault="00B864AA" w:rsidP="00B864AA" w:rsidR="00B864AA" w:rsidRPr="00B864AA">
      <w:pPr>
        <w:spacing w:after="0"/>
        <w:ind w:firstLine="705"/>
        <w:jc w:val="both"/>
        <w:rPr>
          <w:rFonts w:cs="Times New Roman" w:eastAsia="Times New Roman"/>
          <w:lang w:eastAsia="hr-HR"/>
        </w:rPr>
      </w:pPr>
      <w:r w:rsidRPr="00B864AA">
        <w:rPr>
          <w:rFonts w:cs="Times New Roman" w:eastAsia="Times New Roman"/>
          <w:lang w:eastAsia="hr-HR"/>
        </w:rPr>
        <w:t xml:space="preserve">Trgovački sud u Zadru, po sutkinji Tini Grgas, u stečajnom postupku nad stečajnim dužnikom Stečajna masa iza POLJOPRIVREDNA ZADRUGA BILI BRIG-VISOVAC u stečaju sa sjedištem u Zagrebu, </w:t>
      </w:r>
      <w:proofErr w:type="spellStart"/>
      <w:r w:rsidRPr="00B864AA">
        <w:rPr>
          <w:rFonts w:cs="Times New Roman" w:eastAsia="Times New Roman"/>
          <w:lang w:eastAsia="hr-HR"/>
        </w:rPr>
        <w:t>Klenovac</w:t>
      </w:r>
      <w:proofErr w:type="spellEnd"/>
      <w:r w:rsidRPr="00B864AA">
        <w:rPr>
          <w:rFonts w:cs="Times New Roman" w:eastAsia="Times New Roman"/>
          <w:lang w:eastAsia="hr-HR"/>
        </w:rPr>
        <w:t xml:space="preserve"> 5, OIB: 91443486729, koju zastupa stečajna upraviteljica Sandra Gregorić Jelinek iz Zagreba, </w:t>
      </w:r>
      <w:proofErr w:type="spellStart"/>
      <w:r w:rsidRPr="00B864AA">
        <w:rPr>
          <w:rFonts w:cs="Times New Roman" w:eastAsia="Times New Roman"/>
          <w:lang w:eastAsia="hr-HR"/>
        </w:rPr>
        <w:t>Klenovac</w:t>
      </w:r>
      <w:proofErr w:type="spellEnd"/>
      <w:r w:rsidRPr="00B864AA">
        <w:rPr>
          <w:rFonts w:cs="Times New Roman" w:eastAsia="Times New Roman"/>
          <w:lang w:eastAsia="hr-HR"/>
        </w:rPr>
        <w:t xml:space="preserve"> 5, OIB: 76527594917, na temelju tablice ispitanih tražbina s ispitnog ročišta od 13. listopada 2017., 16. listopada 2017.  </w:t>
      </w:r>
    </w:p>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after="0"/>
        <w:jc w:val="center"/>
        <w:rPr>
          <w:rFonts w:cs="Times New Roman" w:eastAsia="Times New Roman"/>
          <w:lang w:eastAsia="hr-HR"/>
        </w:rPr>
      </w:pPr>
      <w:r w:rsidRPr="00B864AA">
        <w:rPr>
          <w:rFonts w:cs="Times New Roman" w:eastAsia="Times New Roman"/>
          <w:lang w:eastAsia="hr-HR"/>
        </w:rPr>
        <w:t>r i j e š i o  j e</w:t>
      </w:r>
    </w:p>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lineRule="atLeast" w:line="240" w:after="0"/>
        <w:ind w:firstLine="708"/>
        <w:jc w:val="both"/>
        <w:rPr>
          <w:rFonts w:cs="Times New Roman" w:eastAsia="Times New Roman"/>
          <w:lang w:eastAsia="hr-HR"/>
        </w:rPr>
      </w:pPr>
      <w:r w:rsidRPr="00B864AA">
        <w:rPr>
          <w:rFonts w:cs="Times New Roman" w:eastAsia="Times New Roman"/>
          <w:lang w:eastAsia="hr-HR"/>
        </w:rPr>
        <w:t xml:space="preserve">I. Utvrđuju se tražbine vjerovnika koje se namiruju kao tražbine drugoga višega isplatnog reda:  </w:t>
      </w:r>
    </w:p>
    <w:p w:rsidRDefault="00B864AA" w:rsidP="00B864AA" w:rsidR="00B864AA" w:rsidRPr="00B864AA">
      <w:pPr>
        <w:spacing w:lineRule="atLeast" w:line="240" w:after="200"/>
        <w:jc w:val="both"/>
        <w:rPr>
          <w:rFonts w:cs="Times New Roman" w:eastAsia="Calibri"/>
        </w:rPr>
      </w:pPr>
    </w:p>
    <w:tbl>
      <w:tblPr>
        <w:tblpPr w:tblpY="1" w:tblpXSpec="center" w:vertAnchor="text" w:bottomFromText="200" w:rightFromText="180" w:leftFromText="180"/>
        <w:tblOverlap w:val="never"/>
        <w:tblW w:type="pct" w:w="43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35"/>
        <w:gridCol w:w="2076"/>
        <w:gridCol w:w="1548"/>
        <w:gridCol w:w="1580"/>
        <w:gridCol w:w="1550"/>
      </w:tblGrid>
      <w:tr w:rsidTr="00B864AA" w:rsidR="00B864AA" w:rsidRPr="00B864AA">
        <w:tc>
          <w:tcPr>
            <w:tcW w:type="pct" w:w="772"/>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Redni </w:t>
            </w:r>
          </w:p>
          <w:p w:rsidRDefault="00B864AA" w:rsidP="00B864AA" w:rsidR="00B864AA" w:rsidRPr="00B864AA">
            <w:pPr>
              <w:spacing w:after="80"/>
              <w:jc w:val="center"/>
              <w:rPr>
                <w:rFonts w:cs="Times New Roman" w:eastAsia="Times New Roman"/>
              </w:rPr>
            </w:pPr>
            <w:r w:rsidRPr="00B864AA">
              <w:rPr>
                <w:rFonts w:cs="Times New Roman" w:eastAsia="Times New Roman"/>
              </w:rPr>
              <w:t xml:space="preserve">broj </w:t>
            </w:r>
          </w:p>
          <w:p w:rsidRDefault="00B864AA" w:rsidP="00B864AA" w:rsidR="00B864AA" w:rsidRPr="00B864AA">
            <w:pPr>
              <w:spacing w:after="80"/>
              <w:jc w:val="center"/>
              <w:rPr>
                <w:rFonts w:cs="Times New Roman" w:eastAsia="Times New Roman"/>
              </w:rPr>
            </w:pPr>
            <w:r w:rsidRPr="00B864AA">
              <w:rPr>
                <w:rFonts w:cs="Times New Roman" w:eastAsia="Times New Roman"/>
              </w:rPr>
              <w:t xml:space="preserve">tražbine </w:t>
            </w:r>
          </w:p>
        </w:tc>
        <w:tc>
          <w:tcPr>
            <w:tcW w:type="pct" w:w="1299"/>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Ime i prezime/ tvrtka ili naziv vjerovnika</w:t>
            </w:r>
          </w:p>
        </w:tc>
        <w:tc>
          <w:tcPr>
            <w:tcW w:type="pct" w:w="969"/>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OIB vjerovnika </w:t>
            </w:r>
          </w:p>
        </w:tc>
        <w:tc>
          <w:tcPr>
            <w:tcW w:type="pct" w:w="989"/>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Adresa / sjedište vjerovnika</w:t>
            </w:r>
          </w:p>
        </w:tc>
        <w:tc>
          <w:tcPr>
            <w:tcW w:type="pct" w:w="970"/>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Iznos utvrđene tražbine</w:t>
            </w:r>
          </w:p>
          <w:p w:rsidRDefault="00B864AA" w:rsidP="00B864AA" w:rsidR="00B864AA" w:rsidRPr="00B864AA">
            <w:pPr>
              <w:spacing w:after="80"/>
              <w:jc w:val="center"/>
              <w:rPr>
                <w:rFonts w:cs="Times New Roman" w:eastAsia="Times New Roman"/>
              </w:rPr>
            </w:pPr>
            <w:r w:rsidRPr="00B864AA">
              <w:rPr>
                <w:rFonts w:cs="Times New Roman" w:eastAsia="Times New Roman"/>
              </w:rPr>
              <w:t>(kn)</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1.</w:t>
            </w:r>
          </w:p>
          <w:p w:rsidRDefault="00B864AA" w:rsidP="00B864AA" w:rsidR="00B864AA" w:rsidRPr="00B864AA">
            <w:pPr>
              <w:spacing w:after="80"/>
              <w:rPr>
                <w:rFonts w:cs="Times New Roman" w:eastAsia="Times New Roman"/>
              </w:rPr>
            </w:pPr>
          </w:p>
        </w:tc>
        <w:tc>
          <w:tcPr>
            <w:tcW w:type="pct" w:w="1299"/>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PIERALISI MAIP S.p.A</w:t>
            </w:r>
          </w:p>
        </w:tc>
        <w:tc>
          <w:tcPr>
            <w:tcW w:type="pct" w:w="969"/>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46351359565</w:t>
            </w:r>
          </w:p>
        </w:tc>
        <w:tc>
          <w:tcPr>
            <w:tcW w:type="pct" w:w="989"/>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jc w:val="center"/>
              <w:rPr>
                <w:rFonts w:cs="Times New Roman" w:eastAsia="Times New Roman"/>
              </w:rPr>
            </w:pPr>
          </w:p>
          <w:p w:rsidRDefault="00B864AA" w:rsidP="00B864AA" w:rsidR="00B864AA" w:rsidRPr="00B864AA">
            <w:pPr>
              <w:spacing w:after="80"/>
              <w:jc w:val="center"/>
              <w:rPr>
                <w:rFonts w:cs="Times New Roman" w:eastAsia="Times New Roman"/>
              </w:rPr>
            </w:pPr>
            <w:proofErr w:type="spellStart"/>
            <w:r w:rsidRPr="00B864AA">
              <w:rPr>
                <w:rFonts w:cs="Times New Roman" w:eastAsia="Times New Roman"/>
              </w:rPr>
              <w:t>Via</w:t>
            </w:r>
            <w:proofErr w:type="spellEnd"/>
            <w:r w:rsidRPr="00B864AA">
              <w:rPr>
                <w:rFonts w:cs="Times New Roman" w:eastAsia="Times New Roman"/>
              </w:rPr>
              <w:t xml:space="preserve"> Don Battistoni1, Jesi, Italija</w:t>
            </w:r>
          </w:p>
        </w:tc>
        <w:tc>
          <w:tcPr>
            <w:tcW w:type="pct" w:w="970"/>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17.984,35</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2.</w:t>
            </w:r>
          </w:p>
        </w:tc>
        <w:tc>
          <w:tcPr>
            <w:tcW w:type="pct" w:w="129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RH, MF, Porezna uprava, ŽDO</w:t>
            </w:r>
          </w:p>
        </w:tc>
        <w:tc>
          <w:tcPr>
            <w:tcW w:type="pct" w:w="969"/>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18683136487</w:t>
            </w:r>
          </w:p>
        </w:tc>
        <w:tc>
          <w:tcPr>
            <w:tcW w:type="pct" w:w="98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r w:rsidRPr="00B864AA">
              <w:rPr>
                <w:rFonts w:cs="Times New Roman" w:eastAsia="Times New Roman"/>
              </w:rPr>
              <w:t>Obala Hrvatske Mornarice 3,Šibenik</w:t>
            </w:r>
          </w:p>
        </w:tc>
        <w:tc>
          <w:tcPr>
            <w:tcW w:type="pct" w:w="970"/>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p>
          <w:p w:rsidRDefault="00B864AA" w:rsidP="00B864AA" w:rsidR="00B864AA" w:rsidRPr="00B864AA">
            <w:pPr>
              <w:spacing w:after="80"/>
              <w:rPr>
                <w:rFonts w:cs="Times New Roman" w:eastAsia="Times New Roman"/>
              </w:rPr>
            </w:pPr>
            <w:r w:rsidRPr="00B864AA">
              <w:rPr>
                <w:rFonts w:cs="Times New Roman" w:eastAsia="Times New Roman"/>
              </w:rPr>
              <w:t>43.596,04</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r w:rsidRPr="00B864AA">
              <w:rPr>
                <w:rFonts w:cs="Times New Roman" w:eastAsia="Times New Roman"/>
              </w:rPr>
              <w:t>3.</w:t>
            </w:r>
          </w:p>
          <w:p w:rsidRDefault="00B864AA" w:rsidP="00B864AA" w:rsidR="00B864AA" w:rsidRPr="00B864AA">
            <w:pPr>
              <w:spacing w:after="80"/>
              <w:rPr>
                <w:rFonts w:cs="Times New Roman" w:eastAsia="Times New Roman"/>
              </w:rPr>
            </w:pPr>
          </w:p>
        </w:tc>
        <w:tc>
          <w:tcPr>
            <w:tcW w:type="pct" w:w="129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HEP d.o.o.</w:t>
            </w:r>
          </w:p>
        </w:tc>
        <w:tc>
          <w:tcPr>
            <w:tcW w:type="pct" w:w="96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46830600751</w:t>
            </w:r>
          </w:p>
        </w:tc>
        <w:tc>
          <w:tcPr>
            <w:tcW w:type="pct" w:w="98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Ante </w:t>
            </w:r>
            <w:proofErr w:type="spellStart"/>
            <w:r w:rsidRPr="00B864AA">
              <w:rPr>
                <w:rFonts w:cs="Times New Roman" w:eastAsia="Times New Roman"/>
              </w:rPr>
              <w:t>Šupuka</w:t>
            </w:r>
            <w:proofErr w:type="spellEnd"/>
            <w:r w:rsidRPr="00B864AA">
              <w:rPr>
                <w:rFonts w:cs="Times New Roman" w:eastAsia="Times New Roman"/>
              </w:rPr>
              <w:t xml:space="preserve"> 1, Šibenik</w:t>
            </w:r>
          </w:p>
        </w:tc>
        <w:tc>
          <w:tcPr>
            <w:tcW w:type="pct" w:w="970"/>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31.270,47</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r w:rsidRPr="00B864AA">
              <w:rPr>
                <w:rFonts w:cs="Times New Roman" w:eastAsia="Times New Roman"/>
              </w:rPr>
              <w:t>4.</w:t>
            </w:r>
          </w:p>
          <w:p w:rsidRDefault="00B864AA" w:rsidP="00B864AA" w:rsidR="00B864AA" w:rsidRPr="00B864AA">
            <w:pPr>
              <w:spacing w:after="80"/>
              <w:rPr>
                <w:rFonts w:cs="Times New Roman" w:eastAsia="Times New Roman"/>
              </w:rPr>
            </w:pPr>
          </w:p>
        </w:tc>
        <w:tc>
          <w:tcPr>
            <w:tcW w:type="pct" w:w="1299"/>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r w:rsidRPr="00B864AA">
              <w:rPr>
                <w:rFonts w:cs="Times New Roman" w:eastAsia="Times New Roman"/>
              </w:rPr>
              <w:t>Jadranska banaka d.d.</w:t>
            </w:r>
          </w:p>
          <w:p w:rsidRDefault="00B864AA" w:rsidP="00B864AA" w:rsidR="00B864AA" w:rsidRPr="00B864AA">
            <w:pPr>
              <w:spacing w:after="80"/>
              <w:rPr>
                <w:rFonts w:cs="Times New Roman" w:eastAsia="Times New Roman"/>
                <w:sz w:val="16"/>
                <w:szCs w:val="16"/>
              </w:rPr>
            </w:pPr>
          </w:p>
        </w:tc>
        <w:tc>
          <w:tcPr>
            <w:tcW w:type="pct" w:w="96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02899494784</w:t>
            </w:r>
          </w:p>
        </w:tc>
        <w:tc>
          <w:tcPr>
            <w:tcW w:type="pct" w:w="98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r w:rsidRPr="00B864AA">
              <w:rPr>
                <w:rFonts w:cs="Times New Roman" w:eastAsia="Times New Roman"/>
              </w:rPr>
              <w:t>Ante Starčevića 4, Šibenik</w:t>
            </w:r>
          </w:p>
        </w:tc>
        <w:tc>
          <w:tcPr>
            <w:tcW w:type="pct" w:w="970"/>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sz w:val="22"/>
                <w:szCs w:val="22"/>
              </w:rPr>
            </w:pPr>
            <w:r w:rsidRPr="00B864AA">
              <w:rPr>
                <w:rFonts w:cs="Times New Roman" w:eastAsia="Times New Roman"/>
                <w:sz w:val="22"/>
                <w:szCs w:val="22"/>
              </w:rPr>
              <w:t xml:space="preserve">1.285,00 </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 xml:space="preserve">5. </w:t>
            </w:r>
          </w:p>
        </w:tc>
        <w:tc>
          <w:tcPr>
            <w:tcW w:type="pct" w:w="129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 xml:space="preserve">SPV za sanaciju </w:t>
            </w:r>
            <w:r w:rsidRPr="00B864AA">
              <w:rPr>
                <w:rFonts w:cs="Times New Roman" w:eastAsia="Times New Roman"/>
              </w:rPr>
              <w:lastRenderedPageBreak/>
              <w:t>d.o.o.</w:t>
            </w:r>
          </w:p>
        </w:tc>
        <w:tc>
          <w:tcPr>
            <w:tcW w:type="pct" w:w="96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lastRenderedPageBreak/>
              <w:t>37066802433</w:t>
            </w:r>
          </w:p>
        </w:tc>
        <w:tc>
          <w:tcPr>
            <w:tcW w:type="pct" w:w="98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proofErr w:type="spellStart"/>
            <w:r w:rsidRPr="00B864AA">
              <w:rPr>
                <w:rFonts w:cs="Times New Roman" w:eastAsia="Times New Roman"/>
              </w:rPr>
              <w:t>Jurišićeva</w:t>
            </w:r>
            <w:proofErr w:type="spellEnd"/>
            <w:r w:rsidRPr="00B864AA">
              <w:rPr>
                <w:rFonts w:cs="Times New Roman" w:eastAsia="Times New Roman"/>
              </w:rPr>
              <w:t xml:space="preserve"> 1, </w:t>
            </w:r>
            <w:r w:rsidRPr="00B864AA">
              <w:rPr>
                <w:rFonts w:cs="Times New Roman" w:eastAsia="Times New Roman"/>
              </w:rPr>
              <w:lastRenderedPageBreak/>
              <w:t>Zagreb</w:t>
            </w:r>
          </w:p>
        </w:tc>
        <w:tc>
          <w:tcPr>
            <w:tcW w:type="pct" w:w="970"/>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sz w:val="22"/>
                <w:szCs w:val="22"/>
              </w:rPr>
            </w:pPr>
            <w:r w:rsidRPr="00B864AA">
              <w:rPr>
                <w:rFonts w:cs="Times New Roman" w:eastAsia="Times New Roman"/>
                <w:sz w:val="22"/>
                <w:szCs w:val="22"/>
              </w:rPr>
              <w:lastRenderedPageBreak/>
              <w:t>195.898,48</w:t>
            </w:r>
          </w:p>
        </w:tc>
      </w:tr>
      <w:tr w:rsidTr="00B864AA" w:rsidR="00B864AA" w:rsidRPr="00B864AA">
        <w:tc>
          <w:tcPr>
            <w:tcW w:type="pct" w:w="772"/>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r w:rsidRPr="00B864AA">
              <w:rPr>
                <w:rFonts w:cs="Times New Roman" w:eastAsia="Times New Roman"/>
              </w:rPr>
              <w:lastRenderedPageBreak/>
              <w:t>6.</w:t>
            </w:r>
          </w:p>
          <w:p w:rsidRDefault="00B864AA" w:rsidP="00B864AA" w:rsidR="00B864AA" w:rsidRPr="00B864AA">
            <w:pPr>
              <w:spacing w:after="80"/>
              <w:rPr>
                <w:rFonts w:cs="Times New Roman" w:eastAsia="Times New Roman"/>
              </w:rPr>
            </w:pPr>
          </w:p>
        </w:tc>
        <w:tc>
          <w:tcPr>
            <w:tcW w:type="pct" w:w="129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FRANE RADNIĆ</w:t>
            </w:r>
          </w:p>
        </w:tc>
        <w:tc>
          <w:tcPr>
            <w:tcW w:type="pct" w:w="96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26688189492</w:t>
            </w:r>
          </w:p>
        </w:tc>
        <w:tc>
          <w:tcPr>
            <w:tcW w:type="pct" w:w="98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Svetog </w:t>
            </w:r>
            <w:proofErr w:type="spellStart"/>
            <w:r w:rsidRPr="00B864AA">
              <w:rPr>
                <w:rFonts w:cs="Times New Roman" w:eastAsia="Times New Roman"/>
              </w:rPr>
              <w:t>Krševana</w:t>
            </w:r>
            <w:proofErr w:type="spellEnd"/>
            <w:r w:rsidRPr="00B864AA">
              <w:rPr>
                <w:rFonts w:cs="Times New Roman" w:eastAsia="Times New Roman"/>
              </w:rPr>
              <w:t xml:space="preserve"> 6, Šibenik</w:t>
            </w:r>
          </w:p>
        </w:tc>
        <w:tc>
          <w:tcPr>
            <w:tcW w:type="pct" w:w="970"/>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2.187.398,11</w:t>
            </w:r>
          </w:p>
        </w:tc>
      </w:tr>
    </w:tbl>
    <w:p w:rsidRDefault="00B864AA" w:rsidP="00B864AA" w:rsidR="00B864AA" w:rsidRPr="00B864AA">
      <w:pPr>
        <w:spacing w:after="0"/>
        <w:rPr>
          <w:rFonts w:cs="Times New Roman" w:eastAsia="Times New Roman"/>
          <w:sz w:val="20"/>
          <w:szCs w:val="20"/>
          <w:lang w:eastAsia="hr-HR"/>
        </w:rPr>
      </w:pPr>
    </w:p>
    <w:p w:rsidRDefault="00B864AA" w:rsidP="00B864AA" w:rsidR="00B864AA" w:rsidRPr="00B864AA">
      <w:pPr>
        <w:spacing w:after="0"/>
        <w:rPr>
          <w:rFonts w:cs="Times New Roman" w:eastAsia="Times New Roman"/>
          <w:sz w:val="20"/>
          <w:szCs w:val="20"/>
          <w:lang w:eastAsia="hr-HR"/>
        </w:rPr>
      </w:pPr>
    </w:p>
    <w:p w:rsidRDefault="00B864AA" w:rsidP="00B864AA" w:rsidR="00B864AA" w:rsidRPr="00B864AA">
      <w:pPr>
        <w:spacing w:after="0"/>
        <w:ind w:firstLine="708"/>
        <w:jc w:val="both"/>
        <w:rPr>
          <w:rFonts w:cs="Times New Roman" w:eastAsia="Times New Roman"/>
          <w:lang w:eastAsia="hr-HR"/>
        </w:rPr>
      </w:pPr>
      <w:r w:rsidRPr="00B864AA">
        <w:rPr>
          <w:rFonts w:cs="Times New Roman" w:eastAsia="Times New Roman"/>
          <w:lang w:eastAsia="hr-HR"/>
        </w:rPr>
        <w:t>II. Osporava se tražbina vjerovnika koja se namiruje kao tražbina drugoga višega isplatnog reda:</w:t>
      </w:r>
    </w:p>
    <w:p w:rsidRDefault="00B864AA" w:rsidP="00B864AA" w:rsidR="00B864AA" w:rsidRPr="00B864AA">
      <w:pPr>
        <w:spacing w:after="0"/>
        <w:ind w:firstLine="708"/>
        <w:jc w:val="both"/>
        <w:rPr>
          <w:rFonts w:cs="Times New Roman" w:eastAsia="Times New Roman"/>
          <w:lang w:eastAsia="hr-HR"/>
        </w:rPr>
      </w:pPr>
    </w:p>
    <w:tbl>
      <w:tblPr>
        <w:tblpPr w:tblpY="1" w:tblpXSpec="center" w:vertAnchor="text" w:bottomFromText="200" w:rightFromText="180" w:leftFromText="180"/>
        <w:tblOverlap w:val="never"/>
        <w:tblW w:type="pct" w:w="45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2"/>
        <w:gridCol w:w="2088"/>
        <w:gridCol w:w="1555"/>
        <w:gridCol w:w="1587"/>
        <w:gridCol w:w="1981"/>
      </w:tblGrid>
      <w:tr w:rsidTr="00B864AA" w:rsidR="00B864AA" w:rsidRPr="00B864AA">
        <w:tc>
          <w:tcPr>
            <w:tcW w:type="pct" w:w="734"/>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Redni </w:t>
            </w:r>
          </w:p>
          <w:p w:rsidRDefault="00B864AA" w:rsidP="00B864AA" w:rsidR="00B864AA" w:rsidRPr="00B864AA">
            <w:pPr>
              <w:spacing w:after="80"/>
              <w:jc w:val="center"/>
              <w:rPr>
                <w:rFonts w:cs="Times New Roman" w:eastAsia="Times New Roman"/>
              </w:rPr>
            </w:pPr>
            <w:r w:rsidRPr="00B864AA">
              <w:rPr>
                <w:rFonts w:cs="Times New Roman" w:eastAsia="Times New Roman"/>
              </w:rPr>
              <w:t xml:space="preserve">broj </w:t>
            </w:r>
          </w:p>
          <w:p w:rsidRDefault="00B864AA" w:rsidP="00B864AA" w:rsidR="00B864AA" w:rsidRPr="00B864AA">
            <w:pPr>
              <w:spacing w:after="80"/>
              <w:jc w:val="center"/>
              <w:rPr>
                <w:rFonts w:cs="Times New Roman" w:eastAsia="Times New Roman"/>
              </w:rPr>
            </w:pPr>
            <w:r w:rsidRPr="00B864AA">
              <w:rPr>
                <w:rFonts w:cs="Times New Roman" w:eastAsia="Times New Roman"/>
              </w:rPr>
              <w:t xml:space="preserve">tražbine </w:t>
            </w:r>
          </w:p>
        </w:tc>
        <w:tc>
          <w:tcPr>
            <w:tcW w:type="pct" w:w="1235"/>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Ime i prezime/ tvrtka ili naziv vjerovnika</w:t>
            </w:r>
          </w:p>
        </w:tc>
        <w:tc>
          <w:tcPr>
            <w:tcW w:type="pct" w:w="920"/>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OIB vjerovnika </w:t>
            </w:r>
          </w:p>
        </w:tc>
        <w:tc>
          <w:tcPr>
            <w:tcW w:type="pct" w:w="939"/>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Adresa / sjedište vjerovnika</w:t>
            </w:r>
          </w:p>
        </w:tc>
        <w:tc>
          <w:tcPr>
            <w:tcW w:type="pct" w:w="1172"/>
            <w:tcBorders>
              <w:top w:space="0" w:sz="4" w:color="auto" w:val="single"/>
              <w:left w:space="0" w:sz="4" w:color="auto" w:val="single"/>
              <w:bottom w:space="0" w:sz="4" w:color="auto" w:val="single"/>
              <w:right w:space="0" w:sz="4" w:color="auto" w:val="single"/>
            </w:tcBorders>
            <w:vAlign w:val="center"/>
            <w:hideMark/>
          </w:tcPr>
          <w:p w:rsidRDefault="00B864AA" w:rsidP="00B864AA" w:rsidR="00B864AA" w:rsidRPr="00B864AA">
            <w:pPr>
              <w:spacing w:after="80"/>
              <w:jc w:val="center"/>
              <w:rPr>
                <w:rFonts w:cs="Times New Roman" w:eastAsia="Times New Roman"/>
              </w:rPr>
            </w:pPr>
            <w:r w:rsidRPr="00B864AA">
              <w:rPr>
                <w:rFonts w:cs="Times New Roman" w:eastAsia="Times New Roman"/>
              </w:rPr>
              <w:t>Iznos utvrđene tražbine</w:t>
            </w:r>
          </w:p>
          <w:p w:rsidRDefault="00B864AA" w:rsidP="00B864AA" w:rsidR="00B864AA" w:rsidRPr="00B864AA">
            <w:pPr>
              <w:spacing w:after="80"/>
              <w:jc w:val="center"/>
              <w:rPr>
                <w:rFonts w:cs="Times New Roman" w:eastAsia="Times New Roman"/>
              </w:rPr>
            </w:pPr>
            <w:r w:rsidRPr="00B864AA">
              <w:rPr>
                <w:rFonts w:cs="Times New Roman" w:eastAsia="Times New Roman"/>
              </w:rPr>
              <w:t>(kn)</w:t>
            </w:r>
          </w:p>
        </w:tc>
      </w:tr>
      <w:tr w:rsidTr="00B864AA" w:rsidR="00B864AA" w:rsidRPr="00B864AA">
        <w:tc>
          <w:tcPr>
            <w:tcW w:type="pct" w:w="734"/>
            <w:tcBorders>
              <w:top w:space="0" w:sz="4" w:color="auto" w:val="single"/>
              <w:left w:space="0" w:sz="4" w:color="auto" w:val="single"/>
              <w:bottom w:space="0" w:sz="4" w:color="auto" w:val="single"/>
              <w:right w:space="0" w:sz="4" w:color="auto" w:val="single"/>
            </w:tcBorders>
          </w:tcPr>
          <w:p w:rsidRDefault="00B864AA" w:rsidP="00B864AA" w:rsidR="00B864AA" w:rsidRPr="00B864AA">
            <w:pPr>
              <w:spacing w:after="80"/>
              <w:rPr>
                <w:rFonts w:cs="Times New Roman" w:eastAsia="Times New Roman"/>
              </w:rPr>
            </w:pPr>
            <w:r w:rsidRPr="00B864AA">
              <w:rPr>
                <w:rFonts w:cs="Times New Roman" w:eastAsia="Times New Roman"/>
              </w:rPr>
              <w:t>1.</w:t>
            </w:r>
          </w:p>
          <w:p w:rsidRDefault="00B864AA" w:rsidP="00B864AA" w:rsidR="00B864AA" w:rsidRPr="00B864AA">
            <w:pPr>
              <w:spacing w:after="80"/>
              <w:rPr>
                <w:rFonts w:cs="Times New Roman" w:eastAsia="Times New Roman"/>
              </w:rPr>
            </w:pPr>
          </w:p>
        </w:tc>
        <w:tc>
          <w:tcPr>
            <w:tcW w:type="pct" w:w="1235"/>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FRANE RADNIĆ</w:t>
            </w:r>
          </w:p>
        </w:tc>
        <w:tc>
          <w:tcPr>
            <w:tcW w:type="pct" w:w="920"/>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26688189492</w:t>
            </w:r>
          </w:p>
        </w:tc>
        <w:tc>
          <w:tcPr>
            <w:tcW w:type="pct" w:w="939"/>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jc w:val="center"/>
              <w:rPr>
                <w:rFonts w:cs="Times New Roman" w:eastAsia="Times New Roman"/>
              </w:rPr>
            </w:pPr>
            <w:r w:rsidRPr="00B864AA">
              <w:rPr>
                <w:rFonts w:cs="Times New Roman" w:eastAsia="Times New Roman"/>
              </w:rPr>
              <w:t xml:space="preserve">Svetog </w:t>
            </w:r>
            <w:proofErr w:type="spellStart"/>
            <w:r w:rsidRPr="00B864AA">
              <w:rPr>
                <w:rFonts w:cs="Times New Roman" w:eastAsia="Times New Roman"/>
              </w:rPr>
              <w:t>Krševana</w:t>
            </w:r>
            <w:proofErr w:type="spellEnd"/>
            <w:r w:rsidRPr="00B864AA">
              <w:rPr>
                <w:rFonts w:cs="Times New Roman" w:eastAsia="Times New Roman"/>
              </w:rPr>
              <w:t xml:space="preserve"> 6, Šibenik</w:t>
            </w:r>
          </w:p>
        </w:tc>
        <w:tc>
          <w:tcPr>
            <w:tcW w:type="pct" w:w="1172"/>
            <w:tcBorders>
              <w:top w:space="0" w:sz="4" w:color="auto" w:val="single"/>
              <w:left w:space="0" w:sz="4" w:color="auto" w:val="single"/>
              <w:bottom w:space="0" w:sz="4" w:color="auto" w:val="single"/>
              <w:right w:space="0" w:sz="4" w:color="auto" w:val="single"/>
            </w:tcBorders>
            <w:hideMark/>
          </w:tcPr>
          <w:p w:rsidRDefault="00B864AA" w:rsidP="00B864AA" w:rsidR="00B864AA" w:rsidRPr="00B864AA">
            <w:pPr>
              <w:spacing w:after="80"/>
              <w:rPr>
                <w:rFonts w:cs="Times New Roman" w:eastAsia="Times New Roman"/>
              </w:rPr>
            </w:pPr>
            <w:r w:rsidRPr="00B864AA">
              <w:rPr>
                <w:rFonts w:cs="Times New Roman" w:eastAsia="Times New Roman"/>
              </w:rPr>
              <w:t>790.601,89 kuna</w:t>
            </w:r>
          </w:p>
        </w:tc>
      </w:tr>
    </w:tbl>
    <w:p w:rsidRDefault="00B864AA" w:rsidP="00B864AA" w:rsidR="00B864AA" w:rsidRPr="00B864AA">
      <w:pPr>
        <w:spacing w:after="0"/>
        <w:jc w:val="both"/>
        <w:rPr>
          <w:rFonts w:cs="Times New Roman" w:eastAsia="Times New Roman"/>
          <w:lang w:eastAsia="hr-HR"/>
        </w:rPr>
      </w:pPr>
    </w:p>
    <w:p w:rsidRDefault="00B864AA" w:rsidP="00B864AA" w:rsidR="00B864AA" w:rsidRPr="00B864AA">
      <w:pPr>
        <w:spacing w:after="0"/>
        <w:ind w:firstLine="708"/>
        <w:jc w:val="both"/>
        <w:rPr>
          <w:rFonts w:cs="Times New Roman" w:eastAsia="Times New Roman"/>
          <w:lang w:eastAsia="hr-HR"/>
        </w:rPr>
      </w:pPr>
      <w:r w:rsidRPr="00B864AA">
        <w:rPr>
          <w:rFonts w:cs="Times New Roman" w:eastAsia="Times New Roman"/>
          <w:lang w:eastAsia="hr-HR"/>
        </w:rPr>
        <w:t xml:space="preserve">III. Stečajni vjerovnik </w:t>
      </w:r>
      <w:proofErr w:type="spellStart"/>
      <w:r w:rsidRPr="00B864AA">
        <w:rPr>
          <w:rFonts w:cs="Times New Roman" w:eastAsia="Times New Roman"/>
          <w:lang w:eastAsia="hr-HR"/>
        </w:rPr>
        <w:t>Frane</w:t>
      </w:r>
      <w:proofErr w:type="spellEnd"/>
      <w:r w:rsidRPr="00B864AA">
        <w:rPr>
          <w:rFonts w:cs="Times New Roman" w:eastAsia="Times New Roman"/>
          <w:lang w:eastAsia="hr-HR"/>
        </w:rPr>
        <w:t xml:space="preserve"> </w:t>
      </w:r>
      <w:proofErr w:type="spellStart"/>
      <w:r w:rsidRPr="00B864AA">
        <w:rPr>
          <w:rFonts w:cs="Times New Roman" w:eastAsia="Times New Roman"/>
          <w:lang w:eastAsia="hr-HR"/>
        </w:rPr>
        <w:t>Radnić</w:t>
      </w:r>
      <w:proofErr w:type="spellEnd"/>
      <w:r w:rsidRPr="00B864AA">
        <w:rPr>
          <w:rFonts w:cs="Times New Roman" w:eastAsia="Times New Roman"/>
          <w:lang w:eastAsia="hr-HR"/>
        </w:rPr>
        <w:t xml:space="preserve"> iz Šibenika, upućuje se na pokretanje parnice protiv Stečajne mase iza uvodno označeno stečajnog dužnika radi utvrđivanja osnovanosti svoje tražbine drugoga višega isplatnog reda osporene od strane stečajne upraviteljice dužnika u iznosu iz točke II. izreke ovog rješenja, u roku od osam dana od pravomoćnosti ovog rješenja o upućivanju u parnicu, odnosno u roku od 8 dana od dana primitka drugostupanjske odluke jer će se u protivnom smatrati da je odustao od prava na vođenje parnice. </w:t>
      </w:r>
    </w:p>
    <w:p w:rsidRDefault="00B864AA" w:rsidP="00B864AA" w:rsidR="00B864AA" w:rsidRPr="00B864AA">
      <w:pPr>
        <w:spacing w:lineRule="atLeast" w:line="240" w:after="0"/>
        <w:jc w:val="both"/>
        <w:rPr>
          <w:rFonts w:cs="Times New Roman" w:eastAsia="Times New Roman"/>
          <w:lang w:eastAsia="hr-HR"/>
        </w:rPr>
      </w:pPr>
    </w:p>
    <w:p w:rsidRDefault="00B864AA" w:rsidP="00B864AA" w:rsidR="00B864AA" w:rsidRPr="00B864AA">
      <w:pPr>
        <w:spacing w:lineRule="atLeast" w:line="240" w:after="0"/>
        <w:ind w:firstLine="708"/>
        <w:jc w:val="both"/>
        <w:rPr>
          <w:rFonts w:cs="Times New Roman" w:eastAsia="Times New Roman"/>
          <w:lang w:eastAsia="hr-HR"/>
        </w:rPr>
      </w:pPr>
      <w:r w:rsidRPr="00B864AA">
        <w:rPr>
          <w:rFonts w:cs="Times New Roman" w:eastAsia="Times New Roman"/>
          <w:lang w:eastAsia="hr-HR"/>
        </w:rPr>
        <w:t xml:space="preserve">IV. Ovo rješenje će se objaviti na mrežnoj stranici e-Oglasna ploča sudova istog dana kada je doneseno.  </w:t>
      </w:r>
    </w:p>
    <w:p w:rsidRDefault="00B864AA" w:rsidP="00B864AA" w:rsidR="00B864AA" w:rsidRPr="00B864AA">
      <w:pPr>
        <w:spacing w:lineRule="atLeast" w:line="240" w:after="0"/>
        <w:jc w:val="both"/>
        <w:rPr>
          <w:rFonts w:cs="Times New Roman" w:eastAsia="Times New Roman"/>
          <w:lang w:eastAsia="hr-HR"/>
        </w:rPr>
      </w:pPr>
    </w:p>
    <w:p w:rsidRDefault="00B864AA" w:rsidP="00B864AA" w:rsidR="00B864AA" w:rsidRPr="00B864AA">
      <w:pPr>
        <w:spacing w:lineRule="atLeast" w:line="240" w:after="0"/>
        <w:jc w:val="center"/>
        <w:rPr>
          <w:rFonts w:cs="Times New Roman" w:eastAsia="Times New Roman"/>
          <w:lang w:eastAsia="hr-HR"/>
        </w:rPr>
      </w:pPr>
      <w:r w:rsidRPr="00B864AA">
        <w:rPr>
          <w:rFonts w:cs="Times New Roman" w:eastAsia="Times New Roman"/>
          <w:lang w:eastAsia="hr-HR"/>
        </w:rPr>
        <w:t>Obrazloženje</w:t>
      </w:r>
    </w:p>
    <w:p w:rsidRDefault="00B864AA" w:rsidP="00B864AA" w:rsidR="00B864AA" w:rsidRPr="00B864AA">
      <w:pPr>
        <w:spacing w:lineRule="atLeast" w:line="240" w:after="0"/>
        <w:jc w:val="center"/>
        <w:rPr>
          <w:rFonts w:cs="Times New Roman" w:eastAsia="Times New Roman"/>
          <w:lang w:eastAsia="hr-HR"/>
        </w:rPr>
      </w:pPr>
    </w:p>
    <w:p w:rsidRDefault="00B864AA" w:rsidP="00B864AA" w:rsidR="00B864AA" w:rsidRPr="00B864AA">
      <w:pPr>
        <w:spacing w:lineRule="atLeast" w:line="240" w:after="0"/>
        <w:ind w:firstLine="708"/>
        <w:jc w:val="both"/>
        <w:rPr>
          <w:rFonts w:cs="Times New Roman" w:eastAsia="Times New Roman"/>
          <w:lang w:eastAsia="hr-HR"/>
        </w:rPr>
      </w:pPr>
      <w:r w:rsidRPr="00B864AA">
        <w:rPr>
          <w:rFonts w:cs="Times New Roman" w:eastAsia="Times New Roman"/>
          <w:lang w:eastAsia="hr-HR"/>
        </w:rPr>
        <w:t xml:space="preserve">Rješenjem Stalne služe ovoga suda u Šibeniku poslovni broj 9. St-773/15 od 7. listopada 2016. nastavljen je stečajni postupak nad uvodno označenim stečajnim dužnikom te je istome imenovana stečajna upraviteljica u osobi Sandre Gregorić Jelinek iz Zagreba. </w:t>
      </w:r>
    </w:p>
    <w:p w:rsidRDefault="00B864AA" w:rsidP="00B864AA" w:rsidR="00B864AA" w:rsidRPr="00B864AA">
      <w:pPr>
        <w:spacing w:lineRule="atLeast" w:line="240" w:after="0"/>
        <w:ind w:firstLine="708"/>
        <w:jc w:val="both"/>
        <w:rPr>
          <w:rFonts w:cs="Times New Roman" w:eastAsia="Times New Roman"/>
          <w:lang w:eastAsia="hr-HR"/>
        </w:rPr>
      </w:pPr>
      <w:r w:rsidRPr="00B864AA">
        <w:rPr>
          <w:rFonts w:cs="Times New Roman" w:eastAsia="Times New Roman"/>
          <w:lang w:eastAsia="hr-HR"/>
        </w:rPr>
        <w:t xml:space="preserve">Na ispitnom ročištu od 13. listopada 2017. ispitane su sve prijavljene tražbine stečajnih vjerovnika dužnika pobliže označene u točki I. izreke ovog rješenja po svom iznosu i isplatnom redu. </w:t>
      </w:r>
    </w:p>
    <w:p w:rsidRDefault="00B864AA" w:rsidP="00B864AA" w:rsidR="00B864AA" w:rsidRPr="00B864AA">
      <w:pPr>
        <w:spacing w:lineRule="atLeast" w:line="240" w:after="0"/>
        <w:ind w:firstLine="708"/>
        <w:jc w:val="both"/>
        <w:rPr>
          <w:rFonts w:cs="Times New Roman" w:eastAsia="Times New Roman"/>
          <w:lang w:eastAsia="hr-HR"/>
        </w:rPr>
      </w:pPr>
      <w:r w:rsidRPr="00B864AA">
        <w:rPr>
          <w:rFonts w:cs="Times New Roman" w:eastAsia="Times New Roman"/>
          <w:lang w:eastAsia="hr-HR"/>
        </w:rPr>
        <w:t xml:space="preserve">S obzirom da je stečajna upraviteljica dužnika na ispitnom ročištu priznala tj. djelomično priznala tražbine stečajnih vjerovnika drugoga višega isplatnog reda iz točke I. izreke ovog rješenja te da iste nije osporio nitko od stečajnih vjerovnika, to se iste smatraju utvrđenima u smislu odredbe čl. 263. Stečajnog zakona (Narodne novine broj 71/15, u nastavku teksta: SZ). </w:t>
      </w:r>
    </w:p>
    <w:p w:rsidRDefault="00B864AA" w:rsidP="00B864AA" w:rsidR="00B864AA" w:rsidRPr="00B864AA">
      <w:pPr>
        <w:spacing w:after="0"/>
        <w:ind w:firstLine="708"/>
        <w:jc w:val="both"/>
        <w:rPr>
          <w:rFonts w:cs="Times New Roman" w:eastAsia="Times New Roman"/>
        </w:rPr>
      </w:pPr>
      <w:r w:rsidRPr="00B864AA">
        <w:rPr>
          <w:rFonts w:cs="Times New Roman" w:eastAsia="Times New Roman"/>
          <w:lang w:eastAsia="hr-HR"/>
        </w:rPr>
        <w:t xml:space="preserve">Međutim, stečajna upraviteljica dužnika je na ispitnom ročištu djelomično osporila tražbinu stečajnog vjerovnika </w:t>
      </w:r>
      <w:proofErr w:type="spellStart"/>
      <w:r w:rsidRPr="00B864AA">
        <w:rPr>
          <w:rFonts w:cs="Times New Roman" w:eastAsia="Times New Roman"/>
          <w:lang w:eastAsia="hr-HR"/>
        </w:rPr>
        <w:t>Frane</w:t>
      </w:r>
      <w:proofErr w:type="spellEnd"/>
      <w:r w:rsidRPr="00B864AA">
        <w:rPr>
          <w:rFonts w:cs="Times New Roman" w:eastAsia="Times New Roman"/>
          <w:lang w:eastAsia="hr-HR"/>
        </w:rPr>
        <w:t xml:space="preserve"> Radića iz Šibenika koja se namiruje kao tražbina vjerovnika drugog višeg isplatnog reda u iznosu od </w:t>
      </w:r>
      <w:r w:rsidRPr="00B864AA">
        <w:rPr>
          <w:rFonts w:cs="Times New Roman" w:eastAsia="Times New Roman"/>
        </w:rPr>
        <w:t xml:space="preserve">790.601,89 kuna od ukupno prijavljene tražbine u iznosu od 2.978.000,00 kuna. Naime, ovo iz razloga jer je vjerovniku </w:t>
      </w:r>
      <w:proofErr w:type="spellStart"/>
      <w:r w:rsidRPr="00B864AA">
        <w:rPr>
          <w:rFonts w:cs="Times New Roman" w:eastAsia="Times New Roman"/>
        </w:rPr>
        <w:t>Frani</w:t>
      </w:r>
      <w:proofErr w:type="spellEnd"/>
      <w:r w:rsidRPr="00B864AA">
        <w:rPr>
          <w:rFonts w:cs="Times New Roman" w:eastAsia="Times New Roman"/>
        </w:rPr>
        <w:t xml:space="preserve"> </w:t>
      </w:r>
      <w:proofErr w:type="spellStart"/>
      <w:r w:rsidRPr="00B864AA">
        <w:rPr>
          <w:rFonts w:cs="Times New Roman" w:eastAsia="Times New Roman"/>
        </w:rPr>
        <w:lastRenderedPageBreak/>
        <w:t>Radniću</w:t>
      </w:r>
      <w:proofErr w:type="spellEnd"/>
      <w:r w:rsidRPr="00B864AA">
        <w:rPr>
          <w:rFonts w:cs="Times New Roman" w:eastAsia="Times New Roman"/>
        </w:rPr>
        <w:t xml:space="preserve"> u predmetnom postupku priznata tražbina u iznosu od 2.187.398,11 kuna  s osnove osiguranja stvarne, novčane obveze po ugovoru o kreditu broj: 41/11 od 16. rujna 2011. sklopljenog između Jadranske banke d.d. Šibenik i stečajnog dužnika te rješenja Općinskog suda u Zadru, </w:t>
      </w:r>
      <w:proofErr w:type="spellStart"/>
      <w:r w:rsidRPr="00B864AA">
        <w:rPr>
          <w:rFonts w:cs="Times New Roman" w:eastAsia="Times New Roman"/>
        </w:rPr>
        <w:t>zk</w:t>
      </w:r>
      <w:proofErr w:type="spellEnd"/>
      <w:r w:rsidRPr="00B864AA">
        <w:rPr>
          <w:rFonts w:cs="Times New Roman" w:eastAsia="Times New Roman"/>
        </w:rPr>
        <w:t xml:space="preserve">. odjela, </w:t>
      </w:r>
      <w:proofErr w:type="spellStart"/>
      <w:r w:rsidRPr="00B864AA">
        <w:rPr>
          <w:rFonts w:cs="Times New Roman" w:eastAsia="Times New Roman"/>
        </w:rPr>
        <w:t>posl</w:t>
      </w:r>
      <w:proofErr w:type="spellEnd"/>
      <w:r w:rsidRPr="00B864AA">
        <w:rPr>
          <w:rFonts w:cs="Times New Roman" w:eastAsia="Times New Roman"/>
        </w:rPr>
        <w:t xml:space="preserve">. br. Z-3349/10 od 7. svibnja 2010. o prijenosu prava vlasništva založenih nekretnina sa imena ovog vjerovnika na Jadransku banku d.d., Šibenik, dok se preostali, osporeni iznos odnosi na razliku na ime procijenjene vrijednosti predmetnih nekretnina danih u zalog radi osiguranja obveza po predmetnom kreditu, a za koju razliku da ovaj vjerovnik ne posjeduje ovršnu ispravu. </w:t>
      </w:r>
    </w:p>
    <w:p w:rsidRDefault="00B864AA" w:rsidP="00B864AA" w:rsidR="00B864AA" w:rsidRPr="00B864AA">
      <w:pPr>
        <w:spacing w:after="0"/>
        <w:ind w:firstLine="708"/>
        <w:jc w:val="both"/>
        <w:rPr>
          <w:rFonts w:cs="Times New Roman" w:eastAsia="Times New Roman"/>
        </w:rPr>
      </w:pPr>
      <w:r w:rsidRPr="00B864AA">
        <w:rPr>
          <w:rFonts w:cs="Times New Roman" w:eastAsia="Times New Roman"/>
        </w:rPr>
        <w:t xml:space="preserve">S obzirom da stečajni vjerovnik </w:t>
      </w:r>
      <w:proofErr w:type="spellStart"/>
      <w:r w:rsidRPr="00B864AA">
        <w:rPr>
          <w:rFonts w:cs="Times New Roman" w:eastAsia="Times New Roman"/>
        </w:rPr>
        <w:t>Frane</w:t>
      </w:r>
      <w:proofErr w:type="spellEnd"/>
      <w:r w:rsidRPr="00B864AA">
        <w:rPr>
          <w:rFonts w:cs="Times New Roman" w:eastAsia="Times New Roman"/>
        </w:rPr>
        <w:t xml:space="preserve"> </w:t>
      </w:r>
      <w:proofErr w:type="spellStart"/>
      <w:r w:rsidRPr="00B864AA">
        <w:rPr>
          <w:rFonts w:cs="Times New Roman" w:eastAsia="Times New Roman"/>
        </w:rPr>
        <w:t>Radnić</w:t>
      </w:r>
      <w:proofErr w:type="spellEnd"/>
      <w:r w:rsidRPr="00B864AA">
        <w:rPr>
          <w:rFonts w:cs="Times New Roman" w:eastAsia="Times New Roman"/>
        </w:rPr>
        <w:t xml:space="preserve"> na ispitnom ročištu nije otklonio osporavanje svoje tražbine izjavljeno od strane stečajne upraviteljice, a za koju tražbinu ne posjeduje ovršnu ispravu, to je primjenom odredbi čl. 266. st. 1. i čl.  267. SZ-a, ovog vjerovnika trebalo uputiti na pokretanje parnice protiv stečajnog dužnika radi utvrđivanja osporene tražbine u preostalom iznosu od 790.601,89 kuna, zbog čega je donesena odluka kao u točkama II. i III. izreke ovog rješenja.   </w:t>
      </w:r>
    </w:p>
    <w:p w:rsidRDefault="00B864AA" w:rsidP="00B864AA" w:rsidR="00B864AA" w:rsidRPr="00B864AA">
      <w:pPr>
        <w:spacing w:after="0"/>
        <w:ind w:firstLine="708"/>
        <w:jc w:val="both"/>
        <w:rPr>
          <w:rFonts w:cs="Times New Roman" w:eastAsia="Times New Roman"/>
        </w:rPr>
      </w:pPr>
      <w:r w:rsidRPr="00B864AA">
        <w:rPr>
          <w:rFonts w:cs="Times New Roman" w:eastAsia="Times New Roman"/>
          <w:lang w:eastAsia="hr-HR"/>
        </w:rPr>
        <w:t xml:space="preserve">Slijedom svega navedenog, ovaj sud je primjenom odredbe čl. 264. SZ-a, prije donošenja predmetnog rješenja sastavio tablicu ispitanih tražbina u koju je za svaku prijavljenu tražbinu unio podatke u kojoj je mjeri tražbina utvrđena prema svom iznosu i redu odnosno tko je tražbinu osporio, a slijedom čega temeljem odredbi čl. 263., čl. 265. st. 1. i 2.,  čl. 266. i čl. 267. SZ-a, riješeno kao u izreci. </w:t>
      </w:r>
    </w:p>
    <w:p w:rsidRDefault="00B864AA" w:rsidP="00B864AA" w:rsidR="00B864AA" w:rsidRPr="00B864AA">
      <w:pPr>
        <w:spacing w:lineRule="atLeast" w:line="240" w:after="0"/>
        <w:jc w:val="center"/>
        <w:rPr>
          <w:rFonts w:cs="Times New Roman" w:eastAsia="Times New Roman"/>
          <w:lang w:eastAsia="hr-HR"/>
        </w:rPr>
      </w:pPr>
    </w:p>
    <w:p w:rsidRDefault="00B864AA" w:rsidP="00B864AA" w:rsidR="00B864AA" w:rsidRPr="00B864AA">
      <w:pPr>
        <w:spacing w:lineRule="atLeast" w:line="240" w:after="0"/>
        <w:jc w:val="center"/>
        <w:rPr>
          <w:rFonts w:cs="Times New Roman" w:eastAsia="Times New Roman"/>
          <w:lang w:eastAsia="hr-HR"/>
        </w:rPr>
      </w:pPr>
    </w:p>
    <w:p w:rsidRDefault="00B864AA" w:rsidP="00B864AA" w:rsidR="00B864AA" w:rsidRPr="00B864AA">
      <w:pPr>
        <w:spacing w:lineRule="atLeast" w:line="240" w:after="0"/>
        <w:jc w:val="center"/>
        <w:rPr>
          <w:rFonts w:cs="Times New Roman" w:eastAsia="Times New Roman"/>
          <w:lang w:eastAsia="hr-HR"/>
        </w:rPr>
      </w:pPr>
      <w:r w:rsidRPr="00B864AA">
        <w:rPr>
          <w:rFonts w:cs="Times New Roman" w:eastAsia="Times New Roman"/>
          <w:lang w:eastAsia="hr-HR"/>
        </w:rPr>
        <w:t xml:space="preserve">U Zadru 16. listopada 2017. </w:t>
      </w:r>
    </w:p>
    <w:p w:rsidRDefault="00B864AA" w:rsidP="00B864AA" w:rsidR="00B864AA" w:rsidRPr="00B864AA">
      <w:pPr>
        <w:spacing w:lineRule="atLeast" w:line="240" w:after="0"/>
        <w:jc w:val="center"/>
        <w:rPr>
          <w:rFonts w:cs="Times New Roman" w:eastAsia="Times New Roman"/>
          <w:lang w:eastAsia="hr-HR"/>
        </w:rPr>
      </w:pPr>
    </w:p>
    <w:p w:rsidRDefault="00B864AA" w:rsidP="00B864AA" w:rsidR="00B864AA" w:rsidRPr="00B864AA">
      <w:pPr>
        <w:spacing w:lineRule="atLeast" w:line="240" w:after="0"/>
        <w:ind w:firstLine="708"/>
        <w:rPr>
          <w:rFonts w:cs="Times New Roman" w:eastAsia="Times New Roman"/>
          <w:lang w:eastAsia="hr-HR"/>
        </w:rPr>
      </w:pPr>
    </w:p>
    <w:p w:rsidRDefault="00B864AA" w:rsidP="00B864AA" w:rsidR="00B864AA" w:rsidRPr="00B864AA">
      <w:pPr>
        <w:spacing w:lineRule="atLeast" w:line="240" w:after="0"/>
        <w:ind w:firstLine="708"/>
        <w:rPr>
          <w:rFonts w:cs="Times New Roman" w:eastAsia="Times New Roman"/>
          <w:lang w:eastAsia="hr-HR"/>
        </w:rPr>
      </w:pPr>
    </w:p>
    <w:p w:rsidRDefault="00B864AA" w:rsidP="00B864AA" w:rsidR="00B864AA" w:rsidRPr="00B864AA">
      <w:pPr>
        <w:spacing w:lineRule="atLeast" w:line="240" w:after="0"/>
        <w:ind w:firstLine="708"/>
        <w:jc w:val="right"/>
        <w:rPr>
          <w:rFonts w:cs="Times New Roman" w:eastAsia="Times New Roman"/>
          <w:lang w:eastAsia="hr-HR"/>
        </w:rPr>
      </w:pPr>
      <w:r w:rsidRPr="00B864AA">
        <w:rPr>
          <w:rFonts w:cs="Times New Roman" w:eastAsia="Times New Roman"/>
          <w:lang w:eastAsia="hr-HR"/>
        </w:rPr>
        <w:t xml:space="preserve">                                           Sutkinja</w:t>
      </w:r>
    </w:p>
    <w:p w:rsidRDefault="00B864AA" w:rsidP="00B864AA" w:rsidR="00B864AA" w:rsidRPr="00B864AA">
      <w:pPr>
        <w:spacing w:lineRule="atLeast" w:line="240" w:after="0"/>
        <w:ind w:firstLine="708"/>
        <w:jc w:val="right"/>
        <w:rPr>
          <w:rFonts w:cs="Times New Roman" w:eastAsia="Times New Roman"/>
          <w:lang w:eastAsia="hr-HR"/>
        </w:rPr>
      </w:pPr>
      <w:r w:rsidRPr="00B864AA">
        <w:rPr>
          <w:rFonts w:cs="Times New Roman" w:eastAsia="Times New Roman"/>
          <w:lang w:eastAsia="hr-HR"/>
        </w:rPr>
        <w:t xml:space="preserve">                                                                                    Tina Grgas</w:t>
      </w:r>
    </w:p>
    <w:p w:rsidRDefault="00B864AA" w:rsidP="00B864AA" w:rsidR="00B864AA" w:rsidRPr="00B864AA">
      <w:pPr>
        <w:spacing w:lineRule="atLeast" w:line="240" w:after="0"/>
        <w:jc w:val="center"/>
        <w:rPr>
          <w:rFonts w:cs="Times New Roman" w:eastAsia="Times New Roman"/>
          <w:lang w:eastAsia="hr-HR"/>
        </w:rPr>
      </w:pPr>
    </w:p>
    <w:p w:rsidRDefault="00B864AA" w:rsidP="00B864AA" w:rsidR="00B864AA" w:rsidRPr="00B864AA">
      <w:pPr>
        <w:spacing w:lineRule="atLeast" w:line="240" w:after="0"/>
        <w:ind w:firstLine="708"/>
        <w:rPr>
          <w:rFonts w:cs="Times New Roman" w:eastAsia="Times New Roman"/>
          <w:lang w:eastAsia="hr-HR"/>
        </w:rPr>
      </w:pPr>
      <w:r w:rsidRPr="00B864AA">
        <w:rPr>
          <w:rFonts w:cs="Times New Roman" w:eastAsia="Times New Roman"/>
          <w:lang w:eastAsia="hr-HR"/>
        </w:rPr>
        <w:t xml:space="preserve">UPUTA O PRAVNOM LIJEKU: </w:t>
      </w:r>
    </w:p>
    <w:p w:rsidRDefault="00B864AA" w:rsidP="00B864AA" w:rsidR="00B864AA" w:rsidRPr="00B864AA">
      <w:pPr>
        <w:tabs>
          <w:tab w:pos="0" w:val="left"/>
        </w:tabs>
        <w:spacing w:after="0"/>
        <w:jc w:val="both"/>
        <w:rPr>
          <w:rFonts w:cs="Times New Roman" w:eastAsia="Times New Roman"/>
          <w:lang w:eastAsia="hr-HR"/>
        </w:rPr>
      </w:pPr>
      <w:r w:rsidRPr="00B864AA">
        <w:rPr>
          <w:rFonts w:cs="Times New Roman" w:eastAsia="Times New Roman"/>
          <w:bCs/>
          <w:lang w:eastAsia="hr-HR"/>
        </w:rPr>
        <w:tab/>
      </w:r>
      <w:r w:rsidRPr="00B864AA">
        <w:rPr>
          <w:rFonts w:cs="Times New Roman" w:eastAsia="Times New Roman"/>
          <w:lang w:eastAsia="hr-HR"/>
        </w:rPr>
        <w:t xml:space="preserve">Protiv ovog rješenja pravo na žalbu ima svaki vjerovnik u dijelu koji se tiče njegove prijavljene tražbine, odnosno tražbine koju je osporila stečajna upraviteljica. Žalba se izjavljuje u roku od 8 dana od dostave ovog rješenja, a dostava se smatra obavljenom istekom osmog dana od dana objave istog na mrežnoj stranici e-Oglasna ploča sudova (čl. 12. st. 1. i čl. 19. st. 1. i 2. SZ-a).  Žalba se podnosi ovom sudu u tri istovjetna primjerka, a o istoj odlučuje Visoki trgovački sud Republike Hrvatske u Zagrebu. </w:t>
      </w:r>
    </w:p>
    <w:p w:rsidRDefault="00B864AA" w:rsidP="00B864AA" w:rsidR="00B864AA" w:rsidRPr="00B864AA">
      <w:pPr>
        <w:spacing w:lineRule="atLeast" w:line="240" w:after="0"/>
        <w:ind w:firstLine="708"/>
        <w:rPr>
          <w:rFonts w:cs="Times New Roman" w:eastAsia="Times New Roman"/>
          <w:lang w:eastAsia="hr-HR"/>
        </w:rPr>
      </w:pPr>
    </w:p>
    <w:p w:rsidRDefault="00B864AA" w:rsidP="00B864AA" w:rsidR="00B864AA" w:rsidRPr="00B864AA">
      <w:pPr>
        <w:spacing w:lineRule="atLeast" w:line="240" w:after="0"/>
        <w:ind w:firstLine="708"/>
        <w:rPr>
          <w:rFonts w:cs="Times New Roman" w:eastAsia="Times New Roman"/>
          <w:lang w:eastAsia="hr-HR"/>
        </w:rPr>
      </w:pPr>
    </w:p>
    <w:p w:rsidRDefault="00B864AA" w:rsidP="00B864AA" w:rsidR="00B864AA" w:rsidRPr="00B864AA">
      <w:pPr>
        <w:spacing w:lineRule="atLeast" w:line="240" w:after="0"/>
        <w:ind w:firstLine="708"/>
        <w:rPr>
          <w:rFonts w:cs="Times New Roman" w:eastAsia="Times New Roman"/>
          <w:lang w:eastAsia="hr-HR"/>
        </w:rPr>
      </w:pPr>
      <w:r w:rsidRPr="00B864AA">
        <w:rPr>
          <w:rFonts w:cs="Times New Roman" w:eastAsia="Times New Roman"/>
          <w:lang w:eastAsia="hr-HR"/>
        </w:rPr>
        <w:t>Dostaviti:</w:t>
      </w:r>
    </w:p>
    <w:p w:rsidRDefault="00B864AA" w:rsidP="00B864AA" w:rsidR="00B864AA" w:rsidRPr="00B864AA">
      <w:pPr>
        <w:spacing w:lineRule="atLeast" w:line="240" w:after="0"/>
        <w:ind w:firstLine="708"/>
        <w:rPr>
          <w:rFonts w:cs="Times New Roman" w:eastAsia="Times New Roman"/>
          <w:lang w:eastAsia="hr-HR"/>
        </w:rPr>
      </w:pPr>
      <w:r w:rsidRPr="00B864AA">
        <w:rPr>
          <w:rFonts w:cs="Times New Roman" w:eastAsia="Times New Roman"/>
          <w:lang w:eastAsia="hr-HR"/>
        </w:rPr>
        <w:t xml:space="preserve">- Stečajnom dužniku po stečajnoj upraviteljici Sandri Gregorić Jelinek iz Zagreba </w:t>
      </w:r>
    </w:p>
    <w:p w:rsidRDefault="00B864AA" w:rsidP="00B864AA" w:rsidR="00B864AA" w:rsidRPr="00B864AA">
      <w:pPr>
        <w:spacing w:lineRule="atLeast" w:line="240" w:after="0"/>
        <w:ind w:left="708"/>
        <w:rPr>
          <w:rFonts w:cs="Times New Roman" w:eastAsia="Times New Roman"/>
          <w:lang w:eastAsia="hr-HR"/>
        </w:rPr>
      </w:pPr>
      <w:r w:rsidRPr="00B864AA">
        <w:rPr>
          <w:rFonts w:cs="Times New Roman" w:eastAsia="Times New Roman"/>
          <w:lang w:eastAsia="hr-HR"/>
        </w:rPr>
        <w:t xml:space="preserve">- Vjerovniku </w:t>
      </w:r>
      <w:proofErr w:type="spellStart"/>
      <w:r w:rsidRPr="00B864AA">
        <w:rPr>
          <w:rFonts w:cs="Times New Roman" w:eastAsia="Times New Roman"/>
          <w:lang w:eastAsia="hr-HR"/>
        </w:rPr>
        <w:t>Frani</w:t>
      </w:r>
      <w:proofErr w:type="spellEnd"/>
      <w:r w:rsidRPr="00B864AA">
        <w:rPr>
          <w:rFonts w:cs="Times New Roman" w:eastAsia="Times New Roman"/>
          <w:lang w:eastAsia="hr-HR"/>
        </w:rPr>
        <w:t xml:space="preserve"> </w:t>
      </w:r>
      <w:proofErr w:type="spellStart"/>
      <w:r w:rsidRPr="00B864AA">
        <w:rPr>
          <w:rFonts w:cs="Times New Roman" w:eastAsia="Times New Roman"/>
          <w:lang w:eastAsia="hr-HR"/>
        </w:rPr>
        <w:t>Radniću</w:t>
      </w:r>
      <w:proofErr w:type="spellEnd"/>
      <w:r w:rsidRPr="00B864AA">
        <w:rPr>
          <w:rFonts w:cs="Times New Roman" w:eastAsia="Times New Roman"/>
          <w:lang w:eastAsia="hr-HR"/>
        </w:rPr>
        <w:t xml:space="preserve"> iz Šibenika, putem punomoćnice Jasminke Perković iz   Šibenika, Stjepana Radića 42A</w:t>
      </w:r>
    </w:p>
    <w:p w:rsidRDefault="00B864AA" w:rsidP="00B864AA" w:rsidR="00B864AA" w:rsidRPr="00B864AA">
      <w:pPr>
        <w:spacing w:lineRule="atLeast" w:line="240" w:after="0"/>
        <w:ind w:left="708"/>
        <w:rPr>
          <w:rFonts w:cs="Times New Roman" w:eastAsia="Times New Roman"/>
          <w:lang w:eastAsia="hr-HR"/>
        </w:rPr>
      </w:pPr>
      <w:r w:rsidRPr="00B864AA">
        <w:rPr>
          <w:rFonts w:cs="Times New Roman" w:eastAsia="Times New Roman"/>
          <w:lang w:eastAsia="hr-HR"/>
        </w:rPr>
        <w:t xml:space="preserve">- e-Oglasna ploča suda </w:t>
      </w:r>
    </w:p>
    <w:p w:rsidRDefault="00B864AA" w:rsidP="00B864AA" w:rsidR="00B864AA" w:rsidRPr="00B864AA">
      <w:pPr>
        <w:spacing w:lineRule="atLeast" w:line="240" w:after="0"/>
        <w:ind w:firstLine="708"/>
        <w:rPr>
          <w:rFonts w:cs="Times New Roman" w:eastAsia="Times New Roman"/>
          <w:sz w:val="20"/>
          <w:szCs w:val="20"/>
          <w:lang w:eastAsia="hr-HR"/>
        </w:rPr>
      </w:pPr>
      <w:r w:rsidRPr="00B864AA">
        <w:rPr>
          <w:rFonts w:cs="Times New Roman" w:eastAsia="Times New Roman"/>
          <w:lang w:eastAsia="hr-HR"/>
        </w:rPr>
        <w:t xml:space="preserve"> </w:t>
      </w:r>
    </w:p>
    <w:p w:rsidRDefault="00AE649C" w:rsidP="004F27AE" w:rsidR="00AE649C" w:rsidRPr="00B76F3C">
      <w:pPr>
        <w:pStyle w:val="NormaleSPIS"/>
      </w:pPr>
    </w:p>
    <w:sectPr w:rsidSect="00B864AA"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351E" w:rsidP="00537B78" w:rsidR="00BF351E">
      <w:r>
        <w:separator/>
      </w:r>
    </w:p>
  </w:endnote>
  <w:endnote w:id="0" w:type="continuationSeparator">
    <w:p w:rsidRDefault="00BF351E" w:rsidP="00537B78" w:rsidR="00BF35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4AA" w:rsidR="00B864A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4AA" w:rsidR="00B864A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4AA" w:rsidR="00B864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351E" w:rsidP="00537B78" w:rsidR="00BF351E">
      <w:r>
        <w:separator/>
      </w:r>
    </w:p>
  </w:footnote>
  <w:footnote w:id="0" w:type="continuationSeparator">
    <w:p w:rsidRDefault="00BF351E" w:rsidP="00537B78" w:rsidR="00BF35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4AA" w:rsidR="00B864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0743837"/>
      <w:docPartObj>
        <w:docPartGallery w:val="Page Numbers (Top of Page)"/>
        <w:docPartUnique/>
      </w:docPartObj>
    </w:sdtPr>
    <w:sdtContent>
      <w:bookmarkStart w:name="_GoBack" w:displacedByCustomXml="prev" w:id="0"/>
      <w:bookmarkEnd w:displacedByCustomXml="prev" w:id="0"/>
      <w:p w:rsidRDefault="00B864AA" w:rsidP="00B864AA" w:rsidR="00B864AA">
        <w:pPr>
          <w:pStyle w:val="Zaglavlje"/>
          <w:ind w:firstLine="4248"/>
          <w:jc w:val="center"/>
        </w:pPr>
        <w:r>
          <w:fldChar w:fldCharType="begin"/>
        </w:r>
        <w:r>
          <w:instrText>PAGE   \* MERGEFORMAT</w:instrText>
        </w:r>
        <w:r>
          <w:fldChar w:fldCharType="separate"/>
        </w:r>
        <w:r>
          <w:t>3</w:t>
        </w:r>
        <w:r>
          <w:fldChar w:fldCharType="end"/>
        </w:r>
        <w:r>
          <w:t xml:space="preserve">               Poslovni  broj: 3. St-1079/2016-40</w:t>
        </w:r>
      </w:p>
    </w:sdtContent>
  </w:sdt>
  <w:p w:rsidRDefault="008333A9" w:rsidR="008333A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4AA" w:rsidR="00B864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4AA"/>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51E"/>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10100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St-1079/2016-31</izvorni_sadrzaj>
    <derivirana_varijabla naziv="DomainObject.Oznaka_1">St-1079/2016-31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 - NASTAVAK POSTUPKA od 7.10.16.
je zalijepljeno u ovaj spis jer se nije
drugačije moglo slati na VTS)</izvorni_sadrzaj>
    <derivirana_varijabla naziv="DomainObject.Predmet.Opis_1">(rj. - NASTAVAK POSTUPKA od 7.10.16.
je zalijepljeno u ovaj spis jer se nije
drugačije moglo slati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POLJOPRIVREDNA ZADRUGA  za proizvodnju ulja, preradu i konzerviranje voća i povrća BILI BRIG-VISOVAC BILI B</izvorni_sadrzaj>
    <derivirana_varijabla naziv="DomainObject.Predmet.ProtustrankaFormated_1">  Stečajna masa iza POLJOPRIVREDNA ZADRUGA  za proizvodnju ulja, preradu i konzerviranje voća i povrća BILI BRIG-VISOVAC BILI B</derivirana_varijabla>
  </DomainObject.Predmet.ProtustrankaFormated>
  <DomainObject.Predmet.ProtustrankaFormatedOIB>
    <izvorni_sadrzaj>  Stečajna masa iza POLJOPRIVREDNA ZADRUGA  za proizvodnju ulja, preradu i konzerviranje voća i povrća BILI BRIG-VISOVAC BILI B, OIB 91443486729</izvorni_sadrzaj>
    <derivirana_varijabla naziv="DomainObject.Predmet.ProtustrankaFormatedOIB_1">  Stečajna masa iza POLJOPRIVREDNA ZADRUGA  za proizvodnju ulja, preradu i konzerviranje voća i povrća BILI BRIG-VISOVAC BILI B, OIB 91443486729</derivirana_varijabla>
  </DomainObject.Predmet.ProtustrankaFormatedOIB>
  <DomainObject.Predmet.ProtustrankaFormatedWithAdress>
    <izvorni_sadrzaj> Stečajna masa iza POLJOPRIVREDNA ZADRUGA  za proizvodnju ulja, preradu i konzerviranje voća i povrća BILI BRIG-VISOVAC BILI B, ADRESA ST.UPRAVITELJICE Klenovac 5, 10000 Zagreb</izvorni_sadrzaj>
    <derivirana_varijabla naziv="DomainObject.Predmet.ProtustrankaFormatedWithAdress_1"> Stečajna masa iza POLJOPRIVREDNA ZADRUGA  za proizvodnju ulja, preradu i konzerviranje voća i povrća BILI BRIG-VISOVAC BILI B, ADRESA ST.UPRAVITELJICE Klenovac 5, 10000 Zagreb</derivirana_varijabla>
  </DomainObject.Predmet.ProtustrankaFormatedWithAdress>
  <DomainObject.Predmet.ProtustrankaFormatedWithAdressOIB>
    <izvorni_sadrzaj> Stečajna masa iza POLJOPRIVREDNA ZADRUGA  za proizvodnju ulja, preradu i konzerviranje voća i povrća BILI BRIG-VISOVAC BILI B, OIB 91443486729, ADRESA ST.UPRAVITELJICE Klenovac 5, 10000 Zagreb</izvorni_sadrzaj>
    <derivirana_varijabla naziv="DomainObject.Predmet.ProtustrankaFormatedWithAdressOIB_1"> Stečajna masa iza POLJOPRIVREDNA ZADRUGA  za proizvodnju ulja, preradu i konzerviranje voća i povrća BILI BRIG-VISOVAC BILI B, OIB 91443486729, ADRESA ST.UPRAVITELJICE Klenovac 5, 10000 Zagreb</derivirana_varijabla>
  </DomainObject.Predmet.ProtustrankaFormatedWithAdressOIB>
  <DomainObject.Predmet.ProtustrankaWithAdress>
    <izvorni_sadrzaj>Stečajna masa iza POLJOPRIVREDNA ZADRUGA  za proizvodnju ulja, preradu i konzerviranje voća i povrća BILI BRIG-VISOVAC BILI B ADRESA ST.UPRAVITELJICE Klenovac 5, 10000 Zagreb</izvorni_sadrzaj>
    <derivirana_varijabla naziv="DomainObject.Predmet.ProtustrankaWithAdress_1">Stečajna masa iza POLJOPRIVREDNA ZADRUGA  za proizvodnju ulja, preradu i konzerviranje voća i povrća BILI BRIG-VISOVAC BILI B ADRESA ST.UPRAVITELJICE Klenovac 5, 10000 Zagreb</derivirana_varijabla>
  </DomainObject.Predmet.ProtustrankaWithAdress>
  <DomainObject.Predmet.ProtustrankaWithAdressOIB>
    <izvorni_sadrzaj>Stečajna masa iza POLJOPRIVREDNA ZADRUGA  za proizvodnju ulja, preradu i konzerviranje voća i povrća BILI BRIG-VISOVAC BILI B, OIB 91443486729, ADRESA ST.UPRAVITELJICE Klenovac 5, 10000 Zagreb</izvorni_sadrzaj>
    <derivirana_varijabla naziv="DomainObject.Predmet.ProtustrankaWithAdressOIB_1">Stečajna masa iza POLJOPRIVREDNA ZADRUGA  za proizvodnju ulja, preradu i konzerviranje voća i povrća BILI BRIG-VISOVAC BILI B, OIB 91443486729, ADRESA ST.UPRAVITELJICE Klenovac 5, 10000 Zagreb</derivirana_varijabla>
  </DomainObject.Predmet.ProtustrankaWithAdressOIB>
  <DomainObject.Predmet.ProtustrankaNazivFormated>
    <izvorni_sadrzaj>Stečajna masa iza POLJOPRIVREDNA ZADRUGA  za proizvodnju ulja, preradu i konzerviranje voća i povrća BILI BRIG-VISOVAC BILI B</izvorni_sadrzaj>
    <derivirana_varijabla naziv="DomainObject.Predmet.ProtustrankaNazivFormated_1">Stečajna masa iza POLJOPRIVREDNA ZADRUGA  za proizvodnju ulja, preradu i konzerviranje voća i povrća BILI BRIG-VISOVAC BILI B</derivirana_varijabla>
  </DomainObject.Predmet.ProtustrankaNazivFormated>
  <DomainObject.Predmet.ProtustrankaNazivFormatedOIB>
    <izvorni_sadrzaj>Stečajna masa iza POLJOPRIVREDNA ZADRUGA  za proizvodnju ulja, preradu i konzerviranje voća i povrća BILI BRIG-VISOVAC BILI B, OIB 91443486729</izvorni_sadrzaj>
    <derivirana_varijabla naziv="DomainObject.Predmet.ProtustrankaNazivFormatedOIB_1">Stečajna masa iza POLJOPRIVREDNA ZADRUGA  za proizvodnju ulja, preradu i konzerviranje voća i povrća BILI BRIG-VISOVAC BILI B, OIB 91443486729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Stečajna masa iza POLJOPRIVREDNA ZADRUGA  za proizvodnju ulja, preradu i konzerviranje voća i povrća BILI BRIG-VISOVAC BILI B</item>
    </izvorni_sadrzaj>
    <derivirana_varijabla naziv="DomainObject.Predmet.ProtuStrankaListFormated_1">
      <item>Stečajna masa iza POLJOPRIVREDNA ZADRUGA  za proizvodnju ulja, preradu i konzerviranje voća i povrća BILI BRIG-VISOVAC BILI B</item>
    </derivirana_varijabla>
  </DomainObject.Predmet.ProtuStrankaListFormated>
  <DomainObject.Predmet.ProtuStrankaListFormatedOIB>
    <izvorni_sadrzaj>
      <item>Stečajna masa iza POLJOPRIVREDNA ZADRUGA  za proizvodnju ulja, preradu i konzerviranje voća i povrća BILI BRIG-VISOVAC BILI B, OIB 91443486729</item>
    </izvorni_sadrzaj>
    <derivirana_varijabla naziv="DomainObject.Predmet.ProtuStrankaListFormatedOIB_1">
      <item>Stečajna masa iza POLJOPRIVREDNA ZADRUGA  za proizvodnju ulja, preradu i konzerviranje voća i povrća BILI BRIG-VISOVAC BILI B, OIB 91443486729</item>
    </derivirana_varijabla>
  </DomainObject.Predmet.ProtuStrankaListFormatedOIB>
  <DomainObject.Predmet.ProtuStrankaListFormatedWithAdress>
    <izvorni_sadrzaj>
      <item>Stečajna masa iza POLJOPRIVREDNA ZADRUGA  za proizvodnju ulja, preradu i konzerviranje voća i povrća BILI BRIG-VISOVAC BILI B, ADRESA ST.UPRAVITELJICE Klenovac 5, 10000 Zagreb</item>
    </izvorni_sadrzaj>
    <derivirana_varijabla naziv="DomainObject.Predmet.ProtuStrankaListFormatedWithAdress_1">
      <item>Stečajna masa iza POLJOPRIVREDNA ZADRUGA  za proizvodnju ulja, preradu i konzerviranje voća i povrća BILI BRIG-VISOVAC BILI B, ADRESA ST.UPRAVITELJICE Klenovac 5, 10000 Zagreb</item>
    </derivirana_varijabla>
  </DomainObject.Predmet.ProtuStrankaListFormatedWithAdress>
  <DomainObject.Predmet.ProtuStrankaListFormatedWithAdressOIB>
    <izvorni_sadrzaj>
      <item>Stečajna masa iza POLJOPRIVREDNA ZADRUGA  za proizvodnju ulja, preradu i konzerviranje voća i povrća BILI BRIG-VISOVAC BILI B, OIB 91443486729, ADRESA ST.UPRAVITELJICE Klenovac 5, 10000 Zagreb</item>
    </izvorni_sadrzaj>
    <derivirana_varijabla naziv="DomainObject.Predmet.ProtuStrankaListFormatedWithAdressOIB_1">
      <item>Stečajna masa iza POLJOPRIVREDNA ZADRUGA  za proizvodnju ulja, preradu i konzerviranje voća i povrća BILI BRIG-VISOVAC BILI B, OIB 91443486729, ADRESA ST.UPRAVITELJICE Klenovac 5, 10000 Zagreb</item>
    </derivirana_varijabla>
  </DomainObject.Predmet.ProtuStrankaListFormatedWithAdressOIB>
  <DomainObject.Predmet.ProtuStrankaListNazivFormated>
    <izvorni_sadrzaj>
      <item>Stečajna masa iza POLJOPRIVREDNA ZADRUGA  za proizvodnju ulja, preradu i konzerviranje voća i povrća BILI BRIG-VISOVAC BILI B</item>
    </izvorni_sadrzaj>
    <derivirana_varijabla naziv="DomainObject.Predmet.ProtuStrankaListNazivFormated_1">
      <item>Stečajna masa iza POLJOPRIVREDNA ZADRUGA  za proizvodnju ulja, preradu i konzerviranje voća i povrća BILI BRIG-VISOVAC BILI B</item>
    </derivirana_varijabla>
  </DomainObject.Predmet.ProtuStrankaListNazivFormated>
  <DomainObject.Predmet.ProtuStrankaListNazivFormatedOIB>
    <izvorni_sadrzaj>
      <item>Stečajna masa iza POLJOPRIVREDNA ZADRUGA  za proizvodnju ulja, preradu i konzerviranje voća i povrća BILI BRIG-VISOVAC BILI B, OIB 91443486729</item>
    </izvorni_sadrzaj>
    <derivirana_varijabla naziv="DomainObject.Predmet.ProtuStrankaListNazivFormatedOIB_1">
      <item>Stečajna masa iza POLJOPRIVREDNA ZADRUGA  za proizvodnju ulja, preradu i konzerviranje voća i povrća BILI BRIG-VISOVAC BILI B, OIB 91443486729</item>
    </derivirana_varijabla>
  </DomainObject.Predmet.ProtuStrankaListNazivFormatedOIB>
  <DomainObject.Predmet.OstaliListFormated>
    <izvorni_sadrzaj>
      <item>Ravil Burganov</item>
    </izvorni_sadrzaj>
    <derivirana_varijabla naziv="DomainObject.Predmet.OstaliListFormated_1">
      <item>Ravil Burganov</item>
    </derivirana_varijabla>
  </DomainObject.Predmet.OstaliListFormated>
  <DomainObject.Predmet.OstaliListFormatedOIB>
    <izvorni_sadrzaj>
      <item>Ravil Burganov, OIB 41580029305</item>
    </izvorni_sadrzaj>
    <derivirana_varijabla naziv="DomainObject.Predmet.OstaliListFormatedOIB_1">
      <item>Ravil Burganov, OIB 41580029305</item>
    </derivirana_varijabla>
  </DomainObject.Predmet.OstaliListFormatedOIB>
  <DomainObject.Predmet.OstaliListFormatedWithAdress>
    <izvorni_sadrzaj>
      <item>Ravil Burganov, KALININA 6a, Koroljov</item>
    </izvorni_sadrzaj>
    <derivirana_varijabla naziv="DomainObject.Predmet.OstaliListFormatedWithAdress_1">
      <item>Ravil Burganov, KALININA 6a, Koroljov</item>
    </derivirana_varijabla>
  </DomainObject.Predmet.OstaliListFormatedWithAdress>
  <DomainObject.Predmet.OstaliListFormatedWithAdressOIB>
    <izvorni_sadrzaj>
      <item>Ravil Burganov, OIB 41580029305, KALININA 6a, Koroljov</item>
    </izvorni_sadrzaj>
    <derivirana_varijabla naziv="DomainObject.Predmet.OstaliListFormatedWithAdressOIB_1">
      <item>Ravil Burganov, OIB 41580029305, KALININA 6a, Koroljov</item>
    </derivirana_varijabla>
  </DomainObject.Predmet.OstaliListFormatedWithAdressOIB>
  <DomainObject.Predmet.OstaliListNazivFormated>
    <izvorni_sadrzaj>
      <item>Ravil Burganov</item>
    </izvorni_sadrzaj>
    <derivirana_varijabla naziv="DomainObject.Predmet.OstaliListNazivFormated_1">
      <item>Ravil Burganov</item>
    </derivirana_varijabla>
  </DomainObject.Predmet.OstaliListNazivFormated>
  <DomainObject.Predmet.OstaliListNazivFormatedOIB>
    <izvorni_sadrzaj>
      <item>Ravil Burganov, OIB 41580029305</item>
    </izvorni_sadrzaj>
    <derivirana_varijabla naziv="DomainObject.Predmet.OstaliListNazivFormatedOIB_1">
      <item>Ravil Burganov, OIB 41580029305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St-1079/2016-31</izvorni_sadrzaj>
    <derivirana_varijabla naziv="DomainObject.PoslovniBrojDokumenta_1">St-1079/2016-31</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Stečajna masa iza POLJOPRIVREDNA ZADRUGA  za proizvodnju ulja, preradu i konzerviranje voća i povrća BILI BRIG-VISOVAC BILI B</izvorni_sadrzaj>
    <derivirana_varijabla naziv="DomainObject.Predmet.ProtustrankaIDrugi_1">Stečajna masa iza POLJOPRIVREDNA ZADRUGA  za proizvodnju ulja, preradu i konzerviranje voća i povrća BILI BRIG-VISOVAC BILI B</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Stečajna masa iza POLJOPRIVREDNA ZADRUGA  za proizvodnju ulja, preradu i konzerviranje voća i povrća BILI BRIG-VISOVAC BILI B, OIB 91443486729, ADRESA ST.UPRAVITELJICE Klenovac 5, 10000 Zagreb</izvorni_sadrzaj>
    <derivirana_varijabla naziv="DomainObject.Predmet.ProtustrankaIDrugiAdressOIB_1">Stečajna masa iza POLJOPRIVREDNA ZADRUGA  za proizvodnju ulja, preradu i konzerviranje voća i povrća BILI BRIG-VISOVAC BILI B, OIB 91443486729, ADRESA ST.UPRAVITELJICE Klenovac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POLJOPRIVREDNA ZADRUGA  za proizvodnju ulja, preradu i konzerviranje voća i povrća BILI BRIG-VISOVAC BILI B</item>
      <item>FINA - Podružnica Šibenik</item>
      <item>Ravil Burganov</item>
    </izvorni_sadrzaj>
    <derivirana_varijabla naziv="DomainObject.Predmet.SudioniciListNaziv_1">
      <item>Stečajna masa iza POLJOPRIVREDNA ZADRUGA  za proizvodnju ulja, preradu i konzerviranje voća i povrća BILI BRIG-VISOVAC BILI B</item>
      <item>FINA - Podružnica Šibenik</item>
      <item>Ravil Burganov</item>
    </derivirana_varijabla>
  </DomainObject.Predmet.SudioniciListNaziv>
  <DomainObject.Predmet.SudioniciListAdressOIB>
    <izvorni_sadrzaj>
      <item>Stečajna masa iza POLJOPRIVREDNA ZADRUGA  za proizvodnju ulja, preradu i konzerviranje voća i povrća BILI BRIG-VISOVAC BILI B, OIB 91443486729, ADRESA ST.UPRAVITELJICE Klenovac 5,10000 Zagreb</item>
      <item>FINA - Podružnica Šibenik, OIB 85821130368, Perivoj Luje Maruna 1,22000 Šibenik</item>
      <item>Ravil Burganov, OIB 41580029305, KALININA 6a,Koroljov</item>
    </izvorni_sadrzaj>
    <derivirana_varijabla naziv="DomainObject.Predmet.SudioniciListAdressOIB_1">
      <item>Stečajna masa iza POLJOPRIVREDNA ZADRUGA  za proizvodnju ulja, preradu i konzerviranje voća i povrća BILI BRIG-VISOVAC BILI B, OIB 91443486729, ADRESA ST.UPRAVITELJICE Klenovac 5,10000 Zagreb</item>
      <item>FINA - Podružnica Šibenik, OIB 85821130368, Perivoj Luje Maruna 1,22000 Šibenik</item>
      <item>Ravil Burganov, OIB 41580029305, KALININA 6a,Koroljov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90474-EA5B-4ECF-AA4C-371E9EB72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4847</properties:Characters>
  <properties:Lines>195</properties:Lines>
  <properties:Paragraphs>78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2017-10-16T12:37:00Z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St-1079/2016-31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