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60ba7" w14:paraId="4260ba7" w:rsidRDefault="003C7D8C" w:rsidP="007C490F" w:rsidR="003C7D8C" w:rsidRPr="000F7EB2">
      <w:pPr>
        <w:spacing w:lineRule="auto" w:line="240" w:after="0"/>
        <w15:collapsed w:val="false"/>
        <w:rPr>
          <w:rFonts w:cs="Times New Roman" w:hAnsi="Times New Roman" w:ascii="Times New Roman"/>
          <w:sz w:val="24"/>
          <w:szCs w:val="24"/>
        </w:rPr>
      </w:pPr>
      <w:bookmarkStart w:name="_GoBack" w:id="0"/>
      <w:bookmarkEnd w:id="0"/>
      <w:r w:rsidRPr="000F7EB2">
        <w:rPr>
          <w:rFonts w:cs="Times New Roman" w:hAnsi="Times New Roman" w:ascii="Times New Roman"/>
          <w:sz w:val="24"/>
          <w:szCs w:val="24"/>
        </w:rPr>
        <w:t xml:space="preserve">           </w:t>
      </w:r>
      <w:r w:rsidRPr="000F7EB2">
        <w:rPr>
          <w:rFonts w:cs="Times New Roman" w:hAnsi="Times New Roman" w:ascii="Times New Roman"/>
          <w:noProof/>
          <w:sz w:val="24"/>
          <w:szCs w:val="24"/>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C7D8C" w:rsidP="00480E0C" w:rsidR="003C7D8C" w:rsidRPr="000F7EB2">
      <w:pPr>
        <w:spacing w:lineRule="auto" w:line="240" w:after="0" w:before="100"/>
        <w:rPr>
          <w:rFonts w:cs="Times New Roman" w:hAnsi="Times New Roman" w:ascii="Times New Roman"/>
          <w:sz w:val="24"/>
          <w:szCs w:val="24"/>
        </w:rPr>
      </w:pPr>
      <w:r w:rsidRPr="000F7EB2">
        <w:rPr>
          <w:rFonts w:cs="Times New Roman" w:hAnsi="Times New Roman" w:ascii="Times New Roman"/>
          <w:sz w:val="24"/>
          <w:szCs w:val="24"/>
        </w:rPr>
        <w:t>REPUBLIKA HRVATSKA</w:t>
      </w:r>
      <w:r w:rsidRPr="000F7EB2">
        <w:rPr>
          <w:rFonts w:cs="Times New Roman" w:hAnsi="Times New Roman" w:ascii="Times New Roman"/>
          <w:sz w:val="24"/>
          <w:szCs w:val="24"/>
        </w:rPr>
        <w:tab/>
      </w:r>
      <w:r w:rsidRPr="000F7EB2">
        <w:rPr>
          <w:rFonts w:cs="Times New Roman" w:hAnsi="Times New Roman" w:ascii="Times New Roman"/>
          <w:sz w:val="24"/>
          <w:szCs w:val="24"/>
        </w:rPr>
        <w:tab/>
      </w:r>
      <w:r w:rsidRPr="000F7EB2">
        <w:rPr>
          <w:rFonts w:cs="Times New Roman" w:hAnsi="Times New Roman" w:ascii="Times New Roman"/>
          <w:sz w:val="24"/>
          <w:szCs w:val="24"/>
        </w:rPr>
        <w:tab/>
      </w:r>
      <w:r w:rsidRPr="000F7EB2">
        <w:rPr>
          <w:rFonts w:cs="Times New Roman" w:hAnsi="Times New Roman" w:ascii="Times New Roman"/>
          <w:sz w:val="24"/>
          <w:szCs w:val="24"/>
        </w:rPr>
        <w:tab/>
      </w:r>
      <w:r w:rsidRPr="000F7EB2">
        <w:rPr>
          <w:rFonts w:cs="Times New Roman" w:hAnsi="Times New Roman" w:ascii="Times New Roman"/>
          <w:sz w:val="24"/>
          <w:szCs w:val="24"/>
        </w:rPr>
        <w:tab/>
      </w:r>
      <w:r w:rsidRPr="000F7EB2">
        <w:rPr>
          <w:rFonts w:cs="Times New Roman" w:hAnsi="Times New Roman" w:ascii="Times New Roman"/>
          <w:sz w:val="24"/>
          <w:szCs w:val="24"/>
        </w:rPr>
        <w:tab/>
        <w:t xml:space="preserve">      </w:t>
      </w:r>
    </w:p>
    <w:p w:rsidRDefault="003C7D8C" w:rsidP="007C490F" w:rsidR="003C7D8C" w:rsidRPr="000F7EB2">
      <w:pPr>
        <w:spacing w:lineRule="auto" w:line="240" w:after="0"/>
        <w:rPr>
          <w:rFonts w:cs="Times New Roman" w:hAnsi="Times New Roman" w:ascii="Times New Roman"/>
          <w:sz w:val="24"/>
          <w:szCs w:val="24"/>
        </w:rPr>
      </w:pPr>
      <w:r w:rsidRPr="000F7EB2">
        <w:rPr>
          <w:rFonts w:cs="Times New Roman" w:hAnsi="Times New Roman" w:ascii="Times New Roman"/>
          <w:sz w:val="24"/>
          <w:szCs w:val="24"/>
        </w:rPr>
        <w:t>TRGOVAČKI SUD U SPLITU</w:t>
      </w:r>
    </w:p>
    <w:p w:rsidRDefault="003C7D8C" w:rsidP="007C490F" w:rsidR="00882A51" w:rsidRPr="000F7EB2">
      <w:pPr>
        <w:spacing w:lineRule="auto" w:line="240" w:after="0"/>
        <w:rPr>
          <w:rFonts w:cs="Times New Roman" w:hAnsi="Times New Roman" w:ascii="Times New Roman"/>
          <w:sz w:val="24"/>
          <w:szCs w:val="24"/>
        </w:rPr>
      </w:pPr>
      <w:r w:rsidRPr="000F7EB2">
        <w:rPr>
          <w:rFonts w:cs="Times New Roman" w:hAnsi="Times New Roman" w:ascii="Times New Roman"/>
          <w:sz w:val="24"/>
          <w:szCs w:val="24"/>
        </w:rPr>
        <w:t>Split, Sukoišanska 6</w:t>
      </w:r>
    </w:p>
    <w:p w:rsidRDefault="006C033F" w:rsidP="007C490F" w:rsidR="006C033F" w:rsidRPr="000F7EB2">
      <w:pPr>
        <w:spacing w:lineRule="auto" w:line="240" w:after="0"/>
        <w:rPr>
          <w:rFonts w:cs="Times New Roman" w:hAnsi="Times New Roman" w:ascii="Times New Roman"/>
          <w:sz w:val="24"/>
          <w:szCs w:val="24"/>
        </w:rPr>
      </w:pPr>
    </w:p>
    <w:p w:rsidRDefault="000D1EAA" w:rsidP="007C490F" w:rsidR="00FD1351" w:rsidRPr="000F7EB2">
      <w:pPr>
        <w:spacing w:lineRule="auto" w:line="240" w:after="0"/>
        <w:jc w:val="center"/>
        <w:rPr>
          <w:rFonts w:cs="Times New Roman" w:hAnsi="Times New Roman" w:ascii="Times New Roman"/>
          <w:sz w:val="24"/>
          <w:szCs w:val="24"/>
        </w:rPr>
      </w:pPr>
      <w:r w:rsidRPr="000F7EB2">
        <w:rPr>
          <w:rFonts w:cs="Times New Roman" w:hAnsi="Times New Roman" w:ascii="Times New Roman"/>
          <w:sz w:val="24"/>
          <w:szCs w:val="24"/>
        </w:rPr>
        <w:t>R E P U B L I K A   H R V A T S K A</w:t>
      </w:r>
    </w:p>
    <w:p w:rsidRDefault="000D1EAA" w:rsidP="007C490F" w:rsidR="000D1EAA" w:rsidRPr="000F7EB2">
      <w:pPr>
        <w:spacing w:lineRule="auto" w:line="240" w:after="0"/>
        <w:jc w:val="center"/>
        <w:rPr>
          <w:rFonts w:cs="Times New Roman" w:hAnsi="Times New Roman" w:ascii="Times New Roman"/>
          <w:sz w:val="24"/>
          <w:szCs w:val="24"/>
        </w:rPr>
      </w:pPr>
    </w:p>
    <w:p w:rsidRDefault="000D1EAA" w:rsidP="007C490F" w:rsidR="00FD1351" w:rsidRPr="000F7EB2">
      <w:pPr>
        <w:spacing w:lineRule="auto" w:line="240" w:after="0"/>
        <w:jc w:val="center"/>
        <w:rPr>
          <w:rFonts w:cs="Times New Roman" w:hAnsi="Times New Roman" w:ascii="Times New Roman"/>
          <w:sz w:val="24"/>
          <w:szCs w:val="24"/>
        </w:rPr>
      </w:pPr>
      <w:r w:rsidRPr="000F7EB2">
        <w:rPr>
          <w:rFonts w:cs="Times New Roman" w:hAnsi="Times New Roman" w:ascii="Times New Roman"/>
          <w:sz w:val="24"/>
          <w:szCs w:val="24"/>
        </w:rPr>
        <w:t>R J E Š E N J E</w:t>
      </w:r>
    </w:p>
    <w:p w:rsidRDefault="00D504FF" w:rsidP="007C490F" w:rsidR="00D504FF" w:rsidRPr="000F7EB2">
      <w:pPr>
        <w:spacing w:lineRule="auto" w:line="240" w:after="0"/>
        <w:jc w:val="center"/>
        <w:rPr>
          <w:rFonts w:cs="Times New Roman" w:hAnsi="Times New Roman" w:ascii="Times New Roman"/>
          <w:sz w:val="24"/>
          <w:szCs w:val="24"/>
        </w:rPr>
      </w:pPr>
    </w:p>
    <w:p w:rsidRDefault="000D1EAA" w:rsidP="007C490F" w:rsidR="00882A51" w:rsidRPr="000F7EB2">
      <w:pPr>
        <w:spacing w:lineRule="auto" w:line="240" w:after="0"/>
        <w:ind w:firstLine="708"/>
        <w:jc w:val="both"/>
        <w:rPr>
          <w:rFonts w:cs="Times New Roman" w:hAnsi="Times New Roman" w:ascii="Times New Roman"/>
          <w:sz w:val="24"/>
          <w:szCs w:val="24"/>
        </w:rPr>
      </w:pPr>
      <w:r w:rsidRPr="000F7EB2">
        <w:rPr>
          <w:rFonts w:cs="Times New Roman" w:hAnsi="Times New Roman" w:ascii="Times New Roman"/>
          <w:sz w:val="24"/>
          <w:szCs w:val="24"/>
        </w:rPr>
        <w:t>Trgovački sud u Splitu, po stečajnoj sutkinji Ani Golub Gruić, u postupku povodom prijedloga</w:t>
      </w:r>
      <w:r w:rsidR="00077FD1" w:rsidRPr="000F7EB2">
        <w:rPr>
          <w:rFonts w:cs="Times New Roman" w:hAnsi="Times New Roman" w:ascii="Times New Roman"/>
          <w:sz w:val="24"/>
          <w:szCs w:val="24"/>
        </w:rPr>
        <w:t xml:space="preserve"> </w:t>
      </w:r>
      <w:r w:rsidR="003C7D8C" w:rsidRPr="000F7EB2">
        <w:rPr>
          <w:rFonts w:cs="Times New Roman" w:hAnsi="Times New Roman" w:ascii="Times New Roman"/>
          <w:sz w:val="24"/>
          <w:szCs w:val="24"/>
        </w:rPr>
        <w:t>predlagatelja -</w:t>
      </w:r>
      <w:r w:rsidR="00882A51" w:rsidRPr="000F7EB2">
        <w:rPr>
          <w:rFonts w:cs="Times New Roman" w:hAnsi="Times New Roman" w:ascii="Times New Roman"/>
          <w:sz w:val="24"/>
          <w:szCs w:val="24"/>
        </w:rPr>
        <w:t xml:space="preserve"> dužnika </w:t>
      </w:r>
      <w:r w:rsidR="002A25E7">
        <w:rPr>
          <w:rFonts w:cs="Times New Roman" w:hAnsi="Times New Roman" w:ascii="Times New Roman"/>
          <w:sz w:val="24"/>
          <w:szCs w:val="24"/>
        </w:rPr>
        <w:t>CUSTODIA d.o.o., OIB: 88694932704, Split, Žnjanska 2,</w:t>
      </w:r>
      <w:r w:rsidRPr="000F7EB2">
        <w:rPr>
          <w:rFonts w:cs="Times New Roman" w:hAnsi="Times New Roman" w:ascii="Times New Roman"/>
          <w:sz w:val="24"/>
          <w:szCs w:val="24"/>
        </w:rPr>
        <w:t xml:space="preserve"> na ročištu radi sklapanja preds</w:t>
      </w:r>
      <w:r w:rsidR="00E60785" w:rsidRPr="000F7EB2">
        <w:rPr>
          <w:rFonts w:cs="Times New Roman" w:hAnsi="Times New Roman" w:ascii="Times New Roman"/>
          <w:sz w:val="24"/>
          <w:szCs w:val="24"/>
        </w:rPr>
        <w:t xml:space="preserve">tečajne nagodbe održanom </w:t>
      </w:r>
      <w:r w:rsidR="00CC37DE">
        <w:rPr>
          <w:rFonts w:cs="Times New Roman" w:hAnsi="Times New Roman" w:ascii="Times New Roman"/>
          <w:sz w:val="24"/>
          <w:szCs w:val="24"/>
        </w:rPr>
        <w:t xml:space="preserve">dana </w:t>
      </w:r>
      <w:r w:rsidR="002A25E7">
        <w:rPr>
          <w:rFonts w:cs="Times New Roman" w:hAnsi="Times New Roman" w:ascii="Times New Roman"/>
          <w:sz w:val="24"/>
          <w:szCs w:val="24"/>
        </w:rPr>
        <w:t>16. siječnja</w:t>
      </w:r>
      <w:r w:rsidR="00420D3A" w:rsidRPr="000F7EB2">
        <w:rPr>
          <w:rFonts w:cs="Times New Roman" w:hAnsi="Times New Roman" w:ascii="Times New Roman"/>
          <w:sz w:val="24"/>
          <w:szCs w:val="24"/>
        </w:rPr>
        <w:t xml:space="preserve"> 201</w:t>
      </w:r>
      <w:r w:rsidR="002A25E7">
        <w:rPr>
          <w:rFonts w:cs="Times New Roman" w:hAnsi="Times New Roman" w:ascii="Times New Roman"/>
          <w:sz w:val="24"/>
          <w:szCs w:val="24"/>
        </w:rPr>
        <w:t>7</w:t>
      </w:r>
      <w:r w:rsidR="00420D3A" w:rsidRPr="000F7EB2">
        <w:rPr>
          <w:rFonts w:cs="Times New Roman" w:hAnsi="Times New Roman" w:ascii="Times New Roman"/>
          <w:sz w:val="24"/>
          <w:szCs w:val="24"/>
        </w:rPr>
        <w:t>. godine</w:t>
      </w:r>
    </w:p>
    <w:p w:rsidRDefault="000D1EAA" w:rsidP="007C490F" w:rsidR="000D1EAA" w:rsidRPr="000F7EB2">
      <w:pPr>
        <w:spacing w:lineRule="auto" w:line="240" w:after="0"/>
        <w:jc w:val="both"/>
        <w:rPr>
          <w:rFonts w:cs="Times New Roman" w:hAnsi="Times New Roman" w:ascii="Times New Roman"/>
          <w:sz w:val="24"/>
          <w:szCs w:val="24"/>
        </w:rPr>
      </w:pPr>
    </w:p>
    <w:p w:rsidRDefault="000D1EAA" w:rsidP="007C490F" w:rsidR="000D1EAA" w:rsidRPr="000F7EB2">
      <w:pPr>
        <w:spacing w:lineRule="auto" w:line="240" w:after="0"/>
        <w:jc w:val="center"/>
        <w:rPr>
          <w:rFonts w:cs="Times New Roman" w:hAnsi="Times New Roman" w:ascii="Times New Roman"/>
          <w:sz w:val="24"/>
          <w:szCs w:val="24"/>
        </w:rPr>
      </w:pPr>
      <w:r w:rsidRPr="000F7EB2">
        <w:rPr>
          <w:rFonts w:cs="Times New Roman" w:hAnsi="Times New Roman" w:ascii="Times New Roman"/>
          <w:sz w:val="24"/>
          <w:szCs w:val="24"/>
        </w:rPr>
        <w:t>r i j e š i o   j e</w:t>
      </w:r>
    </w:p>
    <w:p w:rsidRDefault="000D1EAA" w:rsidP="007C490F" w:rsidR="000D1EAA" w:rsidRPr="000F7EB2">
      <w:pPr>
        <w:spacing w:lineRule="auto" w:line="240" w:after="0"/>
        <w:jc w:val="both"/>
        <w:rPr>
          <w:rFonts w:cs="Times New Roman" w:hAnsi="Times New Roman" w:ascii="Times New Roman"/>
          <w:sz w:val="24"/>
          <w:szCs w:val="24"/>
        </w:rPr>
      </w:pPr>
    </w:p>
    <w:p w:rsidRDefault="006C033F" w:rsidP="007C490F" w:rsidR="00E60785" w:rsidRPr="000F7EB2">
      <w:pPr>
        <w:pStyle w:val="Tijeloteksta"/>
        <w:tabs>
          <w:tab w:pos="900" w:val="left"/>
        </w:tabs>
      </w:pPr>
      <w:r w:rsidRPr="000F7EB2">
        <w:tab/>
      </w:r>
      <w:r w:rsidR="00E60785" w:rsidRPr="000F7EB2">
        <w:t xml:space="preserve">Odobrava se sklapanje </w:t>
      </w:r>
    </w:p>
    <w:p w:rsidRDefault="00E60785" w:rsidP="007C490F" w:rsidR="00E60785" w:rsidRPr="000F7EB2">
      <w:pPr>
        <w:pStyle w:val="Tijeloteksta"/>
        <w:tabs>
          <w:tab w:pos="900" w:val="left"/>
        </w:tabs>
        <w:jc w:val="center"/>
      </w:pPr>
    </w:p>
    <w:p w:rsidRDefault="00E60785" w:rsidP="007C490F" w:rsidR="00E60785" w:rsidRPr="000F7EB2">
      <w:pPr>
        <w:pStyle w:val="Tijeloteksta"/>
        <w:tabs>
          <w:tab w:pos="900" w:val="left"/>
        </w:tabs>
        <w:jc w:val="center"/>
      </w:pPr>
      <w:r w:rsidRPr="000F7EB2">
        <w:t>PREDSTEČAJNE NAGODBE</w:t>
      </w:r>
    </w:p>
    <w:p w:rsidRDefault="004C2314" w:rsidP="004C2314" w:rsidR="004C2314" w:rsidRPr="008B47C9">
      <w:pPr>
        <w:spacing w:lineRule="auto" w:line="240" w:before="200"/>
        <w:jc w:val="center"/>
        <w:rPr>
          <w:rFonts w:cs="Times New Roman" w:eastAsia="Times New Roman" w:hAnsi="Times New Roman" w:ascii="Times New Roman"/>
          <w:sz w:val="24"/>
          <w:szCs w:val="24"/>
        </w:rPr>
      </w:pPr>
      <w:r w:rsidRPr="008B47C9">
        <w:rPr>
          <w:rFonts w:cs="Times New Roman" w:eastAsia="Times New Roman" w:hAnsi="Times New Roman" w:ascii="Times New Roman"/>
          <w:sz w:val="24"/>
          <w:szCs w:val="24"/>
        </w:rPr>
        <w:t>Članak 1.</w:t>
      </w:r>
    </w:p>
    <w:p w:rsidRDefault="004C2314" w:rsidP="004C2314" w:rsidR="004C2314" w:rsidRPr="008B47C9">
      <w:pPr>
        <w:spacing w:lineRule="auto" w:line="240" w:after="0"/>
        <w:ind w:firstLine="708"/>
        <w:jc w:val="both"/>
        <w:rPr>
          <w:rFonts w:cs="Times New Roman" w:eastAsia="Times New Roman" w:hAnsi="Times New Roman" w:ascii="Times New Roman"/>
          <w:sz w:val="24"/>
          <w:szCs w:val="24"/>
        </w:rPr>
      </w:pPr>
      <w:r w:rsidRPr="008B47C9">
        <w:rPr>
          <w:rFonts w:cs="Times New Roman" w:eastAsia="Times New Roman" w:hAnsi="Times New Roman" w:ascii="Times New Roman"/>
          <w:sz w:val="24"/>
          <w:szCs w:val="24"/>
        </w:rPr>
        <w:t>Ova predstečajna na</w:t>
      </w:r>
      <w:r>
        <w:rPr>
          <w:rFonts w:cs="Times New Roman" w:eastAsia="Times New Roman" w:hAnsi="Times New Roman" w:ascii="Times New Roman"/>
          <w:sz w:val="24"/>
          <w:szCs w:val="24"/>
        </w:rPr>
        <w:t xml:space="preserve">godba sklapa se između dužnika </w:t>
      </w:r>
      <w:r w:rsidRPr="002A25E7">
        <w:rPr>
          <w:rFonts w:cs="Times New Roman" w:eastAsia="Times New Roman" w:hAnsi="Times New Roman" w:ascii="Times New Roman"/>
          <w:sz w:val="24"/>
          <w:szCs w:val="24"/>
        </w:rPr>
        <w:t>CUSTODIA d.o.o., OIB: 88694932704, Split, Žnjanska 2</w:t>
      </w:r>
      <w:r w:rsidRPr="008B47C9">
        <w:rPr>
          <w:rFonts w:cs="Times New Roman" w:eastAsia="Times New Roman" w:hAnsi="Times New Roman" w:ascii="Times New Roman"/>
          <w:sz w:val="24"/>
          <w:szCs w:val="24"/>
        </w:rPr>
        <w:t xml:space="preserve"> i vjerovnika predstečajne nagodbe sa utvrđenim tražbinama kako slijedi:</w:t>
      </w:r>
    </w:p>
    <w:p w:rsidRDefault="004C2314" w:rsidP="004C2314" w:rsidR="004C2314">
      <w:pPr>
        <w:spacing w:lineRule="auto" w:line="240" w:after="0"/>
        <w:ind w:firstLine="709"/>
        <w:jc w:val="both"/>
        <w:rPr>
          <w:rFonts w:cs="Times New Roman" w:eastAsia="Times New Roman" w:hAnsi="Times New Roman" w:ascii="Times New Roman"/>
          <w:sz w:val="24"/>
          <w:szCs w:val="24"/>
        </w:rPr>
      </w:pPr>
    </w:p>
    <w:tbl>
      <w:tblPr>
        <w:tblStyle w:val="Reetkatablice"/>
        <w:tblW w:type="dxa" w:w="10291"/>
        <w:jc w:val="center"/>
        <w:tblLook w:val="04A0" w:noVBand="1" w:noHBand="0" w:lastColumn="0" w:firstColumn="1" w:lastRow="0" w:firstRow="1"/>
      </w:tblPr>
      <w:tblGrid>
        <w:gridCol w:w="476"/>
        <w:gridCol w:w="1536"/>
        <w:gridCol w:w="3402"/>
        <w:gridCol w:w="1296"/>
        <w:gridCol w:w="1985"/>
        <w:gridCol w:w="1596"/>
      </w:tblGrid>
      <w:tr w:rsidTr="00E42B49" w:rsidR="004C2314" w:rsidRPr="002A25E7">
        <w:trPr>
          <w:trHeight w:val="1020"/>
          <w:jc w:val="center"/>
        </w:trPr>
        <w:tc>
          <w:tcPr>
            <w:tcW w:type="dxa" w:w="476"/>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R.</w:t>
            </w:r>
            <w:r w:rsidRPr="002A25E7">
              <w:rPr>
                <w:rFonts w:cs="Times New Roman" w:eastAsia="Times New Roman" w:hAnsi="Times New Roman" w:ascii="Times New Roman"/>
                <w:color w:val="000000"/>
                <w:sz w:val="24"/>
                <w:szCs w:val="24"/>
                <w:lang w:eastAsia="hr-HR"/>
              </w:rPr>
              <w:t xml:space="preserve"> br</w:t>
            </w:r>
            <w:r>
              <w:rPr>
                <w:rFonts w:cs="Times New Roman" w:eastAsia="Times New Roman" w:hAnsi="Times New Roman" w:ascii="Times New Roman"/>
                <w:color w:val="000000"/>
                <w:sz w:val="24"/>
                <w:szCs w:val="24"/>
                <w:lang w:eastAsia="hr-HR"/>
              </w:rPr>
              <w:t>.</w:t>
            </w:r>
          </w:p>
        </w:tc>
        <w:tc>
          <w:tcPr>
            <w:tcW w:type="dxa" w:w="1536"/>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OIB Vjerovnika</w:t>
            </w:r>
          </w:p>
        </w:tc>
        <w:tc>
          <w:tcPr>
            <w:tcW w:type="dxa" w:w="3402"/>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Vjerovnik</w:t>
            </w:r>
          </w:p>
        </w:tc>
        <w:tc>
          <w:tcPr>
            <w:tcW w:type="dxa" w:w="1296"/>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Sjedište</w:t>
            </w:r>
          </w:p>
        </w:tc>
        <w:tc>
          <w:tcPr>
            <w:tcW w:type="dxa" w:w="1985"/>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Adresa</w:t>
            </w:r>
          </w:p>
        </w:tc>
        <w:tc>
          <w:tcPr>
            <w:tcW w:type="dxa" w:w="1596"/>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Iznos obveze</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03448022583</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Alfa Atest</w:t>
            </w:r>
            <w:r w:rsidRPr="002A25E7">
              <w:rPr>
                <w:rFonts w:cs="Times New Roman" w:eastAsia="Times New Roman" w:hAnsi="Times New Roman" w:ascii="Times New Roman"/>
                <w:color w:val="000000"/>
                <w:sz w:val="24"/>
                <w:szCs w:val="24"/>
                <w:lang w:eastAsia="hr-HR"/>
              </w:rPr>
              <w:t xml:space="preserve">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Poljička cesta 32</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29.622,00</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04524518017</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A</w:t>
            </w:r>
            <w:r>
              <w:rPr>
                <w:rFonts w:cs="Times New Roman" w:eastAsia="Times New Roman" w:hAnsi="Times New Roman" w:ascii="Times New Roman"/>
                <w:color w:val="000000"/>
                <w:sz w:val="24"/>
                <w:szCs w:val="24"/>
                <w:lang w:eastAsia="hr-HR"/>
              </w:rPr>
              <w:t>qua</w:t>
            </w:r>
            <w:r w:rsidRPr="002A25E7">
              <w:rPr>
                <w:rFonts w:cs="Times New Roman" w:eastAsia="Times New Roman" w:hAnsi="Times New Roman" w:ascii="Times New Roman"/>
                <w:color w:val="000000"/>
                <w:sz w:val="24"/>
                <w:szCs w:val="24"/>
                <w:lang w:eastAsia="hr-HR"/>
              </w:rPr>
              <w:t xml:space="preserve"> mond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Vukovarska 148</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89.278,51</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25980836460</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Bakota Klement</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Visoka 40</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88.803,91</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4</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63135369237</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Bonačić Security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Dinka Šimunovića 2a</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1.430,24</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5</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61294383429</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Bulić Tomislav</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Visoka 56</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862.557,33</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27471262195</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Cestar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Tršćanska 1</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52.596,46</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7</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71982762679</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Civadelić Tanja</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Bruna Bušića 11a</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119.446,82</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8</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19712662043</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Stipan Omrčen Čeko, vl. obrta Čeko-mont</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Otok</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Ovrlja 39</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3.991,77</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lastRenderedPageBreak/>
              <w:t>9</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36118056137</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Deltron</w:t>
            </w:r>
            <w:r w:rsidRPr="002A25E7">
              <w:rPr>
                <w:rFonts w:cs="Times New Roman" w:eastAsia="Times New Roman" w:hAnsi="Times New Roman" w:ascii="Times New Roman"/>
                <w:color w:val="000000"/>
                <w:sz w:val="24"/>
                <w:szCs w:val="24"/>
                <w:lang w:eastAsia="hr-HR"/>
              </w:rPr>
              <w:t xml:space="preserve"> </w:t>
            </w:r>
            <w:r>
              <w:rPr>
                <w:rFonts w:cs="Times New Roman" w:eastAsia="Times New Roman" w:hAnsi="Times New Roman" w:ascii="Times New Roman"/>
                <w:color w:val="000000"/>
                <w:sz w:val="24"/>
                <w:szCs w:val="24"/>
                <w:lang w:eastAsia="hr-HR"/>
              </w:rPr>
              <w:t>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Vukovarska 148</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2.596,35</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10</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53127072738</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ENG Projekt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Dračevac 11</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17.584,82</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11</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08450756505</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Gecko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Vranička 52</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149.706,18</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12</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78755598868</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Grad Split</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Obala kneza Branimira 17</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41.961,27</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13</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63073332379</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HEP Opskrba</w:t>
            </w:r>
            <w:r w:rsidRPr="002A25E7">
              <w:rPr>
                <w:rFonts w:cs="Times New Roman" w:eastAsia="Times New Roman" w:hAnsi="Times New Roman" w:ascii="Times New Roman"/>
                <w:color w:val="000000"/>
                <w:sz w:val="24"/>
                <w:szCs w:val="24"/>
                <w:lang w:eastAsia="hr-HR"/>
              </w:rPr>
              <w:t xml:space="preserve">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Zagreb</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Ulica grada Vukovara 37</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12.531,36</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14</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46830600751</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HEP-ODS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Zagreb</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Ulica grada Vukovara 37</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15.334,47</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15</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85167032587</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Hrvatska gospodarska komora</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Zagreb</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Roosveltov trg 2</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57.282,08</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16</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69693144506</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Hrvatske šume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Zagreb</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Lj.F. Vukotinovića 2</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33.242,31</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17</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81793146560</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Hrvatski Telekom d.d.</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Zagreb</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Roberta Frangeša Mihanovića 9</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344,79</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18</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62642981203</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Inmont-Vlaić</w:t>
            </w:r>
            <w:r w:rsidRPr="002A25E7">
              <w:rPr>
                <w:rFonts w:cs="Times New Roman" w:eastAsia="Times New Roman" w:hAnsi="Times New Roman" w:ascii="Times New Roman"/>
                <w:color w:val="000000"/>
                <w:sz w:val="24"/>
                <w:szCs w:val="24"/>
                <w:lang w:eastAsia="hr-HR"/>
              </w:rPr>
              <w:t xml:space="preserve">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Vukovarska 148</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1.169.680,03</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19</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25528614690</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Izolacije-Vukušić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Vinogradska 64</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80.710,33</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20</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97012789464</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Jadrankamen d</w:t>
            </w:r>
            <w:r>
              <w:rPr>
                <w:rFonts w:cs="Times New Roman" w:eastAsia="Times New Roman" w:hAnsi="Times New Roman" w:ascii="Times New Roman"/>
                <w:color w:val="000000"/>
                <w:sz w:val="24"/>
                <w:szCs w:val="24"/>
                <w:lang w:eastAsia="hr-HR"/>
              </w:rPr>
              <w:t>.</w:t>
            </w:r>
            <w:r w:rsidRPr="002A25E7">
              <w:rPr>
                <w:rFonts w:cs="Times New Roman" w:eastAsia="Times New Roman" w:hAnsi="Times New Roman" w:ascii="Times New Roman"/>
                <w:color w:val="000000"/>
                <w:sz w:val="24"/>
                <w:szCs w:val="24"/>
                <w:lang w:eastAsia="hr-HR"/>
              </w:rPr>
              <w:t>d</w:t>
            </w:r>
            <w:r>
              <w:rPr>
                <w:rFonts w:cs="Times New Roman" w:eastAsia="Times New Roman" w:hAnsi="Times New Roman" w:ascii="Times New Roman"/>
                <w:color w:val="000000"/>
                <w:sz w:val="24"/>
                <w:szCs w:val="24"/>
                <w:lang w:eastAsia="hr-HR"/>
              </w:rPr>
              <w:t>.</w:t>
            </w:r>
            <w:r w:rsidRPr="002A25E7">
              <w:rPr>
                <w:rFonts w:cs="Times New Roman" w:eastAsia="Times New Roman" w:hAnsi="Times New Roman" w:ascii="Times New Roman"/>
                <w:color w:val="000000"/>
                <w:sz w:val="24"/>
                <w:szCs w:val="24"/>
                <w:lang w:eastAsia="hr-HR"/>
              </w:rPr>
              <w:t xml:space="preserve"> u stečaju</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Poljička cesta 32</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54.646,60</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21</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20682859885</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Javni bilježnik Ilija Šarić</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Trg hrv.bratske zajednice 3 A</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149,50</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22</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50364439951</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 xml:space="preserve">Javni bilježnik </w:t>
            </w:r>
            <w:r>
              <w:rPr>
                <w:rFonts w:cs="Times New Roman" w:eastAsia="Times New Roman" w:hAnsi="Times New Roman" w:ascii="Times New Roman"/>
                <w:color w:val="000000"/>
                <w:sz w:val="24"/>
                <w:szCs w:val="24"/>
                <w:lang w:eastAsia="hr-HR"/>
              </w:rPr>
              <w:t>Mila Čipčić</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Gundulićeva 20</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1.464,75</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23</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52507365989</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Kila jug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Žnjanska 2</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17.753,07</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24</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79652713831</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Kila zapad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Žnjanska 2</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118.680,66</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25</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38993949698</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Loculus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Žnjanska 2</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35.576,17</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26</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18683136487</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Republika Hrvatska, </w:t>
            </w:r>
            <w:r w:rsidRPr="002A25E7">
              <w:rPr>
                <w:rFonts w:cs="Times New Roman" w:eastAsia="Times New Roman" w:hAnsi="Times New Roman" w:ascii="Times New Roman"/>
                <w:color w:val="000000"/>
                <w:sz w:val="24"/>
                <w:szCs w:val="24"/>
                <w:lang w:eastAsia="hr-HR"/>
              </w:rPr>
              <w:t>Ministarstvo Financija - Porezna uprava</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Zagreb</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Katančićeva 5</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8.308.683,77</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27</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50702238975</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Odvjetnički ured Meri Juričko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Ćiril Metodova 38</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276.750,00</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28</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17323637115</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Odvodnja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Neslanovac 13</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4.920,00</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29</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61980608934</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Općinski sud u Splitu</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Dračevac bb</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3.000,00</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30</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76120956111</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Piel</w:t>
            </w:r>
            <w:r w:rsidRPr="002A25E7">
              <w:rPr>
                <w:rFonts w:cs="Times New Roman" w:eastAsia="Times New Roman" w:hAnsi="Times New Roman" w:ascii="Times New Roman"/>
                <w:color w:val="000000"/>
                <w:sz w:val="24"/>
                <w:szCs w:val="24"/>
                <w:lang w:eastAsia="hr-HR"/>
              </w:rPr>
              <w:t xml:space="preserve">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Palmotićeva 8</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142.686,06</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31</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11890622734</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Privatna srednja škola Wallner</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Makarska 36</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22.277,57</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32</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72697898353</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Pro axium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Žnjanska 2</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28.087,66</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33</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68584395381</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Rot-sinergija</w:t>
            </w:r>
            <w:r w:rsidRPr="002A25E7">
              <w:rPr>
                <w:rFonts w:cs="Times New Roman" w:eastAsia="Times New Roman" w:hAnsi="Times New Roman" w:ascii="Times New Roman"/>
                <w:color w:val="000000"/>
                <w:sz w:val="24"/>
                <w:szCs w:val="24"/>
                <w:lang w:eastAsia="hr-HR"/>
              </w:rPr>
              <w:t xml:space="preserve">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Vukovarska 148</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575.672,26</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lastRenderedPageBreak/>
              <w:t>34</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96054325090</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Sekula Anka</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Vinogradska 66</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379.238,20</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35</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35075764438</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Slobodna Dalmacija</w:t>
            </w:r>
            <w:r w:rsidRPr="002A25E7">
              <w:rPr>
                <w:rFonts w:cs="Times New Roman" w:eastAsia="Times New Roman" w:hAnsi="Times New Roman" w:ascii="Times New Roman"/>
                <w:color w:val="000000"/>
                <w:sz w:val="24"/>
                <w:szCs w:val="24"/>
                <w:lang w:eastAsia="hr-HR"/>
              </w:rPr>
              <w:t xml:space="preserve"> d.</w:t>
            </w:r>
            <w:r>
              <w:rPr>
                <w:rFonts w:cs="Times New Roman" w:eastAsia="Times New Roman" w:hAnsi="Times New Roman" w:ascii="Times New Roman"/>
                <w:color w:val="000000"/>
                <w:sz w:val="24"/>
                <w:szCs w:val="24"/>
                <w:lang w:eastAsia="hr-HR"/>
              </w:rPr>
              <w:t>d</w:t>
            </w:r>
            <w:r w:rsidRPr="002A25E7">
              <w:rPr>
                <w:rFonts w:cs="Times New Roman" w:eastAsia="Times New Roman" w:hAnsi="Times New Roman" w:ascii="Times New Roman"/>
                <w:color w:val="000000"/>
                <w:sz w:val="24"/>
                <w:szCs w:val="24"/>
                <w:lang w:eastAsia="hr-HR"/>
              </w:rPr>
              <w:t>.</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Ulica hrvatske mornarice 4</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47.149,62</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36</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69326397242</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Societe Generale – Splitska banka</w:t>
            </w:r>
            <w:r w:rsidRPr="002A25E7">
              <w:rPr>
                <w:rFonts w:cs="Times New Roman" w:eastAsia="Times New Roman" w:hAnsi="Times New Roman" w:ascii="Times New Roman"/>
                <w:color w:val="000000"/>
                <w:sz w:val="24"/>
                <w:szCs w:val="24"/>
                <w:lang w:eastAsia="hr-HR"/>
              </w:rPr>
              <w:t xml:space="preserve"> d.d.</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Ruđera Boškovića 16</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2.358,90</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37</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52682496706</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Struktor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Solin</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Don Lovre Katića 66</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233.900,53</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38</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70676517267</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Tehnoplast</w:t>
            </w:r>
            <w:r w:rsidRPr="002A25E7">
              <w:rPr>
                <w:rFonts w:cs="Times New Roman" w:eastAsia="Times New Roman" w:hAnsi="Times New Roman" w:ascii="Times New Roman"/>
                <w:color w:val="000000"/>
                <w:sz w:val="24"/>
                <w:szCs w:val="24"/>
                <w:lang w:eastAsia="hr-HR"/>
              </w:rPr>
              <w:t xml:space="preserve"> d.o.o., </w:t>
            </w:r>
            <w:r>
              <w:rPr>
                <w:rFonts w:cs="Times New Roman" w:eastAsia="Times New Roman" w:hAnsi="Times New Roman" w:ascii="Times New Roman"/>
                <w:color w:val="000000"/>
                <w:sz w:val="24"/>
                <w:szCs w:val="24"/>
                <w:lang w:eastAsia="hr-HR"/>
              </w:rPr>
              <w:t>Suvlasnici Tavelićeva</w:t>
            </w:r>
            <w:r w:rsidRPr="002A25E7">
              <w:rPr>
                <w:rFonts w:cs="Times New Roman" w:eastAsia="Times New Roman" w:hAnsi="Times New Roman" w:ascii="Times New Roman"/>
                <w:color w:val="000000"/>
                <w:sz w:val="24"/>
                <w:szCs w:val="24"/>
                <w:lang w:eastAsia="hr-HR"/>
              </w:rPr>
              <w:t xml:space="preserve"> 46, </w:t>
            </w:r>
            <w:r>
              <w:rPr>
                <w:rFonts w:cs="Times New Roman" w:eastAsia="Times New Roman" w:hAnsi="Times New Roman" w:ascii="Times New Roman"/>
                <w:color w:val="000000"/>
                <w:sz w:val="24"/>
                <w:szCs w:val="24"/>
                <w:lang w:eastAsia="hr-HR"/>
              </w:rPr>
              <w:t>ulaz A</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Ulica Slobode 5</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48.043,78</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39</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70676517267</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 xml:space="preserve">Tehnoplast d.o.o., Suvlasnici Tavelićeva </w:t>
            </w:r>
            <w:r>
              <w:rPr>
                <w:rFonts w:cs="Times New Roman" w:eastAsia="Times New Roman" w:hAnsi="Times New Roman" w:ascii="Times New Roman"/>
                <w:color w:val="000000"/>
                <w:sz w:val="24"/>
                <w:szCs w:val="24"/>
                <w:lang w:eastAsia="hr-HR"/>
              </w:rPr>
              <w:t>48, ulaz</w:t>
            </w:r>
            <w:r w:rsidRPr="002A25E7">
              <w:rPr>
                <w:rFonts w:cs="Times New Roman" w:eastAsia="Times New Roman" w:hAnsi="Times New Roman" w:ascii="Times New Roman"/>
                <w:color w:val="000000"/>
                <w:sz w:val="24"/>
                <w:szCs w:val="24"/>
                <w:lang w:eastAsia="hr-HR"/>
              </w:rPr>
              <w:t xml:space="preserve"> B</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Ulica Slobode 5</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66.705,03</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40</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70676517267</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 xml:space="preserve">Tehnoplast d.o.o., Suvlasnici Tavelićeva 50, </w:t>
            </w:r>
            <w:r>
              <w:rPr>
                <w:rFonts w:cs="Times New Roman" w:eastAsia="Times New Roman" w:hAnsi="Times New Roman" w:ascii="Times New Roman"/>
                <w:color w:val="000000"/>
                <w:sz w:val="24"/>
                <w:szCs w:val="24"/>
                <w:lang w:eastAsia="hr-HR"/>
              </w:rPr>
              <w:t>ulaz</w:t>
            </w:r>
            <w:r w:rsidRPr="002A25E7">
              <w:rPr>
                <w:rFonts w:cs="Times New Roman" w:eastAsia="Times New Roman" w:hAnsi="Times New Roman" w:ascii="Times New Roman"/>
                <w:color w:val="000000"/>
                <w:sz w:val="24"/>
                <w:szCs w:val="24"/>
                <w:lang w:eastAsia="hr-HR"/>
              </w:rPr>
              <w:t xml:space="preserve"> C</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Ulica Slobode 5</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95.424,77</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41</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68466421657</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Termo Babić</w:t>
            </w:r>
            <w:r w:rsidRPr="002A25E7">
              <w:rPr>
                <w:rFonts w:cs="Times New Roman" w:eastAsia="Times New Roman" w:hAnsi="Times New Roman" w:ascii="Times New Roman"/>
                <w:color w:val="000000"/>
                <w:sz w:val="24"/>
                <w:szCs w:val="24"/>
                <w:lang w:eastAsia="hr-HR"/>
              </w:rPr>
              <w:t xml:space="preserve">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Šestanovac</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Šestanovac</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2.000,00</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42</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13236742306</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Ured ovl.arh. Lovre Petrović</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Table 7</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1.077.686,02</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43</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56826138353</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Vodovod i kanalizacija d.o.o.</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Biokovska 3</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27.578,04</w:t>
            </w:r>
          </w:p>
        </w:tc>
      </w:tr>
      <w:tr w:rsidTr="00E42B49" w:rsidR="004C2314" w:rsidRPr="002A25E7">
        <w:trPr>
          <w:trHeight w:val="510"/>
          <w:jc w:val="center"/>
        </w:trPr>
        <w:tc>
          <w:tcPr>
            <w:tcW w:type="dxa" w:w="47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44</w:t>
            </w:r>
          </w:p>
        </w:tc>
        <w:tc>
          <w:tcPr>
            <w:tcW w:type="dxa" w:w="153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98563349434</w:t>
            </w:r>
          </w:p>
        </w:tc>
        <w:tc>
          <w:tcPr>
            <w:tcW w:type="dxa" w:w="3402"/>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Wallner Marina</w:t>
            </w:r>
          </w:p>
        </w:tc>
        <w:tc>
          <w:tcPr>
            <w:tcW w:type="dxa" w:w="12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Put Radoševca 52</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color w:val="000000"/>
                <w:sz w:val="24"/>
                <w:szCs w:val="24"/>
                <w:lang w:eastAsia="hr-HR"/>
              </w:rPr>
            </w:pPr>
            <w:r w:rsidRPr="002A25E7">
              <w:rPr>
                <w:rFonts w:cs="Times New Roman" w:eastAsia="Times New Roman" w:hAnsi="Times New Roman" w:ascii="Times New Roman"/>
                <w:color w:val="000000"/>
                <w:sz w:val="24"/>
                <w:szCs w:val="24"/>
                <w:lang w:eastAsia="hr-HR"/>
              </w:rPr>
              <w:t>61.137,07</w:t>
            </w:r>
          </w:p>
        </w:tc>
      </w:tr>
      <w:tr w:rsidTr="00E42B49" w:rsidR="004C2314" w:rsidRPr="002A25E7">
        <w:trPr>
          <w:trHeight w:val="510"/>
          <w:jc w:val="center"/>
        </w:trPr>
        <w:tc>
          <w:tcPr>
            <w:tcW w:type="dxa" w:w="476"/>
            <w:noWrap/>
            <w:vAlign w:val="center"/>
            <w:hideMark/>
          </w:tcPr>
          <w:p w:rsidRDefault="004C2314" w:rsidP="00E42B49" w:rsidR="004C2314" w:rsidRPr="00BB2594">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45</w:t>
            </w:r>
          </w:p>
        </w:tc>
        <w:tc>
          <w:tcPr>
            <w:tcW w:type="dxa" w:w="1536"/>
            <w:noWrap/>
            <w:vAlign w:val="center"/>
            <w:hideMark/>
          </w:tcPr>
          <w:p w:rsidRDefault="004C2314" w:rsidP="00E42B49" w:rsidR="004C2314" w:rsidRPr="00BB2594">
            <w:pPr>
              <w:rPr>
                <w:rFonts w:cs="Times New Roman" w:eastAsia="Times New Roman" w:hAnsi="Times New Roman" w:ascii="Times New Roman"/>
                <w:color w:val="000000"/>
                <w:sz w:val="24"/>
                <w:szCs w:val="24"/>
                <w:lang w:eastAsia="hr-HR"/>
              </w:rPr>
            </w:pPr>
            <w:r w:rsidRPr="00BB2594">
              <w:rPr>
                <w:rFonts w:cs="Times New Roman" w:eastAsia="Times New Roman" w:hAnsi="Times New Roman" w:ascii="Times New Roman"/>
                <w:color w:val="000000"/>
                <w:sz w:val="24"/>
                <w:szCs w:val="24"/>
                <w:lang w:eastAsia="hr-HR"/>
              </w:rPr>
              <w:t>98563349434</w:t>
            </w:r>
          </w:p>
        </w:tc>
        <w:tc>
          <w:tcPr>
            <w:tcW w:type="dxa" w:w="3402"/>
            <w:noWrap/>
            <w:vAlign w:val="center"/>
            <w:hideMark/>
          </w:tcPr>
          <w:p w:rsidRDefault="004C2314" w:rsidP="00E42B49" w:rsidR="004C2314" w:rsidRPr="00BB2594">
            <w:pPr>
              <w:jc w:val="center"/>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Wallner Marina                        (</w:t>
            </w:r>
            <w:r w:rsidRPr="00BB2594">
              <w:rPr>
                <w:rFonts w:cs="Times New Roman" w:eastAsia="Times New Roman" w:hAnsi="Times New Roman" w:ascii="Times New Roman"/>
                <w:color w:val="000000"/>
                <w:sz w:val="24"/>
                <w:szCs w:val="24"/>
                <w:lang w:eastAsia="hr-HR"/>
              </w:rPr>
              <w:t>uvjetna tražbina</w:t>
            </w:r>
            <w:r>
              <w:rPr>
                <w:rFonts w:cs="Times New Roman" w:eastAsia="Times New Roman" w:hAnsi="Times New Roman" w:ascii="Times New Roman"/>
                <w:color w:val="000000"/>
                <w:sz w:val="24"/>
                <w:szCs w:val="24"/>
                <w:lang w:eastAsia="hr-HR"/>
              </w:rPr>
              <w:t>)</w:t>
            </w:r>
          </w:p>
        </w:tc>
        <w:tc>
          <w:tcPr>
            <w:tcW w:type="dxa" w:w="1296"/>
            <w:noWrap/>
            <w:vAlign w:val="center"/>
            <w:hideMark/>
          </w:tcPr>
          <w:p w:rsidRDefault="004C2314" w:rsidP="00E42B49" w:rsidR="004C2314" w:rsidRPr="00BB2594">
            <w:pPr>
              <w:jc w:val="center"/>
              <w:rPr>
                <w:rFonts w:cs="Times New Roman" w:eastAsia="Times New Roman" w:hAnsi="Times New Roman" w:ascii="Times New Roman"/>
                <w:color w:val="000000"/>
                <w:sz w:val="24"/>
                <w:szCs w:val="24"/>
                <w:lang w:eastAsia="hr-HR"/>
              </w:rPr>
            </w:pPr>
            <w:r w:rsidRPr="00BB2594">
              <w:rPr>
                <w:rFonts w:cs="Times New Roman" w:eastAsia="Times New Roman" w:hAnsi="Times New Roman" w:ascii="Times New Roman"/>
                <w:color w:val="000000"/>
                <w:sz w:val="24"/>
                <w:szCs w:val="24"/>
                <w:lang w:eastAsia="hr-HR"/>
              </w:rPr>
              <w:t>Split</w:t>
            </w:r>
          </w:p>
        </w:tc>
        <w:tc>
          <w:tcPr>
            <w:tcW w:type="dxa" w:w="1985"/>
            <w:noWrap/>
            <w:vAlign w:val="center"/>
            <w:hideMark/>
          </w:tcPr>
          <w:p w:rsidRDefault="004C2314" w:rsidP="00E42B49" w:rsidR="004C2314" w:rsidRPr="00BB2594">
            <w:pPr>
              <w:jc w:val="center"/>
              <w:rPr>
                <w:rFonts w:cs="Times New Roman" w:eastAsia="Times New Roman" w:hAnsi="Times New Roman" w:ascii="Times New Roman"/>
                <w:color w:val="000000"/>
                <w:sz w:val="24"/>
                <w:szCs w:val="24"/>
                <w:lang w:eastAsia="hr-HR"/>
              </w:rPr>
            </w:pPr>
            <w:r w:rsidRPr="00BB2594">
              <w:rPr>
                <w:rFonts w:cs="Times New Roman" w:eastAsia="Times New Roman" w:hAnsi="Times New Roman" w:ascii="Times New Roman"/>
                <w:color w:val="000000"/>
                <w:sz w:val="24"/>
                <w:szCs w:val="24"/>
                <w:lang w:eastAsia="hr-HR"/>
              </w:rPr>
              <w:t>Put Radoševca 52</w:t>
            </w:r>
          </w:p>
        </w:tc>
        <w:tc>
          <w:tcPr>
            <w:tcW w:type="dxa" w:w="1596"/>
            <w:noWrap/>
            <w:vAlign w:val="center"/>
            <w:hideMark/>
          </w:tcPr>
          <w:p w:rsidRDefault="004C2314" w:rsidP="00E42B49" w:rsidR="004C2314" w:rsidRPr="00BB2594">
            <w:pPr>
              <w:jc w:val="center"/>
              <w:rPr>
                <w:rFonts w:cs="Times New Roman" w:eastAsia="Times New Roman" w:hAnsi="Times New Roman" w:ascii="Times New Roman"/>
                <w:color w:val="000000"/>
                <w:sz w:val="24"/>
                <w:szCs w:val="24"/>
                <w:lang w:eastAsia="hr-HR"/>
              </w:rPr>
            </w:pPr>
            <w:r w:rsidRPr="00BB2594">
              <w:rPr>
                <w:rFonts w:cs="Times New Roman" w:eastAsia="Times New Roman" w:hAnsi="Times New Roman" w:ascii="Times New Roman"/>
                <w:color w:val="000000"/>
                <w:sz w:val="24"/>
                <w:szCs w:val="24"/>
                <w:lang w:eastAsia="hr-HR"/>
              </w:rPr>
              <w:t>48.973.561,48</w:t>
            </w:r>
          </w:p>
        </w:tc>
      </w:tr>
      <w:tr w:rsidTr="00E42B49" w:rsidR="004C2314" w:rsidRPr="002A25E7">
        <w:trPr>
          <w:trHeight w:val="510"/>
          <w:jc w:val="center"/>
        </w:trPr>
        <w:tc>
          <w:tcPr>
            <w:tcW w:type="dxa" w:w="8695"/>
            <w:gridSpan w:val="5"/>
            <w:noWrap/>
            <w:vAlign w:val="center"/>
            <w:hideMark/>
          </w:tcPr>
          <w:p w:rsidRDefault="004C2314" w:rsidP="00E42B49" w:rsidR="004C2314" w:rsidRPr="002A25E7">
            <w:pPr>
              <w:jc w:val="center"/>
              <w:rPr>
                <w:rFonts w:cs="Times New Roman" w:eastAsia="Times New Roman" w:hAnsi="Times New Roman" w:ascii="Times New Roman"/>
                <w:bCs/>
                <w:color w:val="000000"/>
                <w:sz w:val="24"/>
                <w:szCs w:val="24"/>
                <w:lang w:eastAsia="hr-HR"/>
              </w:rPr>
            </w:pPr>
            <w:r w:rsidRPr="002A25E7">
              <w:rPr>
                <w:rFonts w:cs="Times New Roman" w:eastAsia="Times New Roman" w:hAnsi="Times New Roman" w:ascii="Times New Roman"/>
                <w:bCs/>
                <w:color w:val="000000"/>
                <w:sz w:val="24"/>
                <w:szCs w:val="24"/>
                <w:lang w:eastAsia="hr-HR"/>
              </w:rPr>
              <w:t>UKUPNO</w:t>
            </w:r>
            <w:r>
              <w:rPr>
                <w:rFonts w:cs="Times New Roman" w:eastAsia="Times New Roman" w:hAnsi="Times New Roman" w:ascii="Times New Roman"/>
                <w:bCs/>
                <w:color w:val="000000"/>
                <w:sz w:val="24"/>
                <w:szCs w:val="24"/>
                <w:lang w:eastAsia="hr-HR"/>
              </w:rPr>
              <w:t>:</w:t>
            </w:r>
          </w:p>
        </w:tc>
        <w:tc>
          <w:tcPr>
            <w:tcW w:type="dxa" w:w="1596"/>
            <w:noWrap/>
            <w:vAlign w:val="center"/>
            <w:hideMark/>
          </w:tcPr>
          <w:p w:rsidRDefault="004C2314" w:rsidP="00E42B49" w:rsidR="004C2314" w:rsidRPr="002A25E7">
            <w:pPr>
              <w:jc w:val="center"/>
              <w:rPr>
                <w:rFonts w:cs="Times New Roman" w:eastAsia="Times New Roman" w:hAnsi="Times New Roman" w:ascii="Times New Roman"/>
                <w:bCs/>
                <w:color w:val="000000"/>
                <w:sz w:val="24"/>
                <w:szCs w:val="24"/>
                <w:lang w:eastAsia="hr-HR"/>
              </w:rPr>
            </w:pPr>
            <w:r w:rsidRPr="002A25E7">
              <w:rPr>
                <w:rFonts w:cs="Times New Roman" w:eastAsia="Times New Roman" w:hAnsi="Times New Roman" w:ascii="Times New Roman"/>
                <w:bCs/>
                <w:color w:val="000000"/>
                <w:sz w:val="24"/>
                <w:szCs w:val="24"/>
                <w:lang w:eastAsia="hr-HR"/>
              </w:rPr>
              <w:t>63.433.832,54</w:t>
            </w:r>
          </w:p>
        </w:tc>
      </w:tr>
    </w:tbl>
    <w:p w:rsidRDefault="004C2314" w:rsidP="004C2314" w:rsidR="004C2314" w:rsidRPr="008B47C9">
      <w:pPr>
        <w:suppressLineNumbers/>
        <w:tabs>
          <w:tab w:pos="426" w:val="center"/>
          <w:tab w:pos="720" w:val="left"/>
          <w:tab w:pos="4320" w:val="center"/>
          <w:tab w:pos="8640" w:val="right"/>
        </w:tabs>
        <w:suppressAutoHyphens/>
        <w:spacing w:lineRule="auto" w:line="240" w:after="160" w:before="400"/>
        <w:ind w:right="-62"/>
        <w:jc w:val="center"/>
        <w:rPr>
          <w:rFonts w:cs="Times New Roman" w:eastAsia="MS ??" w:hAnsi="Times New Roman" w:ascii="Times New Roman"/>
          <w:color w:val="00000A"/>
          <w:sz w:val="24"/>
          <w:szCs w:val="24"/>
        </w:rPr>
      </w:pPr>
      <w:r w:rsidRPr="008B47C9">
        <w:rPr>
          <w:rFonts w:cs="Times New Roman" w:eastAsia="MS ??" w:hAnsi="Times New Roman" w:ascii="Times New Roman"/>
          <w:color w:val="00000A"/>
          <w:sz w:val="24"/>
          <w:szCs w:val="24"/>
        </w:rPr>
        <w:t>Članak 2.</w:t>
      </w:r>
    </w:p>
    <w:p w:rsidRDefault="004C2314" w:rsidP="004C2314" w:rsidR="004C2314">
      <w:pPr>
        <w:widowControl w:val="false"/>
        <w:autoSpaceDE w:val="false"/>
        <w:autoSpaceDN w:val="false"/>
        <w:adjustRightInd w:val="false"/>
        <w:spacing w:lineRule="auto" w:line="240" w:before="200"/>
        <w:jc w:val="both"/>
        <w:rPr>
          <w:rFonts w:cs="Times New Roman" w:eastAsia="MS ??" w:hAnsi="Times New Roman" w:ascii="Times New Roman"/>
          <w:color w:val="00000A"/>
          <w:sz w:val="24"/>
          <w:szCs w:val="24"/>
        </w:rPr>
      </w:pPr>
      <w:r w:rsidRPr="008B47C9">
        <w:rPr>
          <w:rFonts w:cs="Times New Roman" w:eastAsia="Times New Roman" w:hAnsi="Times New Roman" w:ascii="Times New Roman"/>
          <w:bCs/>
          <w:iCs/>
          <w:sz w:val="24"/>
          <w:szCs w:val="24"/>
          <w:lang w:eastAsia="hr-HR"/>
        </w:rPr>
        <w:t xml:space="preserve">Obveze prema </w:t>
      </w:r>
      <w:r>
        <w:rPr>
          <w:rFonts w:cs="Times New Roman" w:eastAsia="Times New Roman" w:hAnsi="Times New Roman" w:ascii="Times New Roman"/>
          <w:bCs/>
          <w:iCs/>
          <w:sz w:val="24"/>
          <w:szCs w:val="24"/>
          <w:lang w:eastAsia="hr-HR"/>
        </w:rPr>
        <w:t xml:space="preserve">svim </w:t>
      </w:r>
      <w:r w:rsidRPr="008B47C9">
        <w:rPr>
          <w:rFonts w:cs="Times New Roman" w:eastAsia="Times New Roman" w:hAnsi="Times New Roman" w:ascii="Times New Roman"/>
          <w:bCs/>
          <w:iCs/>
          <w:sz w:val="24"/>
          <w:szCs w:val="24"/>
          <w:lang w:eastAsia="hr-HR"/>
        </w:rPr>
        <w:t>vjerovnicima</w:t>
      </w:r>
      <w:r>
        <w:rPr>
          <w:rFonts w:cs="Times New Roman" w:eastAsia="Times New Roman" w:hAnsi="Times New Roman" w:ascii="Times New Roman"/>
          <w:bCs/>
          <w:iCs/>
          <w:sz w:val="24"/>
          <w:szCs w:val="24"/>
          <w:lang w:eastAsia="hr-HR"/>
        </w:rPr>
        <w:t xml:space="preserve"> (osim uvjetnih)</w:t>
      </w:r>
      <w:r w:rsidRPr="008B47C9">
        <w:rPr>
          <w:rFonts w:cs="Times New Roman" w:eastAsia="Times New Roman" w:hAnsi="Times New Roman" w:ascii="Times New Roman"/>
          <w:bCs/>
          <w:iCs/>
          <w:sz w:val="24"/>
          <w:szCs w:val="24"/>
          <w:lang w:eastAsia="hr-HR"/>
        </w:rPr>
        <w:t xml:space="preserve"> iskazane su u tablici:</w:t>
      </w:r>
    </w:p>
    <w:tbl>
      <w:tblPr>
        <w:tblStyle w:val="Reetkatablice"/>
        <w:tblW w:type="dxa" w:w="10490"/>
        <w:jc w:val="center"/>
        <w:tblInd w:type="dxa" w:w="-743"/>
        <w:tblLook w:val="04A0" w:noVBand="1" w:noHBand="0" w:lastColumn="0" w:firstColumn="1" w:lastRow="0" w:firstRow="1"/>
      </w:tblPr>
      <w:tblGrid>
        <w:gridCol w:w="567"/>
        <w:gridCol w:w="1560"/>
        <w:gridCol w:w="2529"/>
        <w:gridCol w:w="1534"/>
        <w:gridCol w:w="1534"/>
        <w:gridCol w:w="1414"/>
        <w:gridCol w:w="1352"/>
      </w:tblGrid>
      <w:tr w:rsidTr="00E42B49" w:rsidR="004C2314" w:rsidRPr="00031720">
        <w:trPr>
          <w:trHeight w:val="759"/>
          <w:jc w:val="center"/>
        </w:trPr>
        <w:tc>
          <w:tcPr>
            <w:tcW w:type="dxa" w:w="567"/>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R. br.</w:t>
            </w:r>
          </w:p>
        </w:tc>
        <w:tc>
          <w:tcPr>
            <w:tcW w:type="dxa" w:w="1560"/>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OIB Vjerovnika</w:t>
            </w:r>
          </w:p>
        </w:tc>
        <w:tc>
          <w:tcPr>
            <w:tcW w:type="dxa" w:w="2529"/>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Vjerovnik</w:t>
            </w:r>
          </w:p>
        </w:tc>
        <w:tc>
          <w:tcPr>
            <w:tcW w:type="dxa" w:w="1534"/>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Iznos obveze</w:t>
            </w:r>
          </w:p>
        </w:tc>
        <w:tc>
          <w:tcPr>
            <w:tcW w:type="dxa" w:w="1534"/>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Iznos otpisa</w:t>
            </w:r>
          </w:p>
        </w:tc>
        <w:tc>
          <w:tcPr>
            <w:tcW w:type="dxa" w:w="1414"/>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I</w:t>
            </w:r>
            <w:r w:rsidRPr="00031720">
              <w:rPr>
                <w:rFonts w:cs="Times New Roman" w:eastAsia="MS ??" w:hAnsi="Times New Roman" w:ascii="Times New Roman"/>
                <w:color w:val="00000A"/>
                <w:sz w:val="24"/>
                <w:szCs w:val="24"/>
              </w:rPr>
              <w:t>znos za plaćanje</w:t>
            </w:r>
          </w:p>
        </w:tc>
        <w:tc>
          <w:tcPr>
            <w:tcW w:type="dxa" w:w="1352"/>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M</w:t>
            </w:r>
            <w:r w:rsidRPr="00031720">
              <w:rPr>
                <w:rFonts w:cs="Times New Roman" w:eastAsia="MS ??" w:hAnsi="Times New Roman" w:ascii="Times New Roman"/>
                <w:color w:val="00000A"/>
                <w:sz w:val="24"/>
                <w:szCs w:val="24"/>
              </w:rPr>
              <w:t>jesečni anuitet</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03448022583</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Alfa Atest</w:t>
            </w:r>
            <w:r w:rsidRPr="00031720">
              <w:rPr>
                <w:rFonts w:cs="Times New Roman" w:eastAsia="MS ??" w:hAnsi="Times New Roman" w:ascii="Times New Roman"/>
                <w:color w:val="00000A"/>
                <w:sz w:val="24"/>
                <w:szCs w:val="24"/>
              </w:rPr>
              <w:t xml:space="preserve">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29.622,00</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20.735,40</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8.886,60</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370,28</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04524518017</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 xml:space="preserve">Aqua </w:t>
            </w:r>
            <w:r w:rsidRPr="00031720">
              <w:rPr>
                <w:rFonts w:cs="Times New Roman" w:eastAsia="MS ??" w:hAnsi="Times New Roman" w:ascii="Times New Roman"/>
                <w:color w:val="00000A"/>
                <w:sz w:val="24"/>
                <w:szCs w:val="24"/>
              </w:rPr>
              <w:t>mond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89.278,51</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62.494,96</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26.783,55</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1.115,98</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25980836460</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Bakota Klement</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88.803,91</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62.162,74</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26.641,17</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1.110,05</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63135369237</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Bonačić Security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1.430,24</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1.001,17</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429,07</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17,88</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61294383429</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Bulić Tomislav</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862.557,33</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603.790,13</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258.767,20</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10.781,97</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27471262195</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Cestar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52.596,46</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36.817,52</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15.778,94</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657,46</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71982762679</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Civadelić Tanja</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119.446,82</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83.612,77</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35.834,05</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1.493,09</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19712662043</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Stipan Omrčen Čeko, vl. obrta Čeko-mont</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3.991,77</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2.794,24</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1.197,53</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49,90</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9</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36118056137</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D</w:t>
            </w:r>
            <w:r>
              <w:rPr>
                <w:rFonts w:cs="Times New Roman" w:eastAsia="MS ??" w:hAnsi="Times New Roman" w:ascii="Times New Roman"/>
                <w:color w:val="00000A"/>
                <w:sz w:val="24"/>
                <w:szCs w:val="24"/>
              </w:rPr>
              <w:t>eltron d.o.o</w:t>
            </w:r>
            <w:r w:rsidRPr="00031720">
              <w:rPr>
                <w:rFonts w:cs="Times New Roman" w:eastAsia="MS ??" w:hAnsi="Times New Roman" w:ascii="Times New Roman"/>
                <w:color w:val="00000A"/>
                <w:sz w:val="24"/>
                <w:szCs w:val="24"/>
              </w:rPr>
              <w:t>.</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2.596,35</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1.817,45</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778,90</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32,45</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53127072738</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ENG Projekt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17.584,82</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12.309,37</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5.275,45</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219,81</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11</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08450756505</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Gecko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149.706,18</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104.794,33</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44.911,85</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1.871,33</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lastRenderedPageBreak/>
              <w:t>12</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78755598868</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Grad Split</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41.961,27</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29.372,89</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12.588,38</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524,52</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13</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63073332379</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 xml:space="preserve">HEP </w:t>
            </w:r>
            <w:r>
              <w:rPr>
                <w:rFonts w:cs="Times New Roman" w:eastAsia="MS ??" w:hAnsi="Times New Roman" w:ascii="Times New Roman"/>
                <w:color w:val="00000A"/>
                <w:sz w:val="24"/>
                <w:szCs w:val="24"/>
              </w:rPr>
              <w:t>opskrba</w:t>
            </w:r>
            <w:r w:rsidRPr="00031720">
              <w:rPr>
                <w:rFonts w:cs="Times New Roman" w:eastAsia="MS ??" w:hAnsi="Times New Roman" w:ascii="Times New Roman"/>
                <w:color w:val="00000A"/>
                <w:sz w:val="24"/>
                <w:szCs w:val="24"/>
              </w:rPr>
              <w:t xml:space="preserve">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12.531,36</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8.771,95</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3.759,41</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156,64</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46830600751</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HEP-ODS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15.334,47</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10.734,13</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4.600,34</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191,68</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15</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85167032587</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Hrvatska gospodarska komora</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57.282,08</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40.097,46</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17.184,62</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716,03</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16</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69693144506</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Hrvatske šume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33.242,31</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23.269,62</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9.972,69</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415,53</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17</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81793146560</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Hrvatski Telekom d.d.</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344,79</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241,35</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103,44</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4,31</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18</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62642981203</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Inmont-Vlaić</w:t>
            </w:r>
            <w:r w:rsidRPr="00031720">
              <w:rPr>
                <w:rFonts w:cs="Times New Roman" w:eastAsia="MS ??" w:hAnsi="Times New Roman" w:ascii="Times New Roman"/>
                <w:color w:val="00000A"/>
                <w:sz w:val="24"/>
                <w:szCs w:val="24"/>
              </w:rPr>
              <w:t xml:space="preserve">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1.169.680,03</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818.776,02</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350.904,01</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14.621,00</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19</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25528614690</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Izolacije-Vukušić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80.710,33</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56.497,23</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24.213,10</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1.008,88</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20</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97012789464</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Jadrankamen d</w:t>
            </w:r>
            <w:r>
              <w:rPr>
                <w:rFonts w:cs="Times New Roman" w:eastAsia="MS ??" w:hAnsi="Times New Roman" w:ascii="Times New Roman"/>
                <w:color w:val="00000A"/>
                <w:sz w:val="24"/>
                <w:szCs w:val="24"/>
              </w:rPr>
              <w:t>.</w:t>
            </w:r>
            <w:r w:rsidRPr="00031720">
              <w:rPr>
                <w:rFonts w:cs="Times New Roman" w:eastAsia="MS ??" w:hAnsi="Times New Roman" w:ascii="Times New Roman"/>
                <w:color w:val="00000A"/>
                <w:sz w:val="24"/>
                <w:szCs w:val="24"/>
              </w:rPr>
              <w:t>d</w:t>
            </w:r>
            <w:r>
              <w:rPr>
                <w:rFonts w:cs="Times New Roman" w:eastAsia="MS ??" w:hAnsi="Times New Roman" w:ascii="Times New Roman"/>
                <w:color w:val="00000A"/>
                <w:sz w:val="24"/>
                <w:szCs w:val="24"/>
              </w:rPr>
              <w:t>.</w:t>
            </w:r>
            <w:r w:rsidRPr="00031720">
              <w:rPr>
                <w:rFonts w:cs="Times New Roman" w:eastAsia="MS ??" w:hAnsi="Times New Roman" w:ascii="Times New Roman"/>
                <w:color w:val="00000A"/>
                <w:sz w:val="24"/>
                <w:szCs w:val="24"/>
              </w:rPr>
              <w:t xml:space="preserve"> u stečaju</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54.646,60</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38.252,62</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16.393,98</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683,08</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21</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20682859885</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Javni bilježnik Ilija Šarić</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149,50</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104,65</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44,85</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1,87</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22</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50364439951</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 xml:space="preserve">Javni bilježnik </w:t>
            </w:r>
            <w:r>
              <w:rPr>
                <w:rFonts w:cs="Times New Roman" w:eastAsia="MS ??" w:hAnsi="Times New Roman" w:ascii="Times New Roman"/>
                <w:color w:val="00000A"/>
                <w:sz w:val="24"/>
                <w:szCs w:val="24"/>
              </w:rPr>
              <w:t>Mila Čipčić</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1.464,75</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1.025,33</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439,42</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18,31</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23</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52507365989</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Kila jug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17.753,07</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12.427,15</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5.325,92</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221,91</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24</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79652713831</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Kila zapad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118.680,66</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83.076,46</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35.604,20</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1.483,51</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25</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38993949698</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Loculus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35.576,17</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24.903,32</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10.672,85</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444,70</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26</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18683136487</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 xml:space="preserve">Republika Hrvatska, </w:t>
            </w:r>
            <w:r w:rsidRPr="00031720">
              <w:rPr>
                <w:rFonts w:cs="Times New Roman" w:eastAsia="MS ??" w:hAnsi="Times New Roman" w:ascii="Times New Roman"/>
                <w:color w:val="00000A"/>
                <w:sz w:val="24"/>
                <w:szCs w:val="24"/>
              </w:rPr>
              <w:t>Ministarstvo Financija -  Porezna uprava</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8.308.683,77</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5.816.078,64</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2.492.605,13</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103.858,55</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27</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50702238975</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Odvjetnički ured Meri Juričko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276.750,00</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193.725,00</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83.025,00</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3.459,38</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28</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17323637115</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Odvodnja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4.920,00</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3.444,00</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1.476,00</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61,50</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29</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61980608934</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Općinski sud u Splitu</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3.000,00</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2.100,00</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900,00</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37,50</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30</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76120956111</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Piel</w:t>
            </w:r>
            <w:r w:rsidRPr="00031720">
              <w:rPr>
                <w:rFonts w:cs="Times New Roman" w:eastAsia="MS ??" w:hAnsi="Times New Roman" w:ascii="Times New Roman"/>
                <w:color w:val="00000A"/>
                <w:sz w:val="24"/>
                <w:szCs w:val="24"/>
              </w:rPr>
              <w:t xml:space="preserve">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142.686,06</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99.880,24</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42.805,82</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1.783,58</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31</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11890622734</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Privatna srednja škola Wallner</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22.277,57</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15.594,30</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6.683,27</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278,47</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32</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72697898353</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Pro axium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28.087,66</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19.661,36</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8.426,30</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351,10</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33</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68584395381</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Rot-sinergija</w:t>
            </w:r>
            <w:r w:rsidRPr="00031720">
              <w:rPr>
                <w:rFonts w:cs="Times New Roman" w:eastAsia="MS ??" w:hAnsi="Times New Roman" w:ascii="Times New Roman"/>
                <w:color w:val="00000A"/>
                <w:sz w:val="24"/>
                <w:szCs w:val="24"/>
              </w:rPr>
              <w:t xml:space="preserve">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575.672,26</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402.970,58</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172.701,68</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7.195,90</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34</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96054325090</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Sekula Anka</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379.238,20</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265.466,74</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113.771,46</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4.740,48</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35</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35075764438</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Slobodna Dalmacija d.d</w:t>
            </w:r>
            <w:r w:rsidRPr="00031720">
              <w:rPr>
                <w:rFonts w:cs="Times New Roman" w:eastAsia="MS ??" w:hAnsi="Times New Roman" w:ascii="Times New Roman"/>
                <w:color w:val="00000A"/>
                <w:sz w:val="24"/>
                <w:szCs w:val="24"/>
              </w:rPr>
              <w:t>.</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47.149,62</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33.004,73</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14.144,89</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589,37</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36</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69326397242</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Societe Generale – Splitska banka</w:t>
            </w:r>
            <w:r w:rsidRPr="00031720">
              <w:rPr>
                <w:rFonts w:cs="Times New Roman" w:eastAsia="MS ??" w:hAnsi="Times New Roman" w:ascii="Times New Roman"/>
                <w:color w:val="00000A"/>
                <w:sz w:val="24"/>
                <w:szCs w:val="24"/>
              </w:rPr>
              <w:t xml:space="preserve"> d.d.</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2.358,90</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1.651,23</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707,67</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29,49</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37</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52682496706</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Struktor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233.900,53</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163.730,37</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70.170,16</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2.923,76</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38</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70676517267</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Tehnoplat</w:t>
            </w:r>
            <w:r w:rsidRPr="00031720">
              <w:rPr>
                <w:rFonts w:cs="Times New Roman" w:eastAsia="MS ??" w:hAnsi="Times New Roman" w:ascii="Times New Roman"/>
                <w:color w:val="00000A"/>
                <w:sz w:val="24"/>
                <w:szCs w:val="24"/>
              </w:rPr>
              <w:t xml:space="preserve"> d.o.o., </w:t>
            </w:r>
            <w:r>
              <w:rPr>
                <w:rFonts w:cs="Times New Roman" w:eastAsia="MS ??" w:hAnsi="Times New Roman" w:ascii="Times New Roman"/>
                <w:color w:val="00000A"/>
                <w:sz w:val="24"/>
                <w:szCs w:val="24"/>
              </w:rPr>
              <w:t>Suvlasnici Tavelićeva 46,</w:t>
            </w:r>
            <w:r w:rsidRPr="00031720">
              <w:rPr>
                <w:rFonts w:cs="Times New Roman" w:eastAsia="MS ??" w:hAnsi="Times New Roman" w:ascii="Times New Roman"/>
                <w:color w:val="00000A"/>
                <w:sz w:val="24"/>
                <w:szCs w:val="24"/>
              </w:rPr>
              <w:t xml:space="preserve"> </w:t>
            </w:r>
            <w:r>
              <w:rPr>
                <w:rFonts w:cs="Times New Roman" w:eastAsia="MS ??" w:hAnsi="Times New Roman" w:ascii="Times New Roman"/>
                <w:color w:val="00000A"/>
                <w:sz w:val="24"/>
                <w:szCs w:val="24"/>
              </w:rPr>
              <w:t>ulaz</w:t>
            </w:r>
            <w:r w:rsidRPr="00031720">
              <w:rPr>
                <w:rFonts w:cs="Times New Roman" w:eastAsia="MS ??" w:hAnsi="Times New Roman" w:ascii="Times New Roman"/>
                <w:color w:val="00000A"/>
                <w:sz w:val="24"/>
                <w:szCs w:val="24"/>
              </w:rPr>
              <w:t xml:space="preserve"> A</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48.043,78</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33.630,65</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14.413,13</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600,55</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39</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70676517267</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 xml:space="preserve">Tehnoplat d.o.o., Suvlasnici Tavelićeva 48, </w:t>
            </w:r>
            <w:r>
              <w:rPr>
                <w:rFonts w:cs="Times New Roman" w:eastAsia="MS ??" w:hAnsi="Times New Roman" w:ascii="Times New Roman"/>
                <w:color w:val="00000A"/>
                <w:sz w:val="24"/>
                <w:szCs w:val="24"/>
              </w:rPr>
              <w:t>ulaz</w:t>
            </w:r>
            <w:r w:rsidRPr="00031720">
              <w:rPr>
                <w:rFonts w:cs="Times New Roman" w:eastAsia="MS ??" w:hAnsi="Times New Roman" w:ascii="Times New Roman"/>
                <w:color w:val="00000A"/>
                <w:sz w:val="24"/>
                <w:szCs w:val="24"/>
              </w:rPr>
              <w:t xml:space="preserve"> B</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66.705,03</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46.693,52</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20.011,51</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833,81</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lastRenderedPageBreak/>
              <w:t>40</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70676517267</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 xml:space="preserve">Tehnoplat d.o.o., Suvlasnici Tavelićeva 50, </w:t>
            </w:r>
            <w:r>
              <w:rPr>
                <w:rFonts w:cs="Times New Roman" w:eastAsia="MS ??" w:hAnsi="Times New Roman" w:ascii="Times New Roman"/>
                <w:color w:val="00000A"/>
                <w:sz w:val="24"/>
                <w:szCs w:val="24"/>
              </w:rPr>
              <w:t>ulaz</w:t>
            </w:r>
            <w:r w:rsidRPr="00031720">
              <w:rPr>
                <w:rFonts w:cs="Times New Roman" w:eastAsia="MS ??" w:hAnsi="Times New Roman" w:ascii="Times New Roman"/>
                <w:color w:val="00000A"/>
                <w:sz w:val="24"/>
                <w:szCs w:val="24"/>
              </w:rPr>
              <w:t xml:space="preserve"> C</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95.424,77</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66.797,34</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28.627,43</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1.192,81</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41</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68466421657</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Termo Babić</w:t>
            </w:r>
            <w:r w:rsidRPr="00031720">
              <w:rPr>
                <w:rFonts w:cs="Times New Roman" w:eastAsia="MS ??" w:hAnsi="Times New Roman" w:ascii="Times New Roman"/>
                <w:color w:val="00000A"/>
                <w:sz w:val="24"/>
                <w:szCs w:val="24"/>
              </w:rPr>
              <w:t xml:space="preserve">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2.000,00</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1.400,00</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600,00</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25,00</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42</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13236742306</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Ured ovl.arh. Lovre Petrović</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1.077.686,02</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754.380,21</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323.305,81</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13.471,08</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43</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56826138353</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Vodovod i kanalizacija d.o.o.</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27.578,04</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19.304,63</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8.273,41</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344,73</w:t>
            </w:r>
          </w:p>
        </w:tc>
      </w:tr>
      <w:tr w:rsidTr="00E42B49" w:rsidR="004C2314" w:rsidRPr="00031720">
        <w:trPr>
          <w:trHeight w:val="397"/>
          <w:jc w:val="center"/>
        </w:trPr>
        <w:tc>
          <w:tcPr>
            <w:tcW w:type="dxa" w:w="567"/>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44</w:t>
            </w:r>
          </w:p>
        </w:tc>
        <w:tc>
          <w:tcPr>
            <w:tcW w:type="dxa" w:w="1560"/>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98563349434</w:t>
            </w:r>
          </w:p>
        </w:tc>
        <w:tc>
          <w:tcPr>
            <w:tcW w:type="dxa" w:w="2529"/>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Wallner Marina</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61.137,07</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42.795,95</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18.341,12</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764,21</w:t>
            </w:r>
          </w:p>
        </w:tc>
      </w:tr>
      <w:tr w:rsidTr="00E42B49" w:rsidR="004C2314" w:rsidRPr="00031720">
        <w:trPr>
          <w:trHeight w:val="486"/>
          <w:jc w:val="center"/>
        </w:trPr>
        <w:tc>
          <w:tcPr>
            <w:tcW w:type="dxa" w:w="4656"/>
            <w:gridSpan w:val="3"/>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bCs/>
                <w:color w:val="00000A"/>
                <w:sz w:val="24"/>
                <w:szCs w:val="24"/>
              </w:rPr>
            </w:pPr>
            <w:r w:rsidRPr="00031720">
              <w:rPr>
                <w:rFonts w:cs="Times New Roman" w:eastAsia="MS ??" w:hAnsi="Times New Roman" w:ascii="Times New Roman"/>
                <w:bCs/>
                <w:color w:val="00000A"/>
                <w:sz w:val="24"/>
                <w:szCs w:val="24"/>
              </w:rPr>
              <w:t>UKUPNO</w:t>
            </w:r>
            <w:r>
              <w:rPr>
                <w:rFonts w:cs="Times New Roman" w:eastAsia="MS ??" w:hAnsi="Times New Roman" w:ascii="Times New Roman"/>
                <w:bCs/>
                <w:color w:val="00000A"/>
                <w:sz w:val="24"/>
                <w:szCs w:val="24"/>
              </w:rPr>
              <w:t>:</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bCs/>
                <w:color w:val="00000A"/>
                <w:sz w:val="24"/>
                <w:szCs w:val="24"/>
              </w:rPr>
            </w:pPr>
            <w:r w:rsidRPr="00031720">
              <w:rPr>
                <w:rFonts w:cs="Times New Roman" w:eastAsia="MS ??" w:hAnsi="Times New Roman" w:ascii="Times New Roman"/>
                <w:bCs/>
                <w:color w:val="00000A"/>
                <w:sz w:val="24"/>
                <w:szCs w:val="24"/>
              </w:rPr>
              <w:t>14.460.271,06</w:t>
            </w:r>
          </w:p>
        </w:tc>
        <w:tc>
          <w:tcPr>
            <w:tcW w:type="dxa" w:w="153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bCs/>
                <w:color w:val="00000A"/>
                <w:sz w:val="24"/>
                <w:szCs w:val="24"/>
              </w:rPr>
            </w:pPr>
            <w:r w:rsidRPr="00031720">
              <w:rPr>
                <w:rFonts w:cs="Times New Roman" w:eastAsia="MS ??" w:hAnsi="Times New Roman" w:ascii="Times New Roman"/>
                <w:bCs/>
                <w:color w:val="00000A"/>
                <w:sz w:val="24"/>
                <w:szCs w:val="24"/>
              </w:rPr>
              <w:t>10.122.189,75</w:t>
            </w:r>
          </w:p>
        </w:tc>
        <w:tc>
          <w:tcPr>
            <w:tcW w:type="dxa" w:w="1414"/>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bCs/>
                <w:color w:val="00000A"/>
                <w:sz w:val="24"/>
                <w:szCs w:val="24"/>
              </w:rPr>
            </w:pPr>
            <w:r w:rsidRPr="00031720">
              <w:rPr>
                <w:rFonts w:cs="Times New Roman" w:eastAsia="MS ??" w:hAnsi="Times New Roman" w:ascii="Times New Roman"/>
                <w:bCs/>
                <w:color w:val="00000A"/>
                <w:sz w:val="24"/>
                <w:szCs w:val="24"/>
              </w:rPr>
              <w:t>4.338.081,31</w:t>
            </w:r>
          </w:p>
        </w:tc>
        <w:tc>
          <w:tcPr>
            <w:tcW w:type="dxa" w:w="1352"/>
            <w:noWrap/>
            <w:vAlign w:val="center"/>
            <w:hideMark/>
          </w:tcPr>
          <w:p w:rsidRDefault="004C2314" w:rsidP="00E42B49" w:rsidR="004C2314" w:rsidRPr="00031720">
            <w:pPr>
              <w:suppressLineNumbers/>
              <w:tabs>
                <w:tab w:pos="426" w:val="center"/>
                <w:tab w:pos="720" w:val="left"/>
                <w:tab w:pos="4320" w:val="center"/>
                <w:tab w:pos="8640" w:val="right"/>
              </w:tabs>
              <w:suppressAutoHyphens/>
              <w:ind w:right="-62"/>
              <w:jc w:val="center"/>
              <w:rPr>
                <w:rFonts w:cs="Times New Roman" w:eastAsia="MS ??" w:hAnsi="Times New Roman" w:ascii="Times New Roman"/>
                <w:bCs/>
                <w:color w:val="00000A"/>
                <w:sz w:val="24"/>
                <w:szCs w:val="24"/>
              </w:rPr>
            </w:pPr>
            <w:r w:rsidRPr="00031720">
              <w:rPr>
                <w:rFonts w:cs="Times New Roman" w:eastAsia="MS ??" w:hAnsi="Times New Roman" w:ascii="Times New Roman"/>
                <w:bCs/>
                <w:color w:val="00000A"/>
                <w:sz w:val="24"/>
                <w:szCs w:val="24"/>
              </w:rPr>
              <w:t>180.753,44</w:t>
            </w:r>
          </w:p>
        </w:tc>
      </w:tr>
    </w:tbl>
    <w:p w:rsidRDefault="004C2314" w:rsidP="004C2314" w:rsidR="004C2314">
      <w:pPr>
        <w:suppressLineNumbers/>
        <w:tabs>
          <w:tab w:pos="426" w:val="center"/>
          <w:tab w:pos="720" w:val="left"/>
          <w:tab w:pos="4320" w:val="center"/>
          <w:tab w:pos="8640" w:val="right"/>
        </w:tabs>
        <w:suppressAutoHyphens/>
        <w:spacing w:lineRule="auto" w:line="240" w:after="0"/>
        <w:ind w:right="-62"/>
        <w:jc w:val="both"/>
        <w:rPr>
          <w:rFonts w:cs="Times New Roman" w:eastAsia="MS ??" w:hAnsi="Times New Roman" w:ascii="Times New Roman"/>
          <w:color w:val="00000A"/>
          <w:sz w:val="24"/>
          <w:szCs w:val="24"/>
        </w:rPr>
      </w:pPr>
    </w:p>
    <w:p w:rsidRDefault="004C2314" w:rsidP="004C2314" w:rsidR="004C2314">
      <w:pPr>
        <w:suppressLineNumbers/>
        <w:tabs>
          <w:tab w:pos="426" w:val="center"/>
          <w:tab w:pos="720" w:val="left"/>
          <w:tab w:pos="4320" w:val="center"/>
          <w:tab w:pos="8640" w:val="right"/>
        </w:tabs>
        <w:suppressAutoHyphens/>
        <w:spacing w:lineRule="auto" w:line="240" w:after="0"/>
        <w:ind w:right="-62"/>
        <w:jc w:val="both"/>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Svi</w:t>
      </w:r>
      <w:r w:rsidRPr="00031720">
        <w:rPr>
          <w:rFonts w:cs="Times New Roman" w:eastAsia="MS ??" w:hAnsi="Times New Roman" w:ascii="Times New Roman"/>
          <w:color w:val="00000A"/>
          <w:sz w:val="24"/>
          <w:szCs w:val="24"/>
        </w:rPr>
        <w:t xml:space="preserve"> vjerovni</w:t>
      </w:r>
      <w:r>
        <w:rPr>
          <w:rFonts w:cs="Times New Roman" w:eastAsia="MS ??" w:hAnsi="Times New Roman" w:ascii="Times New Roman"/>
          <w:color w:val="00000A"/>
          <w:sz w:val="24"/>
          <w:szCs w:val="24"/>
        </w:rPr>
        <w:t>ci ove skupine otpisuju dužniku 70</w:t>
      </w:r>
      <w:r w:rsidRPr="00031720">
        <w:rPr>
          <w:rFonts w:cs="Times New Roman" w:eastAsia="MS ??" w:hAnsi="Times New Roman" w:ascii="Times New Roman"/>
          <w:color w:val="00000A"/>
          <w:sz w:val="24"/>
          <w:szCs w:val="24"/>
        </w:rPr>
        <w:t xml:space="preserve">% tražbine, tj. iznos iz stupca </w:t>
      </w:r>
      <w:r>
        <w:rPr>
          <w:rFonts w:cs="Times New Roman" w:eastAsia="MS ??" w:hAnsi="Times New Roman" w:ascii="Times New Roman"/>
          <w:color w:val="00000A"/>
          <w:sz w:val="24"/>
          <w:szCs w:val="24"/>
        </w:rPr>
        <w:t>˝</w:t>
      </w:r>
      <w:r w:rsidRPr="00031720">
        <w:rPr>
          <w:rFonts w:cs="Times New Roman" w:eastAsia="MS ??" w:hAnsi="Times New Roman" w:ascii="Times New Roman"/>
          <w:color w:val="00000A"/>
          <w:sz w:val="24"/>
          <w:szCs w:val="24"/>
        </w:rPr>
        <w:t>iznos otpisa</w:t>
      </w:r>
      <w:r>
        <w:rPr>
          <w:rFonts w:cs="Times New Roman" w:eastAsia="MS ??" w:hAnsi="Times New Roman" w:ascii="Times New Roman"/>
          <w:color w:val="00000A"/>
          <w:sz w:val="24"/>
          <w:szCs w:val="24"/>
        </w:rPr>
        <w:t>˝</w:t>
      </w:r>
      <w:r w:rsidRPr="00031720">
        <w:rPr>
          <w:rFonts w:cs="Times New Roman" w:eastAsia="MS ??" w:hAnsi="Times New Roman" w:ascii="Times New Roman"/>
          <w:color w:val="00000A"/>
          <w:sz w:val="24"/>
          <w:szCs w:val="24"/>
        </w:rPr>
        <w:t>.</w:t>
      </w:r>
    </w:p>
    <w:p w:rsidRDefault="004C2314" w:rsidP="004C2314" w:rsidR="004C2314" w:rsidRPr="00031720">
      <w:pPr>
        <w:suppressLineNumbers/>
        <w:tabs>
          <w:tab w:pos="426" w:val="center"/>
          <w:tab w:pos="720" w:val="left"/>
          <w:tab w:pos="4320" w:val="center"/>
          <w:tab w:pos="8640" w:val="right"/>
        </w:tabs>
        <w:suppressAutoHyphens/>
        <w:spacing w:lineRule="auto" w:line="240" w:after="0"/>
        <w:ind w:right="-62"/>
        <w:jc w:val="both"/>
        <w:rPr>
          <w:rFonts w:cs="Times New Roman" w:eastAsia="MS ??" w:hAnsi="Times New Roman" w:ascii="Times New Roman"/>
          <w:color w:val="00000A"/>
          <w:sz w:val="24"/>
          <w:szCs w:val="24"/>
        </w:rPr>
      </w:pPr>
      <w:r>
        <w:rPr>
          <w:rFonts w:cs="Times New Roman" w:eastAsia="MS ??" w:hAnsi="Times New Roman" w:ascii="Times New Roman"/>
          <w:color w:val="00000A"/>
          <w:sz w:val="24"/>
          <w:szCs w:val="24"/>
        </w:rPr>
        <w:t xml:space="preserve">Dužnik se obvezuje isplatiti preostalih 30% iznosa utvrđene tražbine, tj. iznos iz stupca ˝iznos za plaćanje˝ nakon isteka počeka roka od dvije godine, u roku od </w:t>
      </w:r>
      <w:r w:rsidRPr="00031720">
        <w:rPr>
          <w:rFonts w:cs="Times New Roman" w:eastAsia="MS ??" w:hAnsi="Times New Roman" w:ascii="Times New Roman"/>
          <w:color w:val="00000A"/>
          <w:sz w:val="24"/>
          <w:szCs w:val="24"/>
        </w:rPr>
        <w:t>dvije godine, bez kamata, u 24 jedna</w:t>
      </w:r>
      <w:r>
        <w:rPr>
          <w:rFonts w:cs="Times New Roman" w:eastAsia="MS ??" w:hAnsi="Times New Roman" w:ascii="Times New Roman"/>
          <w:color w:val="00000A"/>
          <w:sz w:val="24"/>
          <w:szCs w:val="24"/>
        </w:rPr>
        <w:t>ka mjesečna anuiteta iz stupca ˝mjesečni anuitet˝</w:t>
      </w:r>
      <w:r w:rsidRPr="00031720">
        <w:rPr>
          <w:rFonts w:cs="Times New Roman" w:eastAsia="MS ??" w:hAnsi="Times New Roman" w:ascii="Times New Roman"/>
          <w:color w:val="00000A"/>
          <w:sz w:val="24"/>
          <w:szCs w:val="24"/>
        </w:rPr>
        <w:t>.</w:t>
      </w:r>
      <w:r>
        <w:rPr>
          <w:rFonts w:cs="Times New Roman" w:eastAsia="MS ??" w:hAnsi="Times New Roman" w:ascii="Times New Roman"/>
          <w:color w:val="00000A"/>
          <w:sz w:val="24"/>
          <w:szCs w:val="24"/>
        </w:rPr>
        <w:t xml:space="preserve"> </w:t>
      </w:r>
      <w:r w:rsidRPr="00031720">
        <w:rPr>
          <w:rFonts w:cs="Times New Roman" w:eastAsia="MS ??" w:hAnsi="Times New Roman" w:ascii="Times New Roman"/>
          <w:color w:val="00000A"/>
          <w:sz w:val="24"/>
          <w:szCs w:val="24"/>
        </w:rPr>
        <w:t>Za vrijeme počeka ne teku kamate.</w:t>
      </w:r>
      <w:r>
        <w:rPr>
          <w:rFonts w:cs="Times New Roman" w:eastAsia="MS ??" w:hAnsi="Times New Roman" w:ascii="Times New Roman"/>
          <w:color w:val="00000A"/>
          <w:sz w:val="24"/>
          <w:szCs w:val="24"/>
        </w:rPr>
        <w:t xml:space="preserve"> </w:t>
      </w:r>
      <w:r w:rsidRPr="00031720">
        <w:rPr>
          <w:rFonts w:cs="Times New Roman" w:eastAsia="MS ??" w:hAnsi="Times New Roman" w:ascii="Times New Roman"/>
          <w:color w:val="00000A"/>
          <w:sz w:val="24"/>
          <w:szCs w:val="24"/>
        </w:rPr>
        <w:t>Prvi obrok dospijeva posljednjeg dana u mjesecu u kojem se navršavaju dvije godine od dana pravomoćnosti rješenja suda kojim se odobrava sklopljena predstečajna nagodba.</w:t>
      </w:r>
    </w:p>
    <w:p w:rsidRDefault="004C2314" w:rsidP="004C2314" w:rsidR="004C2314" w:rsidRPr="008B47C9">
      <w:pPr>
        <w:suppressLineNumbers/>
        <w:tabs>
          <w:tab w:pos="426" w:val="center"/>
          <w:tab w:pos="720" w:val="left"/>
          <w:tab w:pos="4320" w:val="center"/>
          <w:tab w:pos="8640" w:val="right"/>
        </w:tabs>
        <w:suppressAutoHyphens/>
        <w:spacing w:lineRule="auto" w:line="240" w:after="0" w:before="40"/>
        <w:ind w:right="-62"/>
        <w:jc w:val="both"/>
        <w:rPr>
          <w:rFonts w:cs="Times New Roman" w:eastAsia="MS ??" w:hAnsi="Times New Roman" w:ascii="Times New Roman"/>
          <w:color w:val="00000A"/>
          <w:sz w:val="24"/>
          <w:szCs w:val="24"/>
        </w:rPr>
      </w:pPr>
      <w:r w:rsidRPr="00031720">
        <w:rPr>
          <w:rFonts w:cs="Times New Roman" w:eastAsia="MS ??" w:hAnsi="Times New Roman" w:ascii="Times New Roman"/>
          <w:color w:val="00000A"/>
          <w:sz w:val="24"/>
          <w:szCs w:val="24"/>
        </w:rPr>
        <w:t>Svaki slijedeći obrok dospijeva posljednjeg dana u svakom narednom mjesecu sve do konačne isplate. Kamate se ne obračuna</w:t>
      </w:r>
      <w:r>
        <w:rPr>
          <w:rFonts w:cs="Times New Roman" w:eastAsia="MS ??" w:hAnsi="Times New Roman" w:ascii="Times New Roman"/>
          <w:color w:val="00000A"/>
          <w:sz w:val="24"/>
          <w:szCs w:val="24"/>
        </w:rPr>
        <w:t>va</w:t>
      </w:r>
      <w:r w:rsidRPr="00031720">
        <w:rPr>
          <w:rFonts w:cs="Times New Roman" w:eastAsia="MS ??" w:hAnsi="Times New Roman" w:ascii="Times New Roman"/>
          <w:color w:val="00000A"/>
          <w:sz w:val="24"/>
          <w:szCs w:val="24"/>
        </w:rPr>
        <w:t>ju.</w:t>
      </w:r>
      <w:r w:rsidRPr="008B47C9">
        <w:rPr>
          <w:rFonts w:cs="Times New Roman" w:eastAsia="MS ??" w:hAnsi="Times New Roman" w:ascii="Times New Roman"/>
          <w:color w:val="00000A"/>
          <w:sz w:val="24"/>
          <w:szCs w:val="24"/>
        </w:rPr>
        <w:t xml:space="preserve"> </w:t>
      </w:r>
    </w:p>
    <w:p w:rsidRDefault="004C2314" w:rsidP="004C2314" w:rsidR="004C2314" w:rsidRPr="008B47C9">
      <w:pPr>
        <w:suppressLineNumbers/>
        <w:tabs>
          <w:tab w:pos="426" w:val="center"/>
          <w:tab w:pos="720" w:val="left"/>
          <w:tab w:pos="4320" w:val="center"/>
          <w:tab w:pos="8640" w:val="right"/>
        </w:tabs>
        <w:suppressAutoHyphens/>
        <w:spacing w:lineRule="auto" w:line="240" w:after="280" w:before="280"/>
        <w:ind w:right="-62"/>
        <w:jc w:val="center"/>
        <w:rPr>
          <w:rFonts w:cs="Times New Roman" w:eastAsia="MS ??" w:hAnsi="Times New Roman" w:ascii="Times New Roman"/>
          <w:color w:val="00000A"/>
          <w:sz w:val="24"/>
          <w:szCs w:val="24"/>
        </w:rPr>
      </w:pPr>
      <w:r w:rsidRPr="008B47C9">
        <w:rPr>
          <w:rFonts w:cs="Times New Roman" w:eastAsia="MS ??" w:hAnsi="Times New Roman" w:ascii="Times New Roman"/>
          <w:color w:val="00000A"/>
          <w:sz w:val="24"/>
          <w:szCs w:val="24"/>
        </w:rPr>
        <w:t>Članak 3.</w:t>
      </w:r>
    </w:p>
    <w:p w:rsidRDefault="004C2314" w:rsidP="004C2314" w:rsidR="004C2314" w:rsidRPr="00031720">
      <w:pPr>
        <w:widowControl w:val="false"/>
        <w:autoSpaceDE w:val="false"/>
        <w:autoSpaceDN w:val="false"/>
        <w:adjustRightInd w:val="false"/>
        <w:spacing w:lineRule="auto" w:line="240" w:after="0" w:before="100"/>
        <w:jc w:val="both"/>
        <w:rPr>
          <w:rFonts w:cs="Times New Roman" w:eastAsia="Times New Roman" w:hAnsi="Times New Roman" w:ascii="Times New Roman"/>
          <w:bCs/>
          <w:iCs/>
          <w:sz w:val="24"/>
          <w:szCs w:val="24"/>
          <w:lang w:eastAsia="hr-HR"/>
        </w:rPr>
      </w:pPr>
      <w:r w:rsidRPr="00031720">
        <w:rPr>
          <w:rFonts w:cs="Times New Roman" w:eastAsia="Times New Roman" w:hAnsi="Times New Roman" w:ascii="Times New Roman"/>
          <w:bCs/>
          <w:iCs/>
          <w:sz w:val="24"/>
          <w:szCs w:val="24"/>
          <w:lang w:eastAsia="hr-HR"/>
        </w:rPr>
        <w:t>Uvjetni vjerovnik - Wallner Marina, OIB: 98563349434, ima uvjetn</w:t>
      </w:r>
      <w:r>
        <w:rPr>
          <w:rFonts w:cs="Times New Roman" w:eastAsia="Times New Roman" w:hAnsi="Times New Roman" w:ascii="Times New Roman"/>
          <w:bCs/>
          <w:iCs/>
          <w:sz w:val="24"/>
          <w:szCs w:val="24"/>
          <w:lang w:eastAsia="hr-HR"/>
        </w:rPr>
        <w:t>u</w:t>
      </w:r>
      <w:r w:rsidRPr="00031720">
        <w:rPr>
          <w:rFonts w:cs="Times New Roman" w:eastAsia="Times New Roman" w:hAnsi="Times New Roman" w:ascii="Times New Roman"/>
          <w:bCs/>
          <w:iCs/>
          <w:sz w:val="24"/>
          <w:szCs w:val="24"/>
          <w:lang w:eastAsia="hr-HR"/>
        </w:rPr>
        <w:t xml:space="preserve"> tražbi</w:t>
      </w:r>
      <w:r>
        <w:rPr>
          <w:rFonts w:cs="Times New Roman" w:eastAsia="Times New Roman" w:hAnsi="Times New Roman" w:ascii="Times New Roman"/>
          <w:bCs/>
          <w:iCs/>
          <w:sz w:val="24"/>
          <w:szCs w:val="24"/>
          <w:lang w:eastAsia="hr-HR"/>
        </w:rPr>
        <w:t>nu u iznosu od 48.973.561,48 kn, kao jamac po U</w:t>
      </w:r>
      <w:r w:rsidRPr="00031720">
        <w:rPr>
          <w:rFonts w:cs="Times New Roman" w:eastAsia="Times New Roman" w:hAnsi="Times New Roman" w:ascii="Times New Roman"/>
          <w:bCs/>
          <w:iCs/>
          <w:sz w:val="24"/>
          <w:szCs w:val="24"/>
          <w:lang w:eastAsia="hr-HR"/>
        </w:rPr>
        <w:t>govoru o</w:t>
      </w:r>
      <w:r>
        <w:rPr>
          <w:rFonts w:cs="Times New Roman" w:eastAsia="Times New Roman" w:hAnsi="Times New Roman" w:ascii="Times New Roman"/>
          <w:bCs/>
          <w:iCs/>
          <w:sz w:val="24"/>
          <w:szCs w:val="24"/>
          <w:lang w:eastAsia="hr-HR"/>
        </w:rPr>
        <w:t xml:space="preserve"> kreditu broj ZC-440/08, od 29. prosinca </w:t>
      </w:r>
      <w:r w:rsidRPr="00031720">
        <w:rPr>
          <w:rFonts w:cs="Times New Roman" w:eastAsia="Times New Roman" w:hAnsi="Times New Roman" w:ascii="Times New Roman"/>
          <w:bCs/>
          <w:iCs/>
          <w:sz w:val="24"/>
          <w:szCs w:val="24"/>
          <w:lang w:eastAsia="hr-HR"/>
        </w:rPr>
        <w:t>2008. god</w:t>
      </w:r>
      <w:r>
        <w:rPr>
          <w:rFonts w:cs="Times New Roman" w:eastAsia="Times New Roman" w:hAnsi="Times New Roman" w:ascii="Times New Roman"/>
          <w:bCs/>
          <w:iCs/>
          <w:sz w:val="24"/>
          <w:szCs w:val="24"/>
          <w:lang w:eastAsia="hr-HR"/>
        </w:rPr>
        <w:t>ine</w:t>
      </w:r>
      <w:r w:rsidRPr="00031720">
        <w:rPr>
          <w:rFonts w:cs="Times New Roman" w:eastAsia="Times New Roman" w:hAnsi="Times New Roman" w:ascii="Times New Roman"/>
          <w:bCs/>
          <w:iCs/>
          <w:sz w:val="24"/>
          <w:szCs w:val="24"/>
          <w:lang w:eastAsia="hr-HR"/>
        </w:rPr>
        <w:t xml:space="preserve"> između predstečajnog dužnika i glavnog vjerovnika</w:t>
      </w:r>
      <w:r>
        <w:rPr>
          <w:rFonts w:cs="Times New Roman" w:eastAsia="Times New Roman" w:hAnsi="Times New Roman" w:ascii="Times New Roman"/>
          <w:bCs/>
          <w:iCs/>
          <w:sz w:val="24"/>
          <w:szCs w:val="24"/>
          <w:lang w:eastAsia="hr-HR"/>
        </w:rPr>
        <w:t xml:space="preserve"> Societe Generale – Splitska banka</w:t>
      </w:r>
      <w:r w:rsidRPr="00031720">
        <w:rPr>
          <w:rFonts w:cs="Times New Roman" w:eastAsia="Times New Roman" w:hAnsi="Times New Roman" w:ascii="Times New Roman"/>
          <w:bCs/>
          <w:iCs/>
          <w:sz w:val="24"/>
          <w:szCs w:val="24"/>
          <w:lang w:eastAsia="hr-HR"/>
        </w:rPr>
        <w:t xml:space="preserve"> d.d., OIB: 69326397242. </w:t>
      </w:r>
    </w:p>
    <w:p w:rsidRDefault="004C2314" w:rsidP="004C2314" w:rsidR="004C2314" w:rsidRPr="00031720">
      <w:pPr>
        <w:widowControl w:val="false"/>
        <w:autoSpaceDE w:val="false"/>
        <w:autoSpaceDN w:val="false"/>
        <w:adjustRightInd w:val="false"/>
        <w:spacing w:lineRule="auto" w:line="240" w:after="0" w:before="160"/>
        <w:jc w:val="both"/>
        <w:rPr>
          <w:rFonts w:cs="Times New Roman" w:eastAsia="Times New Roman" w:hAnsi="Times New Roman" w:ascii="Times New Roman"/>
          <w:bCs/>
          <w:iCs/>
          <w:sz w:val="24"/>
          <w:szCs w:val="24"/>
          <w:lang w:eastAsia="hr-HR"/>
        </w:rPr>
      </w:pPr>
      <w:r w:rsidRPr="00031720">
        <w:rPr>
          <w:rFonts w:cs="Times New Roman" w:eastAsia="Times New Roman" w:hAnsi="Times New Roman" w:ascii="Times New Roman"/>
          <w:bCs/>
          <w:iCs/>
          <w:sz w:val="24"/>
          <w:szCs w:val="24"/>
          <w:lang w:eastAsia="hr-HR"/>
        </w:rPr>
        <w:t xml:space="preserve">Isplata Uvjetnom vjerovniku izvršiti će se jedino u slučaju da uvjetni vjerovnik isplati obvezu ili dio obveze prema glavnom vjerovniku. Iznose eventualno isplaćene od strane uvjetnog vjerovnika glavnom vjerovniku do kraja druge godine od dana sklapanja pravomoćne sudske nagodbe, predstečajni dužnik </w:t>
      </w:r>
      <w:r>
        <w:rPr>
          <w:rFonts w:cs="Times New Roman" w:eastAsia="Times New Roman" w:hAnsi="Times New Roman" w:ascii="Times New Roman"/>
          <w:bCs/>
          <w:iCs/>
          <w:sz w:val="24"/>
          <w:szCs w:val="24"/>
          <w:lang w:eastAsia="hr-HR"/>
        </w:rPr>
        <w:t>će platiti uvjetnom vjerovniku u 24 jednaka</w:t>
      </w:r>
      <w:r w:rsidRPr="00031720">
        <w:rPr>
          <w:rFonts w:cs="Times New Roman" w:eastAsia="Times New Roman" w:hAnsi="Times New Roman" w:ascii="Times New Roman"/>
          <w:bCs/>
          <w:iCs/>
          <w:sz w:val="24"/>
          <w:szCs w:val="24"/>
          <w:lang w:eastAsia="hr-HR"/>
        </w:rPr>
        <w:t xml:space="preserve"> </w:t>
      </w:r>
      <w:r>
        <w:rPr>
          <w:rFonts w:cs="Times New Roman" w:eastAsia="Times New Roman" w:hAnsi="Times New Roman" w:ascii="Times New Roman"/>
          <w:bCs/>
          <w:iCs/>
          <w:sz w:val="24"/>
          <w:szCs w:val="24"/>
          <w:lang w:eastAsia="hr-HR"/>
        </w:rPr>
        <w:t>obrok</w:t>
      </w:r>
      <w:r w:rsidRPr="00031720">
        <w:rPr>
          <w:rFonts w:cs="Times New Roman" w:eastAsia="Times New Roman" w:hAnsi="Times New Roman" w:ascii="Times New Roman"/>
          <w:bCs/>
          <w:iCs/>
          <w:sz w:val="24"/>
          <w:szCs w:val="24"/>
          <w:lang w:eastAsia="hr-HR"/>
        </w:rPr>
        <w:t xml:space="preserve">a nakon proteka roka od dvije godine od dana sklapanja pravomoćne sudske nagodbe. </w:t>
      </w:r>
    </w:p>
    <w:p w:rsidRDefault="004C2314" w:rsidP="004C2314" w:rsidR="004C2314" w:rsidRPr="00031720">
      <w:pPr>
        <w:widowControl w:val="false"/>
        <w:autoSpaceDE w:val="false"/>
        <w:autoSpaceDN w:val="false"/>
        <w:adjustRightInd w:val="false"/>
        <w:spacing w:lineRule="auto" w:line="240" w:after="0" w:before="160"/>
        <w:jc w:val="both"/>
        <w:rPr>
          <w:rFonts w:cs="Times New Roman" w:eastAsia="Times New Roman" w:hAnsi="Times New Roman" w:ascii="Times New Roman"/>
          <w:bCs/>
          <w:iCs/>
          <w:sz w:val="24"/>
          <w:szCs w:val="24"/>
          <w:lang w:eastAsia="hr-HR"/>
        </w:rPr>
      </w:pPr>
      <w:r w:rsidRPr="00031720">
        <w:rPr>
          <w:rFonts w:cs="Times New Roman" w:eastAsia="Times New Roman" w:hAnsi="Times New Roman" w:ascii="Times New Roman"/>
          <w:bCs/>
          <w:iCs/>
          <w:sz w:val="24"/>
          <w:szCs w:val="24"/>
          <w:lang w:eastAsia="hr-HR"/>
        </w:rPr>
        <w:t>Za vrijeme počeka ne teku kamate.</w:t>
      </w:r>
    </w:p>
    <w:p w:rsidRDefault="004C2314" w:rsidP="004C2314" w:rsidR="004C2314" w:rsidRPr="00031720">
      <w:pPr>
        <w:widowControl w:val="false"/>
        <w:autoSpaceDE w:val="false"/>
        <w:autoSpaceDN w:val="false"/>
        <w:adjustRightInd w:val="false"/>
        <w:spacing w:lineRule="auto" w:line="240" w:after="0" w:before="160"/>
        <w:jc w:val="both"/>
        <w:rPr>
          <w:rFonts w:cs="Times New Roman" w:eastAsia="Times New Roman" w:hAnsi="Times New Roman" w:ascii="Times New Roman"/>
          <w:bCs/>
          <w:iCs/>
          <w:sz w:val="24"/>
          <w:szCs w:val="24"/>
          <w:lang w:eastAsia="hr-HR"/>
        </w:rPr>
      </w:pPr>
      <w:r>
        <w:rPr>
          <w:rFonts w:cs="Times New Roman" w:eastAsia="Times New Roman" w:hAnsi="Times New Roman" w:ascii="Times New Roman"/>
          <w:bCs/>
          <w:iCs/>
          <w:sz w:val="24"/>
          <w:szCs w:val="24"/>
          <w:lang w:eastAsia="hr-HR"/>
        </w:rPr>
        <w:t xml:space="preserve">Prvi obrok </w:t>
      </w:r>
      <w:r w:rsidRPr="00031720">
        <w:rPr>
          <w:rFonts w:cs="Times New Roman" w:eastAsia="Times New Roman" w:hAnsi="Times New Roman" w:ascii="Times New Roman"/>
          <w:bCs/>
          <w:iCs/>
          <w:sz w:val="24"/>
          <w:szCs w:val="24"/>
          <w:lang w:eastAsia="hr-HR"/>
        </w:rPr>
        <w:t>dospijeva posljednjeg dana u mjesecu u kojem se navršavaju dvije godine od dana sklapanja pravomoćne sudske nagodbe.</w:t>
      </w:r>
    </w:p>
    <w:p w:rsidRDefault="004C2314" w:rsidP="004C2314" w:rsidR="004C2314" w:rsidRPr="00031720">
      <w:pPr>
        <w:widowControl w:val="false"/>
        <w:autoSpaceDE w:val="false"/>
        <w:autoSpaceDN w:val="false"/>
        <w:adjustRightInd w:val="false"/>
        <w:spacing w:lineRule="auto" w:line="240" w:after="0" w:before="160"/>
        <w:jc w:val="both"/>
        <w:rPr>
          <w:rFonts w:cs="Times New Roman" w:eastAsia="Times New Roman" w:hAnsi="Times New Roman" w:ascii="Times New Roman"/>
          <w:bCs/>
          <w:iCs/>
          <w:sz w:val="24"/>
          <w:szCs w:val="24"/>
          <w:lang w:eastAsia="hr-HR"/>
        </w:rPr>
      </w:pPr>
      <w:r w:rsidRPr="00031720">
        <w:rPr>
          <w:rFonts w:cs="Times New Roman" w:eastAsia="Times New Roman" w:hAnsi="Times New Roman" w:ascii="Times New Roman"/>
          <w:bCs/>
          <w:iCs/>
          <w:sz w:val="24"/>
          <w:szCs w:val="24"/>
          <w:lang w:eastAsia="hr-HR"/>
        </w:rPr>
        <w:t xml:space="preserve">Za iznose eventualno isplaćene od strane uvjetnog vjerovnika glavnom vjerovniku, nakon proteka dvije godine od dana sklapanja pravomoćne sudske nagodbe, predstečajni dužnik će platiti uvjetnom vjerovniku  jednokratno u roku od 60 dana od dana kada uvjetni vjerovnik plati glavnom vjerovniku. </w:t>
      </w:r>
    </w:p>
    <w:p w:rsidRDefault="004C2314" w:rsidP="004C2314" w:rsidR="004C2314" w:rsidRPr="00031720">
      <w:pPr>
        <w:widowControl w:val="false"/>
        <w:autoSpaceDE w:val="false"/>
        <w:autoSpaceDN w:val="false"/>
        <w:adjustRightInd w:val="false"/>
        <w:spacing w:lineRule="auto" w:line="240" w:after="0" w:before="160"/>
        <w:jc w:val="both"/>
        <w:rPr>
          <w:rFonts w:cs="Times New Roman" w:eastAsia="Times New Roman" w:hAnsi="Times New Roman" w:ascii="Times New Roman"/>
          <w:bCs/>
          <w:iCs/>
          <w:sz w:val="24"/>
          <w:szCs w:val="24"/>
          <w:lang w:eastAsia="hr-HR"/>
        </w:rPr>
      </w:pPr>
      <w:r w:rsidRPr="00031720">
        <w:rPr>
          <w:rFonts w:cs="Times New Roman" w:eastAsia="Times New Roman" w:hAnsi="Times New Roman" w:ascii="Times New Roman"/>
          <w:bCs/>
          <w:iCs/>
          <w:sz w:val="24"/>
          <w:szCs w:val="24"/>
          <w:lang w:eastAsia="hr-HR"/>
        </w:rPr>
        <w:t>U oba slučaja, uvj</w:t>
      </w:r>
      <w:r>
        <w:rPr>
          <w:rFonts w:cs="Times New Roman" w:eastAsia="Times New Roman" w:hAnsi="Times New Roman" w:ascii="Times New Roman"/>
          <w:bCs/>
          <w:iCs/>
          <w:sz w:val="24"/>
          <w:szCs w:val="24"/>
          <w:lang w:eastAsia="hr-HR"/>
        </w:rPr>
        <w:t>etni vjerovnik otpisuje dužniku 70</w:t>
      </w:r>
      <w:r w:rsidRPr="00031720">
        <w:rPr>
          <w:rFonts w:cs="Times New Roman" w:eastAsia="Times New Roman" w:hAnsi="Times New Roman" w:ascii="Times New Roman"/>
          <w:bCs/>
          <w:iCs/>
          <w:sz w:val="24"/>
          <w:szCs w:val="24"/>
          <w:lang w:eastAsia="hr-HR"/>
        </w:rPr>
        <w:t>% iznosa plaćenog glavnom vjerovniku i kamate se ne obračuna</w:t>
      </w:r>
      <w:r>
        <w:rPr>
          <w:rFonts w:cs="Times New Roman" w:eastAsia="Times New Roman" w:hAnsi="Times New Roman" w:ascii="Times New Roman"/>
          <w:bCs/>
          <w:iCs/>
          <w:sz w:val="24"/>
          <w:szCs w:val="24"/>
          <w:lang w:eastAsia="hr-HR"/>
        </w:rPr>
        <w:t>va</w:t>
      </w:r>
      <w:r w:rsidRPr="00031720">
        <w:rPr>
          <w:rFonts w:cs="Times New Roman" w:eastAsia="Times New Roman" w:hAnsi="Times New Roman" w:ascii="Times New Roman"/>
          <w:bCs/>
          <w:iCs/>
          <w:sz w:val="24"/>
          <w:szCs w:val="24"/>
          <w:lang w:eastAsia="hr-HR"/>
        </w:rPr>
        <w:t>ju.</w:t>
      </w:r>
    </w:p>
    <w:p w:rsidRDefault="004C2314" w:rsidP="004C2314" w:rsidR="004C2314" w:rsidRPr="008B47C9">
      <w:pPr>
        <w:spacing w:lineRule="auto" w:line="240" w:after="280" w:before="240"/>
        <w:jc w:val="center"/>
        <w:rPr>
          <w:rFonts w:cs="Times New Roman" w:eastAsia="Calibri" w:hAnsi="Times New Roman" w:ascii="Times New Roman"/>
          <w:sz w:val="24"/>
          <w:szCs w:val="24"/>
        </w:rPr>
      </w:pPr>
      <w:r w:rsidRPr="008B47C9">
        <w:rPr>
          <w:rFonts w:cs="Times New Roman" w:eastAsia="Calibri" w:hAnsi="Times New Roman" w:ascii="Times New Roman"/>
          <w:sz w:val="24"/>
          <w:szCs w:val="24"/>
        </w:rPr>
        <w:t>Članak 4.</w:t>
      </w:r>
    </w:p>
    <w:p w:rsidRDefault="004C2314" w:rsidP="004C2314" w:rsidR="004C2314" w:rsidRPr="008B47C9">
      <w:pPr>
        <w:spacing w:lineRule="auto" w:line="240" w:after="0" w:before="74"/>
        <w:ind w:firstLine="993"/>
        <w:jc w:val="both"/>
        <w:rPr>
          <w:rFonts w:cs="Times New Roman" w:eastAsia="Times New Roman" w:hAnsi="Times New Roman" w:ascii="Times New Roman"/>
          <w:sz w:val="24"/>
          <w:szCs w:val="24"/>
          <w:lang w:eastAsia="hr-HR"/>
        </w:rPr>
      </w:pPr>
      <w:r w:rsidRPr="008B47C9">
        <w:rPr>
          <w:rFonts w:cs="Times New Roman" w:eastAsia="Times New Roman" w:hAnsi="Times New Roman" w:ascii="Times New Roman"/>
          <w:sz w:val="24"/>
          <w:szCs w:val="24"/>
          <w:lang w:eastAsia="hr-HR"/>
        </w:rPr>
        <w:t>Ova predstečajna nagodba ima snagu ovršne isprave.</w:t>
      </w:r>
    </w:p>
    <w:p w:rsidRDefault="004C2314" w:rsidP="004C2314" w:rsidR="004C2314" w:rsidRPr="008B47C9">
      <w:pPr>
        <w:spacing w:lineRule="auto" w:line="240" w:after="280" w:before="320"/>
        <w:jc w:val="center"/>
        <w:rPr>
          <w:rFonts w:cs="Times New Roman" w:hAnsi="Times New Roman" w:ascii="Times New Roman"/>
          <w:sz w:val="24"/>
          <w:szCs w:val="24"/>
        </w:rPr>
      </w:pPr>
      <w:r w:rsidRPr="008B47C9">
        <w:rPr>
          <w:rFonts w:cs="Times New Roman" w:eastAsia="Times New Roman" w:hAnsi="Times New Roman" w:ascii="Times New Roman"/>
          <w:sz w:val="24"/>
          <w:szCs w:val="24"/>
          <w:lang w:eastAsia="hr-HR"/>
        </w:rPr>
        <w:lastRenderedPageBreak/>
        <w:t xml:space="preserve">Članak  </w:t>
      </w:r>
      <w:r>
        <w:rPr>
          <w:rFonts w:cs="Times New Roman" w:eastAsia="Times New Roman" w:hAnsi="Times New Roman" w:ascii="Times New Roman"/>
          <w:sz w:val="24"/>
          <w:szCs w:val="24"/>
          <w:lang w:eastAsia="hr-HR"/>
        </w:rPr>
        <w:t>5</w:t>
      </w:r>
      <w:r w:rsidRPr="008B47C9">
        <w:rPr>
          <w:rFonts w:cs="Times New Roman" w:eastAsia="Times New Roman" w:hAnsi="Times New Roman" w:ascii="Times New Roman"/>
          <w:sz w:val="24"/>
          <w:szCs w:val="24"/>
          <w:lang w:eastAsia="hr-HR"/>
        </w:rPr>
        <w:t>.</w:t>
      </w:r>
    </w:p>
    <w:p w:rsidRDefault="004C2314" w:rsidP="004C2314" w:rsidR="004C2314">
      <w:pPr>
        <w:spacing w:lineRule="auto" w:line="240" w:after="0" w:before="74"/>
        <w:ind w:firstLine="993"/>
        <w:jc w:val="both"/>
        <w:rPr>
          <w:rFonts w:cs="Times New Roman" w:hAnsi="Times New Roman" w:ascii="Times New Roman"/>
          <w:sz w:val="24"/>
          <w:szCs w:val="24"/>
        </w:rPr>
      </w:pPr>
      <w:r w:rsidRPr="008B47C9">
        <w:rPr>
          <w:rFonts w:cs="Times New Roman" w:hAnsi="Times New Roman" w:ascii="Times New Roman"/>
          <w:sz w:val="24"/>
          <w:szCs w:val="24"/>
        </w:rPr>
        <w:t>Stranke izjavljuju da ova nagodba predstavlja njihovu stvarnu volju te je u znak suglasnosti i potpisuju.</w:t>
      </w:r>
    </w:p>
    <w:p w:rsidRDefault="000D1EAA" w:rsidP="004E14E6" w:rsidR="009434B6" w:rsidRPr="000F7EB2">
      <w:pPr>
        <w:spacing w:lineRule="auto" w:line="240" w:after="0" w:before="240"/>
        <w:jc w:val="center"/>
        <w:rPr>
          <w:rFonts w:cs="Times New Roman" w:hAnsi="Times New Roman" w:ascii="Times New Roman"/>
          <w:sz w:val="24"/>
          <w:szCs w:val="24"/>
        </w:rPr>
      </w:pPr>
      <w:r w:rsidRPr="000F7EB2">
        <w:rPr>
          <w:rFonts w:cs="Times New Roman" w:hAnsi="Times New Roman" w:ascii="Times New Roman"/>
          <w:sz w:val="24"/>
          <w:szCs w:val="24"/>
        </w:rPr>
        <w:t>Obrazloženje</w:t>
      </w:r>
    </w:p>
    <w:p w:rsidRDefault="000D1EAA" w:rsidP="007C490F" w:rsidR="000D1EAA" w:rsidRPr="000F7EB2">
      <w:pPr>
        <w:spacing w:lineRule="auto" w:line="240" w:after="0"/>
        <w:jc w:val="center"/>
        <w:rPr>
          <w:rFonts w:cs="Times New Roman" w:hAnsi="Times New Roman" w:ascii="Times New Roman"/>
          <w:sz w:val="24"/>
          <w:szCs w:val="24"/>
        </w:rPr>
      </w:pPr>
    </w:p>
    <w:p w:rsidRDefault="000D1EAA" w:rsidP="007C490F" w:rsidR="00CD464E" w:rsidRPr="000F7EB2">
      <w:pPr>
        <w:pStyle w:val="Tijeloteksta"/>
        <w:tabs>
          <w:tab w:pos="900" w:val="left"/>
        </w:tabs>
      </w:pPr>
      <w:r w:rsidRPr="000F7EB2">
        <w:tab/>
      </w:r>
      <w:r w:rsidR="003C7D8C" w:rsidRPr="000F7EB2">
        <w:t xml:space="preserve">Dana </w:t>
      </w:r>
      <w:r w:rsidR="00031720">
        <w:t>16. siječnja 2017</w:t>
      </w:r>
      <w:r w:rsidRPr="000F7EB2">
        <w:t>. godine održano je</w:t>
      </w:r>
      <w:r w:rsidR="00CD4CE1" w:rsidRPr="000F7EB2">
        <w:t xml:space="preserve"> roči</w:t>
      </w:r>
      <w:r w:rsidR="008C64C3" w:rsidRPr="000F7EB2">
        <w:t xml:space="preserve">šte </w:t>
      </w:r>
      <w:r w:rsidRPr="000F7EB2">
        <w:t xml:space="preserve">za sklapanje predstečajne nagodbe, </w:t>
      </w:r>
      <w:r w:rsidR="008C64C3" w:rsidRPr="000F7EB2">
        <w:t>sazvano temeljem članka 66. Zakona o financijskom poslovanju i predstečajnoj nagodbi</w:t>
      </w:r>
      <w:r w:rsidR="004B5844" w:rsidRPr="000F7EB2">
        <w:t xml:space="preserve"> („Narodne novine“ 108/12, 144/12, 81/13, 112/13</w:t>
      </w:r>
      <w:r w:rsidR="006A5530" w:rsidRPr="000F7EB2">
        <w:t>; dalje ZFPPN)</w:t>
      </w:r>
      <w:r w:rsidR="008C64C3" w:rsidRPr="000F7EB2">
        <w:t xml:space="preserve">, </w:t>
      </w:r>
      <w:r w:rsidR="004C2314" w:rsidRPr="004C2314">
        <w:t>a na prijedlog dužnika CUSTODIA d.o.o., OIB: 88694932704, Split, Žnjanska 2, od 2. studenog 2016. godine.</w:t>
      </w:r>
    </w:p>
    <w:p w:rsidRDefault="000D1EAA" w:rsidP="007C490F" w:rsidR="00780AAB" w:rsidRPr="000F7EB2">
      <w:pPr>
        <w:pStyle w:val="Tijeloteksta"/>
        <w:tabs>
          <w:tab w:pos="900" w:val="left"/>
        </w:tabs>
      </w:pPr>
      <w:r w:rsidRPr="000F7EB2">
        <w:tab/>
      </w:r>
    </w:p>
    <w:p w:rsidRDefault="00780AAB" w:rsidP="007C490F" w:rsidR="00E174AC" w:rsidRPr="000F7EB2">
      <w:pPr>
        <w:pStyle w:val="Tijeloteksta"/>
        <w:tabs>
          <w:tab w:pos="900" w:val="left"/>
        </w:tabs>
      </w:pPr>
      <w:r w:rsidRPr="000F7EB2">
        <w:tab/>
      </w:r>
      <w:r w:rsidR="006A5530" w:rsidRPr="000F7EB2">
        <w:t xml:space="preserve">Iz </w:t>
      </w:r>
      <w:r w:rsidR="008C64C3" w:rsidRPr="000F7EB2">
        <w:t>dokumentacije</w:t>
      </w:r>
      <w:r w:rsidR="006A5530" w:rsidRPr="000F7EB2">
        <w:t xml:space="preserve"> dostavljene uz prijedlog</w:t>
      </w:r>
      <w:r w:rsidR="000D1EAA" w:rsidRPr="000F7EB2">
        <w:t xml:space="preserve"> za sklapanje predstečajne nagodbe</w:t>
      </w:r>
      <w:r w:rsidR="006A5530" w:rsidRPr="000F7EB2">
        <w:t>, o</w:t>
      </w:r>
      <w:r w:rsidR="002D1E89" w:rsidRPr="000F7EB2">
        <w:t xml:space="preserve">vaj sud </w:t>
      </w:r>
      <w:r w:rsidR="000D1EAA" w:rsidRPr="000F7EB2">
        <w:t>je utvrdio</w:t>
      </w:r>
      <w:r w:rsidR="001F0452" w:rsidRPr="000F7EB2">
        <w:t>:</w:t>
      </w:r>
    </w:p>
    <w:p w:rsidRDefault="009C50C8" w:rsidP="009C50C8" w:rsidR="009C50C8" w:rsidRPr="009C50C8">
      <w:pPr>
        <w:pStyle w:val="Bezproreda"/>
        <w:ind w:firstLine="708"/>
        <w:jc w:val="both"/>
        <w:rPr>
          <w:rFonts w:cs="Times New Roman" w:hAnsi="Times New Roman" w:ascii="Times New Roman"/>
          <w:sz w:val="24"/>
          <w:szCs w:val="24"/>
        </w:rPr>
      </w:pPr>
      <w:r w:rsidRPr="009C50C8">
        <w:rPr>
          <w:rFonts w:cs="Times New Roman" w:hAnsi="Times New Roman" w:ascii="Times New Roman"/>
          <w:sz w:val="24"/>
          <w:szCs w:val="24"/>
        </w:rPr>
        <w:t>- da je predlagatelj - dužnik CUSTODIA d.o.o., OIB: 88694932704, Split, Žnjanska 2, dana 28. kolovoza 2015. godine podnio FINA-i, Regionalni centar Zagreb, prijedlog za otvaranje redovnog postupka predstečajne nagodbe;</w:t>
      </w:r>
    </w:p>
    <w:p w:rsidRDefault="009C50C8" w:rsidP="009C50C8" w:rsidR="009C50C8" w:rsidRPr="009C50C8">
      <w:pPr>
        <w:pStyle w:val="Bezproreda"/>
        <w:ind w:firstLine="708"/>
        <w:jc w:val="both"/>
        <w:rPr>
          <w:rFonts w:cs="Times New Roman" w:hAnsi="Times New Roman" w:ascii="Times New Roman"/>
          <w:sz w:val="24"/>
          <w:szCs w:val="24"/>
        </w:rPr>
      </w:pPr>
      <w:r w:rsidRPr="009C50C8">
        <w:rPr>
          <w:rFonts w:cs="Times New Roman" w:hAnsi="Times New Roman" w:ascii="Times New Roman"/>
          <w:sz w:val="24"/>
          <w:szCs w:val="24"/>
        </w:rPr>
        <w:t>-  da je Rješenjem FINA-e, Regionalni centar Zagreb, od 10. ožujka 2016. godine, Klasa: UP-I/110/07/15-01/8627, Ur. broj: 04-06-16-8627-18, otvoren postupak predstečajne nagodbe nad dužnikom CUSTODIA d.o.o., OIB: 88694932704, Split, Žnjanska 2;</w:t>
      </w:r>
    </w:p>
    <w:p w:rsidRDefault="009C50C8" w:rsidP="009C50C8" w:rsidR="009C50C8" w:rsidRPr="009C50C8">
      <w:pPr>
        <w:pStyle w:val="Bezproreda"/>
        <w:ind w:firstLine="708"/>
        <w:jc w:val="both"/>
        <w:rPr>
          <w:rFonts w:cs="Times New Roman" w:hAnsi="Times New Roman" w:ascii="Times New Roman"/>
          <w:sz w:val="24"/>
          <w:szCs w:val="24"/>
        </w:rPr>
      </w:pPr>
      <w:r w:rsidRPr="009C50C8">
        <w:rPr>
          <w:rFonts w:cs="Times New Roman" w:hAnsi="Times New Roman" w:ascii="Times New Roman"/>
          <w:sz w:val="24"/>
          <w:szCs w:val="24"/>
        </w:rPr>
        <w:t>- da su Rješenjem FINA-e, Regionalni centar Zagreb, od 16. lipnja 2016. godine, Klasa: UP-I/110/07/15-01/8627, Ur. broj: 04-06-16-8627-53, utvrđene tražbine te da po tom rješenju ukupan iznos prijavljenih tražbina iznosi 58.827.818,65 kn, ukupan iznos utvrđenih tražbina iznosi 63.938.820,60 kn, a ukupan iznos osporenih tražbina iznosi 3.575,11 kn, kao i da je utvrđeno da je izvršen prijeboj tražbina te da je nakon izvršenog prijeboja iznos tražbine za koje vjerovnici imaju pravo glasa 63.433.832,54 kn,</w:t>
      </w:r>
    </w:p>
    <w:p w:rsidRDefault="009C50C8" w:rsidP="009C50C8" w:rsidR="00E60785">
      <w:pPr>
        <w:pStyle w:val="Bezproreda"/>
        <w:ind w:firstLine="708"/>
        <w:jc w:val="both"/>
        <w:rPr>
          <w:rFonts w:cs="Times New Roman" w:hAnsi="Times New Roman" w:ascii="Times New Roman"/>
          <w:sz w:val="24"/>
          <w:szCs w:val="24"/>
        </w:rPr>
      </w:pPr>
      <w:r w:rsidRPr="009C50C8">
        <w:rPr>
          <w:rFonts w:cs="Times New Roman" w:hAnsi="Times New Roman" w:ascii="Times New Roman"/>
          <w:sz w:val="24"/>
          <w:szCs w:val="24"/>
        </w:rPr>
        <w:t>- da je Rješenjem FINA-e, Regionalni centar Zagreb od 6. listopada 2016. godine, Klasa: UP-I/110/07/15-01/8627, Ur. broj: 04-06-16-8627-80, utvrđeno da su za plan financijskog restrukturiranja glasovali vjerovnici čije tražbine prelaze 2/3 vrijednosti svih utvrđenih tražbina te da je to rješenje postalo izvršno dana 25. listopada 2016. godine.</w:t>
      </w:r>
    </w:p>
    <w:p w:rsidRDefault="009C50C8" w:rsidP="009C50C8" w:rsidR="009C50C8" w:rsidRPr="000F7EB2">
      <w:pPr>
        <w:pStyle w:val="Bezproreda"/>
        <w:ind w:firstLine="708"/>
        <w:jc w:val="both"/>
        <w:rPr>
          <w:rFonts w:cs="Times New Roman" w:hAnsi="Times New Roman" w:ascii="Times New Roman"/>
          <w:sz w:val="24"/>
          <w:szCs w:val="24"/>
        </w:rPr>
      </w:pPr>
    </w:p>
    <w:p w:rsidRDefault="000D1EAA" w:rsidP="00BE2F96" w:rsidR="00EA7F93" w:rsidRPr="000F7EB2">
      <w:pPr>
        <w:pStyle w:val="Bezproreda"/>
        <w:ind w:firstLine="708"/>
        <w:jc w:val="both"/>
        <w:rPr>
          <w:rFonts w:cs="Times New Roman" w:hAnsi="Times New Roman" w:ascii="Times New Roman"/>
          <w:sz w:val="24"/>
          <w:szCs w:val="24"/>
        </w:rPr>
      </w:pPr>
      <w:r w:rsidRPr="000F7EB2">
        <w:rPr>
          <w:rFonts w:cs="Times New Roman" w:hAnsi="Times New Roman" w:ascii="Times New Roman"/>
          <w:sz w:val="24"/>
          <w:szCs w:val="24"/>
        </w:rPr>
        <w:t>Na ročištu za sklapanje predstečajne nagodbe utvrđeno je da</w:t>
      </w:r>
      <w:r w:rsidR="00D46045" w:rsidRPr="000F7EB2">
        <w:rPr>
          <w:rFonts w:cs="Times New Roman" w:hAnsi="Times New Roman" w:ascii="Times New Roman"/>
          <w:sz w:val="24"/>
          <w:szCs w:val="24"/>
        </w:rPr>
        <w:t xml:space="preserve"> zbroj utvrđenih tražbina </w:t>
      </w:r>
      <w:r w:rsidR="003C7D8C" w:rsidRPr="000F7EB2">
        <w:rPr>
          <w:rFonts w:cs="Times New Roman" w:hAnsi="Times New Roman" w:ascii="Times New Roman"/>
          <w:sz w:val="24"/>
          <w:szCs w:val="24"/>
        </w:rPr>
        <w:t>vjerovnika</w:t>
      </w:r>
      <w:r w:rsidRPr="000F7EB2">
        <w:rPr>
          <w:rFonts w:cs="Times New Roman" w:hAnsi="Times New Roman" w:ascii="Times New Roman"/>
          <w:sz w:val="24"/>
          <w:szCs w:val="24"/>
        </w:rPr>
        <w:t xml:space="preserve"> prisutn</w:t>
      </w:r>
      <w:r w:rsidR="00420D3A" w:rsidRPr="000F7EB2">
        <w:rPr>
          <w:rFonts w:cs="Times New Roman" w:hAnsi="Times New Roman" w:ascii="Times New Roman"/>
          <w:sz w:val="24"/>
          <w:szCs w:val="24"/>
        </w:rPr>
        <w:t>ih</w:t>
      </w:r>
      <w:r w:rsidRPr="000F7EB2">
        <w:rPr>
          <w:rFonts w:cs="Times New Roman" w:hAnsi="Times New Roman" w:ascii="Times New Roman"/>
          <w:sz w:val="24"/>
          <w:szCs w:val="24"/>
        </w:rPr>
        <w:t xml:space="preserve"> </w:t>
      </w:r>
      <w:r w:rsidR="004C53D0" w:rsidRPr="000F7EB2">
        <w:rPr>
          <w:rFonts w:cs="Times New Roman" w:hAnsi="Times New Roman" w:ascii="Times New Roman"/>
          <w:sz w:val="24"/>
          <w:szCs w:val="24"/>
        </w:rPr>
        <w:t xml:space="preserve">na </w:t>
      </w:r>
      <w:r w:rsidRPr="000F7EB2">
        <w:rPr>
          <w:rFonts w:cs="Times New Roman" w:hAnsi="Times New Roman" w:ascii="Times New Roman"/>
          <w:sz w:val="24"/>
          <w:szCs w:val="24"/>
        </w:rPr>
        <w:t>tom</w:t>
      </w:r>
      <w:r w:rsidR="004C53D0" w:rsidRPr="000F7EB2">
        <w:rPr>
          <w:rFonts w:cs="Times New Roman" w:hAnsi="Times New Roman" w:ascii="Times New Roman"/>
          <w:sz w:val="24"/>
          <w:szCs w:val="24"/>
        </w:rPr>
        <w:t xml:space="preserve"> ročištu </w:t>
      </w:r>
      <w:r w:rsidR="00780AAB" w:rsidRPr="000F7EB2">
        <w:rPr>
          <w:rFonts w:cs="Times New Roman" w:hAnsi="Times New Roman" w:ascii="Times New Roman"/>
          <w:sz w:val="24"/>
          <w:szCs w:val="24"/>
        </w:rPr>
        <w:t>iznosi</w:t>
      </w:r>
      <w:r w:rsidR="00BE2F96">
        <w:rPr>
          <w:rFonts w:cs="Times New Roman" w:hAnsi="Times New Roman" w:ascii="Times New Roman"/>
          <w:sz w:val="24"/>
          <w:szCs w:val="24"/>
        </w:rPr>
        <w:t xml:space="preserve"> </w:t>
      </w:r>
      <w:r w:rsidR="009C50C8" w:rsidRPr="009C50C8">
        <w:rPr>
          <w:rFonts w:cs="Times New Roman" w:hAnsi="Times New Roman" w:ascii="Times New Roman"/>
          <w:sz w:val="24"/>
          <w:szCs w:val="24"/>
        </w:rPr>
        <w:t xml:space="preserve">51.095.253,93 </w:t>
      </w:r>
      <w:r w:rsidR="004A246E" w:rsidRPr="000F7EB2">
        <w:rPr>
          <w:rFonts w:cs="Times New Roman" w:hAnsi="Times New Roman" w:ascii="Times New Roman"/>
          <w:sz w:val="24"/>
          <w:szCs w:val="24"/>
        </w:rPr>
        <w:t>kn</w:t>
      </w:r>
      <w:r w:rsidR="00780AAB" w:rsidRPr="000F7EB2">
        <w:rPr>
          <w:rFonts w:cs="Times New Roman" w:hAnsi="Times New Roman" w:ascii="Times New Roman"/>
          <w:sz w:val="24"/>
          <w:szCs w:val="24"/>
        </w:rPr>
        <w:t>,</w:t>
      </w:r>
      <w:r w:rsidR="00077FD1" w:rsidRPr="000F7EB2">
        <w:rPr>
          <w:rFonts w:cs="Times New Roman" w:hAnsi="Times New Roman" w:ascii="Times New Roman"/>
          <w:sz w:val="24"/>
          <w:szCs w:val="24"/>
        </w:rPr>
        <w:t xml:space="preserve"> </w:t>
      </w:r>
      <w:r w:rsidR="00B615D8" w:rsidRPr="000F7EB2">
        <w:rPr>
          <w:rFonts w:cs="Times New Roman" w:hAnsi="Times New Roman" w:ascii="Times New Roman"/>
          <w:sz w:val="24"/>
          <w:szCs w:val="24"/>
        </w:rPr>
        <w:t>što je više</w:t>
      </w:r>
      <w:r w:rsidR="00077FD1" w:rsidRPr="000F7EB2">
        <w:rPr>
          <w:rFonts w:cs="Times New Roman" w:hAnsi="Times New Roman" w:ascii="Times New Roman"/>
          <w:sz w:val="24"/>
          <w:szCs w:val="24"/>
        </w:rPr>
        <w:t xml:space="preserve"> </w:t>
      </w:r>
      <w:r w:rsidR="00981920" w:rsidRPr="000F7EB2">
        <w:rPr>
          <w:rFonts w:cs="Times New Roman" w:hAnsi="Times New Roman" w:ascii="Times New Roman"/>
          <w:sz w:val="24"/>
          <w:szCs w:val="24"/>
        </w:rPr>
        <w:t>od</w:t>
      </w:r>
      <w:r w:rsidR="00D46045" w:rsidRPr="000F7EB2">
        <w:rPr>
          <w:rFonts w:cs="Times New Roman" w:hAnsi="Times New Roman" w:ascii="Times New Roman"/>
          <w:sz w:val="24"/>
          <w:szCs w:val="24"/>
        </w:rPr>
        <w:t xml:space="preserve"> 2/3 vrijednosti svih utvrđenih tražbina</w:t>
      </w:r>
      <w:r w:rsidR="004C53D0" w:rsidRPr="000F7EB2">
        <w:rPr>
          <w:rFonts w:cs="Times New Roman" w:hAnsi="Times New Roman" w:ascii="Times New Roman"/>
          <w:sz w:val="24"/>
          <w:szCs w:val="24"/>
        </w:rPr>
        <w:t xml:space="preserve"> </w:t>
      </w:r>
      <w:r w:rsidR="00E92BE3">
        <w:rPr>
          <w:rFonts w:cs="Times New Roman" w:hAnsi="Times New Roman" w:ascii="Times New Roman"/>
          <w:sz w:val="24"/>
          <w:szCs w:val="24"/>
        </w:rPr>
        <w:t xml:space="preserve">za koje vjerovnici imaju pravo glasa </w:t>
      </w:r>
      <w:r w:rsidR="004C53D0" w:rsidRPr="000F7EB2">
        <w:rPr>
          <w:rFonts w:cs="Times New Roman" w:hAnsi="Times New Roman" w:ascii="Times New Roman"/>
          <w:sz w:val="24"/>
          <w:szCs w:val="24"/>
        </w:rPr>
        <w:t xml:space="preserve">u iznosu od </w:t>
      </w:r>
      <w:r w:rsidR="006B2CCF" w:rsidRPr="006B2CCF">
        <w:rPr>
          <w:rFonts w:cs="Times New Roman" w:hAnsi="Times New Roman" w:ascii="Times New Roman"/>
          <w:sz w:val="24"/>
          <w:szCs w:val="24"/>
        </w:rPr>
        <w:t>63.</w:t>
      </w:r>
      <w:r w:rsidR="00E92BE3">
        <w:rPr>
          <w:rFonts w:cs="Times New Roman" w:hAnsi="Times New Roman" w:ascii="Times New Roman"/>
          <w:sz w:val="24"/>
          <w:szCs w:val="24"/>
        </w:rPr>
        <w:t>433.832,54</w:t>
      </w:r>
      <w:r w:rsidR="006B2CCF" w:rsidRPr="006B2CCF">
        <w:rPr>
          <w:rFonts w:cs="Times New Roman" w:hAnsi="Times New Roman" w:ascii="Times New Roman"/>
          <w:sz w:val="24"/>
          <w:szCs w:val="24"/>
        </w:rPr>
        <w:t xml:space="preserve"> </w:t>
      </w:r>
      <w:r w:rsidR="00CD464E" w:rsidRPr="000F7EB2">
        <w:rPr>
          <w:rFonts w:cs="Times New Roman" w:hAnsi="Times New Roman" w:ascii="Times New Roman"/>
          <w:sz w:val="24"/>
          <w:szCs w:val="24"/>
        </w:rPr>
        <w:t>kn</w:t>
      </w:r>
      <w:r w:rsidR="00981920" w:rsidRPr="000F7EB2">
        <w:rPr>
          <w:rFonts w:cs="Times New Roman" w:hAnsi="Times New Roman" w:ascii="Times New Roman"/>
          <w:sz w:val="24"/>
          <w:szCs w:val="24"/>
        </w:rPr>
        <w:t>, čime je is</w:t>
      </w:r>
      <w:r w:rsidR="006A68C7" w:rsidRPr="000F7EB2">
        <w:rPr>
          <w:rFonts w:cs="Times New Roman" w:hAnsi="Times New Roman" w:ascii="Times New Roman"/>
          <w:sz w:val="24"/>
          <w:szCs w:val="24"/>
        </w:rPr>
        <w:t>p</w:t>
      </w:r>
      <w:r w:rsidR="00981920" w:rsidRPr="000F7EB2">
        <w:rPr>
          <w:rFonts w:cs="Times New Roman" w:hAnsi="Times New Roman" w:ascii="Times New Roman"/>
          <w:sz w:val="24"/>
          <w:szCs w:val="24"/>
        </w:rPr>
        <w:t xml:space="preserve">unjen </w:t>
      </w:r>
      <w:r w:rsidR="006A68C7" w:rsidRPr="000F7EB2">
        <w:rPr>
          <w:rFonts w:cs="Times New Roman" w:hAnsi="Times New Roman" w:ascii="Times New Roman"/>
          <w:sz w:val="24"/>
          <w:szCs w:val="24"/>
        </w:rPr>
        <w:t xml:space="preserve">i </w:t>
      </w:r>
      <w:r w:rsidR="00981920" w:rsidRPr="000F7EB2">
        <w:rPr>
          <w:rFonts w:cs="Times New Roman" w:hAnsi="Times New Roman" w:ascii="Times New Roman"/>
          <w:sz w:val="24"/>
          <w:szCs w:val="24"/>
        </w:rPr>
        <w:t xml:space="preserve">uvjet za glasovanje o </w:t>
      </w:r>
      <w:r w:rsidR="004C53D0" w:rsidRPr="000F7EB2">
        <w:rPr>
          <w:rFonts w:cs="Times New Roman" w:hAnsi="Times New Roman" w:ascii="Times New Roman"/>
          <w:sz w:val="24"/>
          <w:szCs w:val="24"/>
        </w:rPr>
        <w:t>p</w:t>
      </w:r>
      <w:r w:rsidR="00017ECB" w:rsidRPr="000F7EB2">
        <w:rPr>
          <w:rFonts w:cs="Times New Roman" w:hAnsi="Times New Roman" w:ascii="Times New Roman"/>
          <w:sz w:val="24"/>
          <w:szCs w:val="24"/>
        </w:rPr>
        <w:t>rijedlogu za sklapanje</w:t>
      </w:r>
      <w:r w:rsidR="00981920" w:rsidRPr="000F7EB2">
        <w:rPr>
          <w:rFonts w:cs="Times New Roman" w:hAnsi="Times New Roman" w:ascii="Times New Roman"/>
          <w:sz w:val="24"/>
          <w:szCs w:val="24"/>
        </w:rPr>
        <w:t xml:space="preserve"> predstečajne nagodbe.</w:t>
      </w:r>
    </w:p>
    <w:p w:rsidRDefault="00F43775" w:rsidP="007C490F" w:rsidR="00F43775" w:rsidRPr="000F7EB2">
      <w:pPr>
        <w:pStyle w:val="Odlomakpopisa"/>
        <w:spacing w:lineRule="auto" w:line="240" w:after="0"/>
        <w:ind w:left="0"/>
        <w:jc w:val="both"/>
        <w:rPr>
          <w:rFonts w:cs="Times New Roman" w:hAnsi="Times New Roman" w:ascii="Times New Roman"/>
          <w:sz w:val="24"/>
          <w:szCs w:val="24"/>
        </w:rPr>
      </w:pPr>
    </w:p>
    <w:p w:rsidRDefault="00525C75" w:rsidP="009C50C8" w:rsidR="009C50C8">
      <w:pPr>
        <w:spacing w:lineRule="auto" w:line="240" w:after="0"/>
        <w:ind w:firstLine="709"/>
        <w:jc w:val="both"/>
        <w:rPr>
          <w:rFonts w:cs="Times New Roman" w:hAnsi="Times New Roman" w:ascii="Times New Roman"/>
          <w:sz w:val="24"/>
          <w:szCs w:val="24"/>
        </w:rPr>
      </w:pPr>
      <w:r w:rsidRPr="00BE2F96">
        <w:rPr>
          <w:rFonts w:cs="Times New Roman" w:eastAsia="Times New Roman" w:hAnsi="Times New Roman" w:ascii="Times New Roman"/>
          <w:sz w:val="24"/>
          <w:szCs w:val="24"/>
          <w:lang w:eastAsia="hr-HR"/>
        </w:rPr>
        <w:t>Upitan od strane suda</w:t>
      </w:r>
      <w:r w:rsidR="00441531" w:rsidRPr="00BE2F96">
        <w:rPr>
          <w:rFonts w:cs="Times New Roman" w:eastAsia="Times New Roman" w:hAnsi="Times New Roman" w:ascii="Times New Roman"/>
          <w:sz w:val="24"/>
          <w:szCs w:val="24"/>
          <w:lang w:eastAsia="hr-HR"/>
        </w:rPr>
        <w:t xml:space="preserve"> </w:t>
      </w:r>
      <w:r w:rsidR="004A246E" w:rsidRPr="00BE2F96">
        <w:rPr>
          <w:rFonts w:cs="Times New Roman" w:eastAsia="Times New Roman" w:hAnsi="Times New Roman" w:ascii="Times New Roman"/>
          <w:sz w:val="24"/>
          <w:szCs w:val="24"/>
          <w:lang w:eastAsia="hr-HR"/>
        </w:rPr>
        <w:t>punomoćnik vjerovnika</w:t>
      </w:r>
      <w:r w:rsidR="00BE2F96" w:rsidRPr="00BE2F96">
        <w:rPr>
          <w:rFonts w:cs="Times New Roman" w:eastAsia="Times New Roman" w:hAnsi="Times New Roman" w:ascii="Times New Roman"/>
          <w:sz w:val="24"/>
          <w:szCs w:val="24"/>
          <w:lang w:eastAsia="hr-HR"/>
        </w:rPr>
        <w:t xml:space="preserve"> </w:t>
      </w:r>
      <w:r w:rsidR="009C50C8">
        <w:rPr>
          <w:rFonts w:cs="Times New Roman" w:hAnsi="Times New Roman" w:ascii="Times New Roman"/>
          <w:sz w:val="24"/>
          <w:szCs w:val="24"/>
        </w:rPr>
        <w:t>Tomislava Bulića</w:t>
      </w:r>
      <w:r w:rsidR="009C50C8" w:rsidRPr="00B22BB1">
        <w:rPr>
          <w:rFonts w:cs="Times New Roman" w:hAnsi="Times New Roman" w:ascii="Times New Roman"/>
          <w:sz w:val="24"/>
          <w:szCs w:val="24"/>
        </w:rPr>
        <w:t xml:space="preserve"> (utvrđena tražbina </w:t>
      </w:r>
      <w:r w:rsidR="009C50C8">
        <w:rPr>
          <w:rFonts w:cs="Times New Roman" w:hAnsi="Times New Roman" w:ascii="Times New Roman"/>
          <w:sz w:val="24"/>
          <w:szCs w:val="24"/>
        </w:rPr>
        <w:t xml:space="preserve">sa pravom glasa </w:t>
      </w:r>
      <w:r w:rsidR="009C50C8" w:rsidRPr="00B22BB1">
        <w:rPr>
          <w:rFonts w:cs="Times New Roman" w:hAnsi="Times New Roman" w:ascii="Times New Roman"/>
          <w:sz w:val="24"/>
          <w:szCs w:val="24"/>
        </w:rPr>
        <w:t xml:space="preserve">u iznosu od </w:t>
      </w:r>
      <w:r w:rsidR="009C50C8">
        <w:rPr>
          <w:rFonts w:cs="Times New Roman" w:hAnsi="Times New Roman" w:ascii="Times New Roman"/>
          <w:sz w:val="24"/>
          <w:szCs w:val="24"/>
        </w:rPr>
        <w:t xml:space="preserve">862.557,33 </w:t>
      </w:r>
      <w:r w:rsidR="009C50C8" w:rsidRPr="00B22BB1">
        <w:rPr>
          <w:rFonts w:cs="Times New Roman" w:hAnsi="Times New Roman" w:ascii="Times New Roman"/>
          <w:sz w:val="24"/>
          <w:szCs w:val="24"/>
        </w:rPr>
        <w:t>kn)</w:t>
      </w:r>
      <w:r w:rsidR="009C50C8">
        <w:rPr>
          <w:rFonts w:cs="Times New Roman" w:eastAsia="Times New Roman" w:hAnsi="Times New Roman" w:ascii="Times New Roman"/>
          <w:sz w:val="24"/>
          <w:szCs w:val="24"/>
          <w:lang w:eastAsia="hr-HR"/>
        </w:rPr>
        <w:t xml:space="preserve">, </w:t>
      </w:r>
      <w:r w:rsidR="009C50C8" w:rsidRPr="00740C4D">
        <w:rPr>
          <w:rFonts w:cs="Times New Roman" w:hAnsi="Times New Roman" w:ascii="Times New Roman"/>
          <w:sz w:val="24"/>
          <w:szCs w:val="24"/>
        </w:rPr>
        <w:t>izj</w:t>
      </w:r>
      <w:r w:rsidR="009C50C8">
        <w:rPr>
          <w:rFonts w:cs="Times New Roman" w:hAnsi="Times New Roman" w:ascii="Times New Roman"/>
          <w:sz w:val="24"/>
          <w:szCs w:val="24"/>
        </w:rPr>
        <w:t>avio je</w:t>
      </w:r>
      <w:r w:rsidR="009C50C8" w:rsidRPr="00740C4D">
        <w:rPr>
          <w:rFonts w:cs="Times New Roman" w:hAnsi="Times New Roman" w:ascii="Times New Roman"/>
          <w:sz w:val="24"/>
          <w:szCs w:val="24"/>
        </w:rPr>
        <w:t xml:space="preserve"> da</w:t>
      </w:r>
      <w:r w:rsidR="009C50C8">
        <w:rPr>
          <w:rFonts w:cs="Times New Roman" w:hAnsi="Times New Roman" w:ascii="Times New Roman"/>
          <w:sz w:val="24"/>
          <w:szCs w:val="24"/>
        </w:rPr>
        <w:t xml:space="preserve"> ne </w:t>
      </w:r>
      <w:r w:rsidR="009C50C8" w:rsidRPr="00740C4D">
        <w:rPr>
          <w:rFonts w:cs="Times New Roman" w:hAnsi="Times New Roman" w:ascii="Times New Roman"/>
          <w:sz w:val="24"/>
          <w:szCs w:val="24"/>
        </w:rPr>
        <w:t>prihvaća sklapanje predstečajne nagodbe na način kako je ona od dužnika upravo predložena.</w:t>
      </w:r>
    </w:p>
    <w:p w:rsidRDefault="009C50C8" w:rsidP="009C50C8" w:rsidR="00AC288A">
      <w:pPr>
        <w:spacing w:lineRule="auto" w:line="240" w:after="0" w:before="240"/>
        <w:ind w:firstLine="709"/>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Upitani od strane suda punomoćnica vjerovnika </w:t>
      </w:r>
      <w:r w:rsidRPr="0021334C">
        <w:rPr>
          <w:rFonts w:cs="Times New Roman" w:eastAsia="Times New Roman" w:hAnsi="Times New Roman" w:ascii="Times New Roman"/>
          <w:sz w:val="24"/>
          <w:szCs w:val="24"/>
          <w:lang w:eastAsia="hr-HR"/>
        </w:rPr>
        <w:t>Slobodn</w:t>
      </w:r>
      <w:r>
        <w:rPr>
          <w:rFonts w:cs="Times New Roman" w:eastAsia="Times New Roman" w:hAnsi="Times New Roman" w:ascii="Times New Roman"/>
          <w:sz w:val="24"/>
          <w:szCs w:val="24"/>
          <w:lang w:eastAsia="hr-HR"/>
        </w:rPr>
        <w:t>e</w:t>
      </w:r>
      <w:r w:rsidRPr="0021334C">
        <w:rPr>
          <w:rFonts w:cs="Times New Roman" w:eastAsia="Times New Roman" w:hAnsi="Times New Roman" w:ascii="Times New Roman"/>
          <w:sz w:val="24"/>
          <w:szCs w:val="24"/>
          <w:lang w:eastAsia="hr-HR"/>
        </w:rPr>
        <w:t xml:space="preserve"> Dalmacij</w:t>
      </w:r>
      <w:r>
        <w:rPr>
          <w:rFonts w:cs="Times New Roman" w:eastAsia="Times New Roman" w:hAnsi="Times New Roman" w:ascii="Times New Roman"/>
          <w:sz w:val="24"/>
          <w:szCs w:val="24"/>
          <w:lang w:eastAsia="hr-HR"/>
        </w:rPr>
        <w:t>e</w:t>
      </w:r>
      <w:r w:rsidRPr="0021334C">
        <w:rPr>
          <w:rFonts w:cs="Times New Roman" w:eastAsia="Times New Roman" w:hAnsi="Times New Roman" w:ascii="Times New Roman"/>
          <w:sz w:val="24"/>
          <w:szCs w:val="24"/>
          <w:lang w:eastAsia="hr-HR"/>
        </w:rPr>
        <w:t xml:space="preserve"> d.d. (utvrđena tražbina u iznosu od 47.149,62 kn)</w:t>
      </w:r>
      <w:r>
        <w:rPr>
          <w:rFonts w:cs="Times New Roman" w:eastAsia="Times New Roman" w:hAnsi="Times New Roman" w:ascii="Times New Roman"/>
          <w:sz w:val="24"/>
          <w:szCs w:val="24"/>
          <w:lang w:eastAsia="hr-HR"/>
        </w:rPr>
        <w:t xml:space="preserve">, punomoćnica vjerovnika </w:t>
      </w:r>
      <w:r w:rsidRPr="0021334C">
        <w:rPr>
          <w:rFonts w:cs="Times New Roman" w:eastAsia="Times New Roman" w:hAnsi="Times New Roman" w:ascii="Times New Roman"/>
          <w:sz w:val="24"/>
          <w:szCs w:val="24"/>
          <w:lang w:eastAsia="hr-HR"/>
        </w:rPr>
        <w:t>Alfa Atest d.o.o. (utvrđena tražbina sa pravom glasa u iznosu od 29.622,00 kn)</w:t>
      </w:r>
      <w:r>
        <w:rPr>
          <w:rFonts w:cs="Times New Roman" w:eastAsia="Times New Roman" w:hAnsi="Times New Roman" w:ascii="Times New Roman"/>
          <w:sz w:val="24"/>
          <w:szCs w:val="24"/>
          <w:lang w:eastAsia="hr-HR"/>
        </w:rPr>
        <w:t xml:space="preserve">, </w:t>
      </w:r>
      <w:r w:rsidRPr="0021334C">
        <w:rPr>
          <w:rFonts w:cs="Times New Roman" w:eastAsia="Times New Roman" w:hAnsi="Times New Roman" w:ascii="Times New Roman"/>
          <w:sz w:val="24"/>
          <w:szCs w:val="24"/>
          <w:lang w:eastAsia="hr-HR"/>
        </w:rPr>
        <w:t>Aqua Mond d.o.o. (utvrđena tražbina sa pravom glasa u iznosu od 89.278,51 kn)</w:t>
      </w:r>
      <w:r>
        <w:rPr>
          <w:rFonts w:cs="Times New Roman" w:eastAsia="Times New Roman" w:hAnsi="Times New Roman" w:ascii="Times New Roman"/>
          <w:sz w:val="24"/>
          <w:szCs w:val="24"/>
          <w:lang w:eastAsia="hr-HR"/>
        </w:rPr>
        <w:t xml:space="preserve">, </w:t>
      </w:r>
      <w:r w:rsidRPr="0021334C">
        <w:rPr>
          <w:rFonts w:cs="Times New Roman" w:eastAsia="Times New Roman" w:hAnsi="Times New Roman" w:ascii="Times New Roman"/>
          <w:sz w:val="24"/>
          <w:szCs w:val="24"/>
          <w:lang w:eastAsia="hr-HR"/>
        </w:rPr>
        <w:t>Rot – sinergija d.o.o. (utvrđena tražbina sa pravom glasa u iznosu od 575.672,26 kn)</w:t>
      </w:r>
      <w:r>
        <w:rPr>
          <w:rFonts w:cs="Times New Roman" w:eastAsia="Times New Roman" w:hAnsi="Times New Roman" w:ascii="Times New Roman"/>
          <w:sz w:val="24"/>
          <w:szCs w:val="24"/>
          <w:lang w:eastAsia="hr-HR"/>
        </w:rPr>
        <w:t>,</w:t>
      </w:r>
      <w:r w:rsidRPr="0021334C">
        <w:rPr>
          <w:rFonts w:cs="Times New Roman" w:eastAsia="Times New Roman" w:hAnsi="Times New Roman" w:ascii="Times New Roman"/>
          <w:sz w:val="24"/>
          <w:szCs w:val="24"/>
          <w:lang w:eastAsia="hr-HR"/>
        </w:rPr>
        <w:t xml:space="preserve"> Struktor d.o.o. (utvrđena tražbina sa pravom glasa u iznosu od 233.900,53 kn)</w:t>
      </w:r>
      <w:r>
        <w:rPr>
          <w:rFonts w:cs="Times New Roman" w:eastAsia="Times New Roman" w:hAnsi="Times New Roman" w:ascii="Times New Roman"/>
          <w:sz w:val="24"/>
          <w:szCs w:val="24"/>
          <w:lang w:eastAsia="hr-HR"/>
        </w:rPr>
        <w:t>,</w:t>
      </w:r>
      <w:r w:rsidRPr="0021334C">
        <w:rPr>
          <w:rFonts w:cs="Times New Roman" w:eastAsia="Times New Roman" w:hAnsi="Times New Roman" w:ascii="Times New Roman"/>
          <w:sz w:val="24"/>
          <w:szCs w:val="24"/>
          <w:lang w:eastAsia="hr-HR"/>
        </w:rPr>
        <w:t xml:space="preserve"> Pro axium d.o.o. (utvrđena tražbina sa pravom glasa u iznosu od 28.087,66 kn)</w:t>
      </w:r>
      <w:r>
        <w:rPr>
          <w:rFonts w:cs="Times New Roman" w:eastAsia="Times New Roman" w:hAnsi="Times New Roman" w:ascii="Times New Roman"/>
          <w:sz w:val="24"/>
          <w:szCs w:val="24"/>
          <w:lang w:eastAsia="hr-HR"/>
        </w:rPr>
        <w:t>,</w:t>
      </w:r>
      <w:r w:rsidRPr="00740C4D">
        <w:rPr>
          <w:rFonts w:cs="Times New Roman" w:eastAsia="Times New Roman" w:hAnsi="Times New Roman" w:ascii="Times New Roman"/>
          <w:sz w:val="24"/>
          <w:szCs w:val="24"/>
          <w:lang w:eastAsia="hr-HR"/>
        </w:rPr>
        <w:t xml:space="preserve"> </w:t>
      </w:r>
      <w:r w:rsidRPr="0021334C">
        <w:rPr>
          <w:rFonts w:cs="Times New Roman" w:eastAsia="Times New Roman" w:hAnsi="Times New Roman" w:ascii="Times New Roman"/>
          <w:sz w:val="24"/>
          <w:szCs w:val="24"/>
          <w:lang w:eastAsia="hr-HR"/>
        </w:rPr>
        <w:t>Privatna srednja škola ˝Wallner˝(utvrđena tražbina sa pravom glasa u iznosu od 22.277,57 kn)</w:t>
      </w:r>
      <w:r>
        <w:rPr>
          <w:rFonts w:cs="Times New Roman" w:eastAsia="Times New Roman" w:hAnsi="Times New Roman" w:ascii="Times New Roman"/>
          <w:sz w:val="24"/>
          <w:szCs w:val="24"/>
          <w:lang w:eastAsia="hr-HR"/>
        </w:rPr>
        <w:t xml:space="preserve">, </w:t>
      </w:r>
      <w:r>
        <w:rPr>
          <w:rFonts w:cs="Times New Roman" w:hAnsi="Times New Roman" w:ascii="Times New Roman"/>
          <w:sz w:val="24"/>
          <w:szCs w:val="24"/>
        </w:rPr>
        <w:t>Loculus d.o.o.</w:t>
      </w:r>
      <w:r w:rsidRPr="00B22BB1">
        <w:rPr>
          <w:rFonts w:cs="Times New Roman" w:hAnsi="Times New Roman" w:ascii="Times New Roman"/>
          <w:sz w:val="24"/>
          <w:szCs w:val="24"/>
        </w:rPr>
        <w:t xml:space="preserve"> (utvrđena tražbina sa pravom glasa u iznosu od </w:t>
      </w:r>
      <w:r>
        <w:rPr>
          <w:rFonts w:cs="Times New Roman" w:hAnsi="Times New Roman" w:ascii="Times New Roman"/>
          <w:sz w:val="24"/>
          <w:szCs w:val="24"/>
        </w:rPr>
        <w:t>35.576,17</w:t>
      </w:r>
      <w:r w:rsidRPr="00B22BB1">
        <w:rPr>
          <w:rFonts w:cs="Times New Roman" w:hAnsi="Times New Roman" w:ascii="Times New Roman"/>
          <w:sz w:val="24"/>
          <w:szCs w:val="24"/>
        </w:rPr>
        <w:t xml:space="preserve"> kn)</w:t>
      </w:r>
      <w:r>
        <w:rPr>
          <w:rFonts w:cs="Times New Roman" w:hAnsi="Times New Roman" w:ascii="Times New Roman"/>
          <w:sz w:val="24"/>
          <w:szCs w:val="24"/>
        </w:rPr>
        <w:t>,</w:t>
      </w:r>
      <w:r w:rsidRPr="00B22BB1">
        <w:rPr>
          <w:rFonts w:cs="Times New Roman" w:hAnsi="Times New Roman" w:ascii="Times New Roman"/>
          <w:sz w:val="24"/>
          <w:szCs w:val="24"/>
        </w:rPr>
        <w:t xml:space="preserve"> </w:t>
      </w:r>
      <w:r>
        <w:rPr>
          <w:rFonts w:cs="Times New Roman" w:hAnsi="Times New Roman" w:ascii="Times New Roman"/>
          <w:sz w:val="24"/>
          <w:szCs w:val="24"/>
        </w:rPr>
        <w:t>Kila Zapad d.o.o.</w:t>
      </w:r>
      <w:r w:rsidRPr="00B22BB1">
        <w:t xml:space="preserve"> </w:t>
      </w:r>
      <w:r w:rsidRPr="00B22BB1">
        <w:rPr>
          <w:rFonts w:cs="Times New Roman" w:hAnsi="Times New Roman" w:ascii="Times New Roman"/>
          <w:sz w:val="24"/>
          <w:szCs w:val="24"/>
        </w:rPr>
        <w:t xml:space="preserve">(utvrđena tražbina sa pravom glasa u iznosu od </w:t>
      </w:r>
      <w:r>
        <w:rPr>
          <w:rFonts w:cs="Times New Roman" w:hAnsi="Times New Roman" w:ascii="Times New Roman"/>
          <w:sz w:val="24"/>
          <w:szCs w:val="24"/>
        </w:rPr>
        <w:t>118.680,66</w:t>
      </w:r>
      <w:r w:rsidRPr="00B22BB1">
        <w:rPr>
          <w:rFonts w:cs="Times New Roman" w:hAnsi="Times New Roman" w:ascii="Times New Roman"/>
          <w:sz w:val="24"/>
          <w:szCs w:val="24"/>
        </w:rPr>
        <w:t xml:space="preserve"> kn)</w:t>
      </w:r>
      <w:r>
        <w:rPr>
          <w:rFonts w:cs="Times New Roman" w:hAnsi="Times New Roman" w:ascii="Times New Roman"/>
          <w:sz w:val="24"/>
          <w:szCs w:val="24"/>
        </w:rPr>
        <w:t xml:space="preserve"> i Kila Jug d.o.o.</w:t>
      </w:r>
      <w:r w:rsidRPr="00B22BB1">
        <w:t xml:space="preserve"> </w:t>
      </w:r>
      <w:r w:rsidRPr="00B22BB1">
        <w:rPr>
          <w:rFonts w:cs="Times New Roman" w:hAnsi="Times New Roman" w:ascii="Times New Roman"/>
          <w:sz w:val="24"/>
          <w:szCs w:val="24"/>
        </w:rPr>
        <w:t>(utvrđena tražbi</w:t>
      </w:r>
      <w:r>
        <w:rPr>
          <w:rFonts w:cs="Times New Roman" w:hAnsi="Times New Roman" w:ascii="Times New Roman"/>
          <w:sz w:val="24"/>
          <w:szCs w:val="24"/>
        </w:rPr>
        <w:t>na sa pravom glasa u iznosu od 17.753,07</w:t>
      </w:r>
      <w:r w:rsidRPr="00B22BB1">
        <w:rPr>
          <w:rFonts w:cs="Times New Roman" w:hAnsi="Times New Roman" w:ascii="Times New Roman"/>
          <w:sz w:val="24"/>
          <w:szCs w:val="24"/>
        </w:rPr>
        <w:t xml:space="preserve"> kn)</w:t>
      </w:r>
      <w:r>
        <w:rPr>
          <w:rFonts w:cs="Times New Roman" w:hAnsi="Times New Roman" w:ascii="Times New Roman"/>
          <w:sz w:val="24"/>
          <w:szCs w:val="24"/>
        </w:rPr>
        <w:t xml:space="preserve"> te vjerovnica Marina </w:t>
      </w:r>
      <w:r>
        <w:rPr>
          <w:rFonts w:cs="Times New Roman" w:hAnsi="Times New Roman" w:ascii="Times New Roman"/>
          <w:sz w:val="24"/>
          <w:szCs w:val="24"/>
        </w:rPr>
        <w:lastRenderedPageBreak/>
        <w:t xml:space="preserve">Wallner </w:t>
      </w:r>
      <w:r w:rsidRPr="00B22BB1">
        <w:rPr>
          <w:rFonts w:cs="Times New Roman" w:hAnsi="Times New Roman" w:ascii="Times New Roman"/>
          <w:sz w:val="24"/>
          <w:szCs w:val="24"/>
        </w:rPr>
        <w:t xml:space="preserve">(utvrđena tražbina sa pravom glasa u iznosu od </w:t>
      </w:r>
      <w:r>
        <w:rPr>
          <w:rFonts w:cs="Times New Roman" w:hAnsi="Times New Roman" w:ascii="Times New Roman"/>
          <w:sz w:val="24"/>
          <w:szCs w:val="24"/>
        </w:rPr>
        <w:t>49.034.698,55</w:t>
      </w:r>
      <w:r w:rsidRPr="00B22BB1">
        <w:rPr>
          <w:rFonts w:cs="Times New Roman" w:hAnsi="Times New Roman" w:ascii="Times New Roman"/>
          <w:sz w:val="24"/>
          <w:szCs w:val="24"/>
        </w:rPr>
        <w:t xml:space="preserve"> kn</w:t>
      </w:r>
      <w:r w:rsidRPr="0021334C">
        <w:rPr>
          <w:rFonts w:cs="Times New Roman" w:hAnsi="Times New Roman" w:ascii="Times New Roman"/>
          <w:sz w:val="24"/>
          <w:szCs w:val="24"/>
        </w:rPr>
        <w:t xml:space="preserve">), </w:t>
      </w:r>
      <w:r>
        <w:rPr>
          <w:rFonts w:cs="Times New Roman" w:hAnsi="Times New Roman" w:ascii="Times New Roman"/>
          <w:sz w:val="24"/>
          <w:szCs w:val="24"/>
        </w:rPr>
        <w:t>kao i</w:t>
      </w:r>
      <w:r w:rsidR="00BE2F96" w:rsidRPr="009C50C8">
        <w:rPr>
          <w:rFonts w:cs="Times New Roman" w:eastAsia="Times New Roman" w:hAnsi="Times New Roman" w:ascii="Times New Roman"/>
          <w:sz w:val="24"/>
          <w:szCs w:val="24"/>
          <w:lang w:eastAsia="hr-HR"/>
        </w:rPr>
        <w:t xml:space="preserve"> </w:t>
      </w:r>
      <w:r w:rsidR="00420D3A" w:rsidRPr="009C50C8">
        <w:rPr>
          <w:rFonts w:cs="Times New Roman" w:eastAsia="Times New Roman" w:hAnsi="Times New Roman" w:ascii="Times New Roman"/>
          <w:sz w:val="24"/>
          <w:szCs w:val="24"/>
          <w:lang w:eastAsia="hr-HR"/>
        </w:rPr>
        <w:t>zakonsk</w:t>
      </w:r>
      <w:r>
        <w:rPr>
          <w:rFonts w:cs="Times New Roman" w:eastAsia="Times New Roman" w:hAnsi="Times New Roman" w:ascii="Times New Roman"/>
          <w:sz w:val="24"/>
          <w:szCs w:val="24"/>
          <w:lang w:eastAsia="hr-HR"/>
        </w:rPr>
        <w:t>e</w:t>
      </w:r>
      <w:r w:rsidR="001767E6" w:rsidRPr="009C50C8">
        <w:rPr>
          <w:rFonts w:cs="Times New Roman" w:eastAsia="Times New Roman" w:hAnsi="Times New Roman" w:ascii="Times New Roman"/>
          <w:sz w:val="24"/>
          <w:szCs w:val="24"/>
          <w:lang w:eastAsia="hr-HR"/>
        </w:rPr>
        <w:t xml:space="preserve"> zastupni</w:t>
      </w:r>
      <w:r>
        <w:rPr>
          <w:rFonts w:cs="Times New Roman" w:eastAsia="Times New Roman" w:hAnsi="Times New Roman" w:ascii="Times New Roman"/>
          <w:sz w:val="24"/>
          <w:szCs w:val="24"/>
          <w:lang w:eastAsia="hr-HR"/>
        </w:rPr>
        <w:t>ce</w:t>
      </w:r>
      <w:r w:rsidR="001767E6" w:rsidRPr="009C50C8">
        <w:rPr>
          <w:rFonts w:cs="Times New Roman" w:eastAsia="Times New Roman" w:hAnsi="Times New Roman" w:ascii="Times New Roman"/>
          <w:sz w:val="24"/>
          <w:szCs w:val="24"/>
          <w:lang w:eastAsia="hr-HR"/>
        </w:rPr>
        <w:t xml:space="preserve"> dužnika</w:t>
      </w:r>
      <w:r w:rsidR="007F2271" w:rsidRPr="009C50C8">
        <w:rPr>
          <w:rFonts w:cs="Times New Roman" w:eastAsia="Times New Roman" w:hAnsi="Times New Roman" w:ascii="Times New Roman"/>
          <w:sz w:val="24"/>
          <w:szCs w:val="24"/>
          <w:lang w:eastAsia="hr-HR"/>
        </w:rPr>
        <w:t xml:space="preserve"> </w:t>
      </w:r>
      <w:r w:rsidRPr="009C50C8">
        <w:rPr>
          <w:rFonts w:cs="Times New Roman" w:eastAsia="Times New Roman" w:hAnsi="Times New Roman" w:ascii="Times New Roman"/>
          <w:sz w:val="24"/>
          <w:szCs w:val="24"/>
          <w:lang w:eastAsia="hr-HR"/>
        </w:rPr>
        <w:t>Asija Govorko</w:t>
      </w:r>
      <w:r>
        <w:rPr>
          <w:rFonts w:cs="Times New Roman" w:eastAsia="Times New Roman" w:hAnsi="Times New Roman" w:ascii="Times New Roman"/>
          <w:sz w:val="24"/>
          <w:szCs w:val="24"/>
          <w:lang w:eastAsia="hr-HR"/>
        </w:rPr>
        <w:t xml:space="preserve"> i </w:t>
      </w:r>
      <w:r w:rsidRPr="009C50C8">
        <w:rPr>
          <w:rFonts w:cs="Times New Roman" w:eastAsia="Times New Roman" w:hAnsi="Times New Roman" w:ascii="Times New Roman"/>
          <w:sz w:val="24"/>
          <w:szCs w:val="24"/>
          <w:lang w:eastAsia="hr-HR"/>
        </w:rPr>
        <w:t>Sandra Mamić</w:t>
      </w:r>
      <w:r>
        <w:rPr>
          <w:rFonts w:cs="Times New Roman" w:eastAsia="Times New Roman" w:hAnsi="Times New Roman" w:ascii="Times New Roman"/>
          <w:sz w:val="24"/>
          <w:szCs w:val="24"/>
          <w:lang w:eastAsia="hr-HR"/>
        </w:rPr>
        <w:t xml:space="preserve"> </w:t>
      </w:r>
      <w:r w:rsidR="00AC288A" w:rsidRPr="009C50C8">
        <w:rPr>
          <w:rFonts w:cs="Times New Roman" w:eastAsia="Times New Roman" w:hAnsi="Times New Roman" w:ascii="Times New Roman"/>
          <w:sz w:val="24"/>
          <w:szCs w:val="24"/>
          <w:lang w:eastAsia="hr-HR"/>
        </w:rPr>
        <w:t>izjav</w:t>
      </w:r>
      <w:r w:rsidR="00E8524D" w:rsidRPr="009C50C8">
        <w:rPr>
          <w:rFonts w:cs="Times New Roman" w:eastAsia="Times New Roman" w:hAnsi="Times New Roman" w:ascii="Times New Roman"/>
          <w:sz w:val="24"/>
          <w:szCs w:val="24"/>
          <w:lang w:eastAsia="hr-HR"/>
        </w:rPr>
        <w:t>ili su</w:t>
      </w:r>
      <w:r w:rsidR="00AC288A" w:rsidRPr="009C50C8">
        <w:rPr>
          <w:rFonts w:cs="Times New Roman" w:eastAsia="Times New Roman" w:hAnsi="Times New Roman" w:ascii="Times New Roman"/>
          <w:sz w:val="24"/>
          <w:szCs w:val="24"/>
          <w:lang w:eastAsia="hr-HR"/>
        </w:rPr>
        <w:t xml:space="preserve"> da prihvaća</w:t>
      </w:r>
      <w:r w:rsidR="00E8524D" w:rsidRPr="009C50C8">
        <w:rPr>
          <w:rFonts w:cs="Times New Roman" w:eastAsia="Times New Roman" w:hAnsi="Times New Roman" w:ascii="Times New Roman"/>
          <w:sz w:val="24"/>
          <w:szCs w:val="24"/>
          <w:lang w:eastAsia="hr-HR"/>
        </w:rPr>
        <w:t>ju</w:t>
      </w:r>
      <w:r w:rsidR="00AC288A" w:rsidRPr="009C50C8">
        <w:rPr>
          <w:rFonts w:cs="Times New Roman" w:eastAsia="Times New Roman" w:hAnsi="Times New Roman" w:ascii="Times New Roman"/>
          <w:sz w:val="24"/>
          <w:szCs w:val="24"/>
          <w:lang w:eastAsia="hr-HR"/>
        </w:rPr>
        <w:t xml:space="preserve"> sklapanje predstečajne nagodbe na način kako je on</w:t>
      </w:r>
      <w:r w:rsidR="00C27E44" w:rsidRPr="009C50C8">
        <w:rPr>
          <w:rFonts w:cs="Times New Roman" w:eastAsia="Times New Roman" w:hAnsi="Times New Roman" w:ascii="Times New Roman"/>
          <w:sz w:val="24"/>
          <w:szCs w:val="24"/>
          <w:lang w:eastAsia="hr-HR"/>
        </w:rPr>
        <w:t>a</w:t>
      </w:r>
      <w:r w:rsidR="00AC288A" w:rsidRPr="009C50C8">
        <w:rPr>
          <w:rFonts w:cs="Times New Roman" w:eastAsia="Times New Roman" w:hAnsi="Times New Roman" w:ascii="Times New Roman"/>
          <w:sz w:val="24"/>
          <w:szCs w:val="24"/>
          <w:lang w:eastAsia="hr-HR"/>
        </w:rPr>
        <w:t xml:space="preserve"> od dužnika predložen</w:t>
      </w:r>
      <w:r w:rsidR="00C27E44" w:rsidRPr="009C50C8">
        <w:rPr>
          <w:rFonts w:cs="Times New Roman" w:eastAsia="Times New Roman" w:hAnsi="Times New Roman" w:ascii="Times New Roman"/>
          <w:sz w:val="24"/>
          <w:szCs w:val="24"/>
          <w:lang w:eastAsia="hr-HR"/>
        </w:rPr>
        <w:t>a</w:t>
      </w:r>
      <w:r w:rsidR="00AC288A" w:rsidRPr="009C50C8">
        <w:rPr>
          <w:rFonts w:cs="Times New Roman" w:eastAsia="Times New Roman" w:hAnsi="Times New Roman" w:ascii="Times New Roman"/>
          <w:sz w:val="24"/>
          <w:szCs w:val="24"/>
          <w:lang w:eastAsia="hr-HR"/>
        </w:rPr>
        <w:t>.</w:t>
      </w:r>
    </w:p>
    <w:p w:rsidRDefault="00BE2F96" w:rsidP="007C490F" w:rsidR="00BE2F96">
      <w:pPr>
        <w:spacing w:lineRule="auto" w:line="240" w:after="0"/>
        <w:ind w:firstLine="709"/>
        <w:jc w:val="both"/>
        <w:rPr>
          <w:rFonts w:cs="Times New Roman" w:eastAsia="Times New Roman" w:hAnsi="Times New Roman" w:ascii="Times New Roman"/>
          <w:sz w:val="24"/>
          <w:szCs w:val="24"/>
          <w:lang w:eastAsia="hr-HR"/>
        </w:rPr>
      </w:pPr>
    </w:p>
    <w:p w:rsidRDefault="00441531" w:rsidP="007C490F" w:rsidR="00966085" w:rsidRPr="000F7EB2">
      <w:pPr>
        <w:spacing w:lineRule="auto" w:line="240" w:after="0"/>
        <w:ind w:firstLine="709"/>
        <w:jc w:val="both"/>
        <w:rPr>
          <w:rFonts w:cs="Times New Roman" w:eastAsia="Times New Roman" w:hAnsi="Times New Roman" w:ascii="Times New Roman"/>
          <w:sz w:val="24"/>
          <w:szCs w:val="24"/>
          <w:lang w:eastAsia="hr-HR"/>
        </w:rPr>
      </w:pPr>
      <w:r w:rsidRPr="000F7EB2">
        <w:rPr>
          <w:rFonts w:cs="Times New Roman" w:eastAsia="Times New Roman" w:hAnsi="Times New Roman" w:ascii="Times New Roman"/>
          <w:sz w:val="24"/>
          <w:szCs w:val="24"/>
          <w:lang w:eastAsia="hr-HR"/>
        </w:rPr>
        <w:t>Kako su</w:t>
      </w:r>
      <w:r w:rsidR="00E8524D" w:rsidRPr="000F7EB2">
        <w:rPr>
          <w:rFonts w:cs="Times New Roman" w:eastAsia="Times New Roman" w:hAnsi="Times New Roman" w:ascii="Times New Roman"/>
          <w:sz w:val="24"/>
          <w:szCs w:val="24"/>
          <w:lang w:eastAsia="hr-HR"/>
        </w:rPr>
        <w:t xml:space="preserve"> </w:t>
      </w:r>
      <w:r w:rsidR="002C6A7B" w:rsidRPr="000F7EB2">
        <w:rPr>
          <w:rFonts w:cs="Times New Roman" w:hAnsi="Times New Roman" w:ascii="Times New Roman"/>
          <w:sz w:val="24"/>
          <w:szCs w:val="24"/>
        </w:rPr>
        <w:t xml:space="preserve">u odnosu na ukupno utvrđene tražbine u iznosu </w:t>
      </w:r>
      <w:r w:rsidR="00780AAB" w:rsidRPr="000F7EB2">
        <w:rPr>
          <w:rFonts w:cs="Times New Roman" w:hAnsi="Times New Roman" w:ascii="Times New Roman"/>
          <w:sz w:val="24"/>
          <w:szCs w:val="24"/>
        </w:rPr>
        <w:t xml:space="preserve">od </w:t>
      </w:r>
      <w:r w:rsidR="00E92BE3" w:rsidRPr="00E92BE3">
        <w:rPr>
          <w:rFonts w:cs="Times New Roman" w:eastAsia="Times New Roman" w:hAnsi="Times New Roman" w:ascii="Times New Roman"/>
          <w:sz w:val="24"/>
          <w:szCs w:val="24"/>
          <w:lang w:eastAsia="hr-HR"/>
        </w:rPr>
        <w:t xml:space="preserve">63.433.832,54 </w:t>
      </w:r>
      <w:r w:rsidR="002C6A7B" w:rsidRPr="000F7EB2">
        <w:rPr>
          <w:rFonts w:cs="Times New Roman" w:hAnsi="Times New Roman" w:ascii="Times New Roman"/>
          <w:sz w:val="24"/>
          <w:szCs w:val="24"/>
        </w:rPr>
        <w:t>kn, za prijedlog sklapanje predstečajne nagodbe glasova</w:t>
      </w:r>
      <w:r w:rsidRPr="000F7EB2">
        <w:rPr>
          <w:rFonts w:cs="Times New Roman" w:hAnsi="Times New Roman" w:ascii="Times New Roman"/>
          <w:sz w:val="24"/>
          <w:szCs w:val="24"/>
        </w:rPr>
        <w:t>li</w:t>
      </w:r>
      <w:r w:rsidR="003C7D8C" w:rsidRPr="000F7EB2">
        <w:rPr>
          <w:rFonts w:cs="Times New Roman" w:hAnsi="Times New Roman" w:ascii="Times New Roman"/>
          <w:sz w:val="24"/>
          <w:szCs w:val="24"/>
        </w:rPr>
        <w:t xml:space="preserve"> vjerovni</w:t>
      </w:r>
      <w:r w:rsidRPr="000F7EB2">
        <w:rPr>
          <w:rFonts w:cs="Times New Roman" w:hAnsi="Times New Roman" w:ascii="Times New Roman"/>
          <w:sz w:val="24"/>
          <w:szCs w:val="24"/>
        </w:rPr>
        <w:t>ci</w:t>
      </w:r>
      <w:r w:rsidR="002C6A7B" w:rsidRPr="000F7EB2">
        <w:rPr>
          <w:rFonts w:cs="Times New Roman" w:hAnsi="Times New Roman" w:ascii="Times New Roman"/>
          <w:sz w:val="24"/>
          <w:szCs w:val="24"/>
        </w:rPr>
        <w:t xml:space="preserve"> koji ima</w:t>
      </w:r>
      <w:r w:rsidRPr="000F7EB2">
        <w:rPr>
          <w:rFonts w:cs="Times New Roman" w:hAnsi="Times New Roman" w:ascii="Times New Roman"/>
          <w:sz w:val="24"/>
          <w:szCs w:val="24"/>
        </w:rPr>
        <w:t>ju</w:t>
      </w:r>
      <w:r w:rsidR="003C7D8C" w:rsidRPr="000F7EB2">
        <w:rPr>
          <w:rFonts w:cs="Times New Roman" w:hAnsi="Times New Roman" w:ascii="Times New Roman"/>
          <w:sz w:val="24"/>
          <w:szCs w:val="24"/>
        </w:rPr>
        <w:t xml:space="preserve"> </w:t>
      </w:r>
      <w:r w:rsidR="002C6A7B" w:rsidRPr="000F7EB2">
        <w:rPr>
          <w:rFonts w:cs="Times New Roman" w:hAnsi="Times New Roman" w:ascii="Times New Roman"/>
          <w:sz w:val="24"/>
          <w:szCs w:val="24"/>
        </w:rPr>
        <w:t xml:space="preserve">tražbinu u </w:t>
      </w:r>
      <w:r w:rsidR="00CD464E" w:rsidRPr="000F7EB2">
        <w:rPr>
          <w:rFonts w:cs="Times New Roman" w:hAnsi="Times New Roman" w:ascii="Times New Roman"/>
          <w:sz w:val="24"/>
          <w:szCs w:val="24"/>
        </w:rPr>
        <w:t xml:space="preserve">ukupnoj </w:t>
      </w:r>
      <w:r w:rsidR="002C6A7B" w:rsidRPr="000F7EB2">
        <w:rPr>
          <w:rFonts w:cs="Times New Roman" w:hAnsi="Times New Roman" w:ascii="Times New Roman"/>
          <w:sz w:val="24"/>
          <w:szCs w:val="24"/>
        </w:rPr>
        <w:t xml:space="preserve">vrijednosti </w:t>
      </w:r>
      <w:r w:rsidR="009C50C8">
        <w:rPr>
          <w:rFonts w:cs="Times New Roman" w:hAnsi="Times New Roman" w:ascii="Times New Roman"/>
          <w:sz w:val="24"/>
          <w:szCs w:val="24"/>
        </w:rPr>
        <w:t xml:space="preserve">od </w:t>
      </w:r>
      <w:r w:rsidR="009C50C8" w:rsidRPr="009C50C8">
        <w:rPr>
          <w:rFonts w:cs="Times New Roman" w:hAnsi="Times New Roman" w:ascii="Times New Roman"/>
          <w:sz w:val="24"/>
          <w:szCs w:val="24"/>
        </w:rPr>
        <w:t>50.232.696,60</w:t>
      </w:r>
      <w:r w:rsidR="009C50C8">
        <w:rPr>
          <w:rFonts w:cs="Times New Roman" w:hAnsi="Times New Roman" w:ascii="Times New Roman"/>
          <w:sz w:val="24"/>
          <w:szCs w:val="24"/>
        </w:rPr>
        <w:t xml:space="preserve"> </w:t>
      </w:r>
      <w:r w:rsidR="002C6A7B" w:rsidRPr="000F7EB2">
        <w:rPr>
          <w:rFonts w:cs="Times New Roman" w:hAnsi="Times New Roman" w:ascii="Times New Roman"/>
          <w:sz w:val="24"/>
          <w:szCs w:val="24"/>
        </w:rPr>
        <w:t xml:space="preserve">kn, što je više od 2/3 vrijednosti svih utvrđenih tražbina u iznosu od </w:t>
      </w:r>
      <w:r w:rsidR="00E92BE3" w:rsidRPr="00E92BE3">
        <w:rPr>
          <w:rFonts w:cs="Times New Roman" w:hAnsi="Times New Roman" w:ascii="Times New Roman"/>
          <w:sz w:val="24"/>
          <w:szCs w:val="24"/>
        </w:rPr>
        <w:t xml:space="preserve">63.433.832,54 </w:t>
      </w:r>
      <w:r w:rsidR="00780AAB" w:rsidRPr="000F7EB2">
        <w:rPr>
          <w:rFonts w:cs="Times New Roman" w:hAnsi="Times New Roman" w:ascii="Times New Roman"/>
          <w:sz w:val="24"/>
          <w:szCs w:val="24"/>
        </w:rPr>
        <w:t xml:space="preserve">kn </w:t>
      </w:r>
      <w:r w:rsidR="002C6A7B" w:rsidRPr="000F7EB2">
        <w:rPr>
          <w:rFonts w:cs="Times New Roman" w:hAnsi="Times New Roman" w:ascii="Times New Roman"/>
          <w:sz w:val="24"/>
          <w:szCs w:val="24"/>
        </w:rPr>
        <w:t>te kako je i dužnik dao svoj pris</w:t>
      </w:r>
      <w:r w:rsidR="00EA7F93" w:rsidRPr="000F7EB2">
        <w:rPr>
          <w:rFonts w:cs="Times New Roman" w:hAnsi="Times New Roman" w:ascii="Times New Roman"/>
          <w:sz w:val="24"/>
          <w:szCs w:val="24"/>
        </w:rPr>
        <w:t>tanak</w:t>
      </w:r>
      <w:r w:rsidR="00E8524D" w:rsidRPr="000F7EB2">
        <w:rPr>
          <w:rFonts w:cs="Times New Roman" w:hAnsi="Times New Roman" w:ascii="Times New Roman"/>
          <w:sz w:val="24"/>
          <w:szCs w:val="24"/>
        </w:rPr>
        <w:t>, a sud je utvrdio da je sadržaj predložene nagodbe u skladu s općim pravilima o sudskoj nagodbi</w:t>
      </w:r>
      <w:r w:rsidR="00780AAB" w:rsidRPr="000F7EB2">
        <w:rPr>
          <w:rFonts w:cs="Times New Roman" w:hAnsi="Times New Roman" w:ascii="Times New Roman"/>
          <w:sz w:val="24"/>
          <w:szCs w:val="24"/>
        </w:rPr>
        <w:t>,</w:t>
      </w:r>
      <w:r w:rsidR="00E8524D" w:rsidRPr="000F7EB2">
        <w:rPr>
          <w:rFonts w:cs="Times New Roman" w:hAnsi="Times New Roman" w:ascii="Times New Roman"/>
          <w:sz w:val="24"/>
          <w:szCs w:val="24"/>
        </w:rPr>
        <w:t xml:space="preserve"> kao i da je njezin sadržaj u bitnim sastojcima odgovarajući prihvaćenom planu financijskog i operativnog </w:t>
      </w:r>
      <w:r w:rsidR="00BE2F96" w:rsidRPr="000F7EB2">
        <w:rPr>
          <w:rFonts w:cs="Times New Roman" w:hAnsi="Times New Roman" w:ascii="Times New Roman"/>
          <w:sz w:val="24"/>
          <w:szCs w:val="24"/>
        </w:rPr>
        <w:t>restrukturiranja</w:t>
      </w:r>
      <w:r w:rsidR="00E8524D" w:rsidRPr="000F7EB2">
        <w:rPr>
          <w:rFonts w:cs="Times New Roman" w:hAnsi="Times New Roman" w:ascii="Times New Roman"/>
          <w:sz w:val="24"/>
          <w:szCs w:val="24"/>
        </w:rPr>
        <w:t xml:space="preserve"> dužnika, to je temeljem odredbe članka </w:t>
      </w:r>
      <w:r w:rsidR="00EA7F93" w:rsidRPr="000F7EB2">
        <w:rPr>
          <w:rFonts w:cs="Times New Roman" w:hAnsi="Times New Roman" w:ascii="Times New Roman"/>
          <w:sz w:val="24"/>
          <w:szCs w:val="24"/>
        </w:rPr>
        <w:t>66. st 9. ZFPPN</w:t>
      </w:r>
      <w:r w:rsidR="00780AAB" w:rsidRPr="000F7EB2">
        <w:rPr>
          <w:rFonts w:cs="Times New Roman" w:hAnsi="Times New Roman" w:ascii="Times New Roman"/>
          <w:sz w:val="24"/>
          <w:szCs w:val="24"/>
        </w:rPr>
        <w:t>-a</w:t>
      </w:r>
      <w:r w:rsidR="00790294" w:rsidRPr="000F7EB2">
        <w:rPr>
          <w:rFonts w:cs="Times New Roman" w:hAnsi="Times New Roman" w:ascii="Times New Roman"/>
          <w:sz w:val="24"/>
          <w:szCs w:val="24"/>
        </w:rPr>
        <w:t xml:space="preserve"> ovaj sud </w:t>
      </w:r>
      <w:r w:rsidR="00E8524D" w:rsidRPr="000F7EB2">
        <w:rPr>
          <w:rFonts w:cs="Times New Roman" w:hAnsi="Times New Roman" w:ascii="Times New Roman"/>
          <w:sz w:val="24"/>
          <w:szCs w:val="24"/>
        </w:rPr>
        <w:t>odobrio sklapanje predstečajne nagodbe</w:t>
      </w:r>
      <w:r w:rsidR="001767E6" w:rsidRPr="000F7EB2">
        <w:rPr>
          <w:rFonts w:cs="Times New Roman" w:hAnsi="Times New Roman" w:ascii="Times New Roman"/>
          <w:sz w:val="24"/>
          <w:szCs w:val="24"/>
        </w:rPr>
        <w:t>,</w:t>
      </w:r>
      <w:r w:rsidR="00E8524D" w:rsidRPr="000F7EB2">
        <w:rPr>
          <w:rFonts w:cs="Times New Roman" w:hAnsi="Times New Roman" w:ascii="Times New Roman"/>
          <w:sz w:val="24"/>
          <w:szCs w:val="24"/>
        </w:rPr>
        <w:t xml:space="preserve"> radi čega je odlučeno kao u izreci ovog rješenja.</w:t>
      </w:r>
    </w:p>
    <w:p w:rsidRDefault="00790294" w:rsidP="007C490F" w:rsidR="00790294" w:rsidRPr="000F7EB2">
      <w:pPr>
        <w:pStyle w:val="Tijeloteksta"/>
        <w:tabs>
          <w:tab w:pos="900" w:val="left"/>
        </w:tabs>
        <w:jc w:val="center"/>
      </w:pPr>
    </w:p>
    <w:p w:rsidRDefault="00E60785" w:rsidP="007C490F" w:rsidR="004D15C1" w:rsidRPr="000F7EB2">
      <w:pPr>
        <w:spacing w:lineRule="auto" w:line="240"/>
        <w:jc w:val="center"/>
        <w:rPr>
          <w:rFonts w:cs="Times New Roman" w:hAnsi="Times New Roman" w:ascii="Times New Roman"/>
          <w:sz w:val="24"/>
          <w:szCs w:val="24"/>
        </w:rPr>
      </w:pPr>
      <w:r w:rsidRPr="000F7EB2">
        <w:rPr>
          <w:rFonts w:cs="Times New Roman" w:hAnsi="Times New Roman" w:ascii="Times New Roman"/>
          <w:sz w:val="24"/>
          <w:szCs w:val="24"/>
        </w:rPr>
        <w:t xml:space="preserve">U Splitu, </w:t>
      </w:r>
      <w:r w:rsidR="006B2CCF">
        <w:rPr>
          <w:rFonts w:cs="Times New Roman" w:hAnsi="Times New Roman" w:ascii="Times New Roman"/>
          <w:sz w:val="24"/>
          <w:szCs w:val="24"/>
        </w:rPr>
        <w:t>16. siječnja 2017</w:t>
      </w:r>
      <w:r w:rsidR="00024519" w:rsidRPr="000F7EB2">
        <w:rPr>
          <w:rFonts w:cs="Times New Roman" w:hAnsi="Times New Roman" w:ascii="Times New Roman"/>
          <w:sz w:val="24"/>
          <w:szCs w:val="24"/>
        </w:rPr>
        <w:t>.  godine</w:t>
      </w:r>
    </w:p>
    <w:p w:rsidRDefault="00E8524D" w:rsidP="007C490F" w:rsidR="00E8524D" w:rsidRPr="000F7EB2">
      <w:pPr>
        <w:spacing w:lineRule="auto" w:line="240" w:after="0"/>
        <w:jc w:val="center"/>
        <w:rPr>
          <w:rFonts w:cs="Times New Roman" w:hAnsi="Times New Roman" w:ascii="Times New Roman"/>
          <w:sz w:val="24"/>
          <w:szCs w:val="24"/>
        </w:rPr>
      </w:pPr>
    </w:p>
    <w:p w:rsidRDefault="00E8524D" w:rsidP="007C490F" w:rsidR="00267843" w:rsidRPr="000F7EB2">
      <w:pPr>
        <w:spacing w:lineRule="auto" w:line="240" w:after="0"/>
        <w:ind w:firstLine="708" w:left="5664"/>
        <w:jc w:val="center"/>
        <w:rPr>
          <w:rFonts w:cs="Times New Roman" w:hAnsi="Times New Roman" w:ascii="Times New Roman"/>
          <w:sz w:val="24"/>
          <w:szCs w:val="24"/>
        </w:rPr>
      </w:pPr>
      <w:r w:rsidRPr="000F7EB2">
        <w:rPr>
          <w:rFonts w:cs="Times New Roman" w:hAnsi="Times New Roman" w:ascii="Times New Roman"/>
          <w:sz w:val="24"/>
          <w:szCs w:val="24"/>
        </w:rPr>
        <w:t>SUTKINJA</w:t>
      </w:r>
    </w:p>
    <w:p w:rsidRDefault="00E8524D" w:rsidP="007C490F" w:rsidR="00E8524D" w:rsidRPr="000F7EB2">
      <w:pPr>
        <w:spacing w:lineRule="auto" w:line="240" w:after="0"/>
        <w:ind w:firstLine="708" w:left="5664"/>
        <w:jc w:val="center"/>
        <w:rPr>
          <w:rFonts w:cs="Times New Roman" w:hAnsi="Times New Roman" w:ascii="Times New Roman"/>
          <w:sz w:val="24"/>
          <w:szCs w:val="24"/>
        </w:rPr>
      </w:pPr>
      <w:r w:rsidRPr="000F7EB2">
        <w:rPr>
          <w:rFonts w:cs="Times New Roman" w:hAnsi="Times New Roman" w:ascii="Times New Roman"/>
          <w:sz w:val="24"/>
          <w:szCs w:val="24"/>
        </w:rPr>
        <w:t>ANA GOLUB GRUIĆ</w:t>
      </w:r>
    </w:p>
    <w:p w:rsidRDefault="00C01599" w:rsidP="007C490F" w:rsidR="00C01599" w:rsidRPr="000F7EB2">
      <w:pPr>
        <w:spacing w:lineRule="auto" w:line="240" w:after="0"/>
        <w:ind w:firstLine="708" w:left="5664"/>
        <w:jc w:val="center"/>
        <w:rPr>
          <w:rFonts w:cs="Times New Roman" w:hAnsi="Times New Roman" w:ascii="Times New Roman"/>
          <w:sz w:val="24"/>
          <w:szCs w:val="24"/>
        </w:rPr>
      </w:pPr>
    </w:p>
    <w:p w:rsidRDefault="00E8524D" w:rsidP="007C490F" w:rsidR="00E8524D" w:rsidRPr="000F7EB2">
      <w:pPr>
        <w:spacing w:lineRule="auto" w:line="240"/>
        <w:jc w:val="both"/>
        <w:rPr>
          <w:rFonts w:cs="Times New Roman" w:hAnsi="Times New Roman" w:ascii="Times New Roman"/>
          <w:sz w:val="24"/>
          <w:szCs w:val="24"/>
        </w:rPr>
      </w:pPr>
      <w:r w:rsidRPr="000F7EB2">
        <w:rPr>
          <w:rFonts w:cs="Times New Roman" w:hAnsi="Times New Roman" w:ascii="Times New Roman"/>
          <w:sz w:val="24"/>
          <w:szCs w:val="24"/>
        </w:rPr>
        <w:t>UPUTA O PRAVNOM LIJEKU: Protiv ovog rješenja dopuštena je žalba Visokom trgovačkom sudu Republike Hrvatske u Zagrebu. Žalba se podnosi putem ovog suda u 2 primjerka, u roku od 8 dana od dana dostave rješenja.</w:t>
      </w:r>
    </w:p>
    <w:p w:rsidRDefault="00420D3A" w:rsidP="007C490F" w:rsidR="00420D3A" w:rsidRPr="000F7EB2">
      <w:pPr>
        <w:spacing w:lineRule="auto" w:line="240" w:after="0"/>
        <w:jc w:val="both"/>
        <w:rPr>
          <w:rFonts w:cs="Times New Roman" w:hAnsi="Times New Roman" w:ascii="Times New Roman"/>
          <w:sz w:val="24"/>
          <w:szCs w:val="24"/>
        </w:rPr>
      </w:pPr>
      <w:r w:rsidRPr="000F7EB2">
        <w:rPr>
          <w:rFonts w:cs="Times New Roman" w:hAnsi="Times New Roman" w:ascii="Times New Roman"/>
          <w:sz w:val="24"/>
          <w:szCs w:val="24"/>
        </w:rPr>
        <w:t>DNA:</w:t>
      </w:r>
    </w:p>
    <w:p w:rsidRDefault="00420D3A" w:rsidP="007C490F" w:rsidR="00420D3A" w:rsidRPr="000F7EB2">
      <w:pPr>
        <w:pStyle w:val="Odlomakpopisa"/>
        <w:numPr>
          <w:ilvl w:val="0"/>
          <w:numId w:val="1"/>
        </w:numPr>
        <w:spacing w:lineRule="auto" w:line="240" w:after="0"/>
        <w:jc w:val="both"/>
        <w:rPr>
          <w:rFonts w:cs="Times New Roman" w:hAnsi="Times New Roman" w:ascii="Times New Roman"/>
          <w:sz w:val="24"/>
          <w:szCs w:val="24"/>
        </w:rPr>
      </w:pPr>
      <w:r w:rsidRPr="000F7EB2">
        <w:rPr>
          <w:rFonts w:cs="Times New Roman" w:hAnsi="Times New Roman" w:ascii="Times New Roman"/>
          <w:sz w:val="24"/>
          <w:szCs w:val="24"/>
        </w:rPr>
        <w:t>Financijska agencija, uz dopis</w:t>
      </w:r>
    </w:p>
    <w:p w:rsidRDefault="00420D3A" w:rsidP="007C490F" w:rsidR="00420D3A" w:rsidRPr="000F7EB2">
      <w:pPr>
        <w:pStyle w:val="Odlomakpopisa"/>
        <w:numPr>
          <w:ilvl w:val="0"/>
          <w:numId w:val="1"/>
        </w:numPr>
        <w:spacing w:lineRule="auto" w:line="240" w:after="0"/>
        <w:jc w:val="both"/>
        <w:rPr>
          <w:rFonts w:cs="Times New Roman" w:hAnsi="Times New Roman" w:ascii="Times New Roman"/>
          <w:sz w:val="24"/>
          <w:szCs w:val="24"/>
        </w:rPr>
      </w:pPr>
      <w:r w:rsidRPr="000F7EB2">
        <w:rPr>
          <w:rFonts w:cs="Times New Roman" w:hAnsi="Times New Roman" w:ascii="Times New Roman"/>
          <w:sz w:val="24"/>
          <w:szCs w:val="24"/>
        </w:rPr>
        <w:t xml:space="preserve">mrežna stranica e-Oglasna ploča sudova </w:t>
      </w:r>
    </w:p>
    <w:p w:rsidRDefault="00420D3A" w:rsidP="007C490F" w:rsidR="00420D3A" w:rsidRPr="000F7EB2">
      <w:pPr>
        <w:pStyle w:val="Odlomakpopisa"/>
        <w:numPr>
          <w:ilvl w:val="0"/>
          <w:numId w:val="1"/>
        </w:numPr>
        <w:spacing w:lineRule="auto" w:line="240" w:after="0"/>
        <w:jc w:val="both"/>
        <w:rPr>
          <w:rFonts w:cs="Times New Roman" w:hAnsi="Times New Roman" w:ascii="Times New Roman"/>
          <w:sz w:val="24"/>
          <w:szCs w:val="24"/>
        </w:rPr>
      </w:pPr>
      <w:r w:rsidRPr="000F7EB2">
        <w:rPr>
          <w:rFonts w:cs="Times New Roman" w:hAnsi="Times New Roman" w:ascii="Times New Roman"/>
          <w:sz w:val="24"/>
          <w:szCs w:val="24"/>
        </w:rPr>
        <w:t>sudskom registru</w:t>
      </w:r>
    </w:p>
    <w:p w:rsidRDefault="00420D3A" w:rsidP="007C490F" w:rsidR="00420D3A" w:rsidRPr="000F7EB2">
      <w:pPr>
        <w:pStyle w:val="Odlomakpopisa"/>
        <w:numPr>
          <w:ilvl w:val="0"/>
          <w:numId w:val="1"/>
        </w:numPr>
        <w:spacing w:lineRule="auto" w:line="240" w:after="0"/>
        <w:jc w:val="both"/>
        <w:rPr>
          <w:rFonts w:cs="Times New Roman" w:hAnsi="Times New Roman" w:ascii="Times New Roman"/>
          <w:sz w:val="24"/>
          <w:szCs w:val="24"/>
        </w:rPr>
      </w:pPr>
      <w:r w:rsidRPr="000F7EB2">
        <w:rPr>
          <w:rFonts w:cs="Times New Roman" w:hAnsi="Times New Roman" w:ascii="Times New Roman"/>
          <w:sz w:val="24"/>
          <w:szCs w:val="24"/>
        </w:rPr>
        <w:t>u spis</w:t>
      </w:r>
    </w:p>
    <w:p w:rsidRDefault="0014022D" w:rsidP="007C490F" w:rsidR="0014022D" w:rsidRPr="000F7EB2">
      <w:pPr>
        <w:spacing w:lineRule="auto" w:line="240"/>
        <w:jc w:val="both"/>
        <w:rPr>
          <w:rFonts w:cs="Times New Roman" w:hAnsi="Times New Roman" w:ascii="Times New Roman"/>
          <w:sz w:val="24"/>
          <w:szCs w:val="24"/>
        </w:rPr>
      </w:pPr>
    </w:p>
    <w:sectPr w:rsidSect="000F7EB2" w:rsidR="0014022D" w:rsidRPr="000F7EB2">
      <w:headerReference w:type="default" r:id="rId11"/>
      <w:headerReference w:type="first" r:id="rId12"/>
      <w:type w:val="continuous"/>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2594" w:rsidP="00BC2A85" w:rsidR="00BB2594">
      <w:pPr>
        <w:spacing w:lineRule="auto" w:line="240" w:after="0"/>
      </w:pPr>
      <w:r>
        <w:separator/>
      </w:r>
    </w:p>
  </w:endnote>
  <w:endnote w:id="0" w:type="continuationSeparator">
    <w:p w:rsidRDefault="00BB2594" w:rsidP="00BC2A85" w:rsidR="00BB259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Garamond">
    <w:panose1 w:val="02020404030301010803"/>
    <w:charset w:val="EE"/>
    <w:family w:val="roman"/>
    <w:pitch w:val="variable"/>
    <w:sig w:csb1="00000000" w:csb0="0000009F" w:usb3="00000000" w:usb2="00000000" w:usb1="00000000" w:usb0="00000287"/>
  </w:font>
  <w:font w:name="MS ??">
    <w:altName w:val="MS Mincho"/>
    <w:panose1 w:val="00000000000000000000"/>
    <w:charset w:val="80"/>
    <w:family w:val="auto"/>
    <w:notTrueType/>
    <w:pitch w:val="variable"/>
    <w:sig w:csb1="00000000" w:csb0="00020000" w:usb3="00000000" w:usb2="00000010" w:usb1="08070000" w:usb0="00000000"/>
  </w:font>
  <w:font w:name="Liberation Sans">
    <w:panose1 w:val="00000000000000000000"/>
    <w:charset w:val="00"/>
    <w:family w:val="roman"/>
    <w:notTrueType/>
    <w:pitch w:val="default"/>
  </w:font>
  <w:font w:name="Droid Sans Fallback">
    <w:panose1 w:val="00000000000000000000"/>
    <w:charset w:val="00"/>
    <w:family w:val="roman"/>
    <w:notTrueType/>
    <w:pitch w:val="default"/>
  </w:font>
  <w:font w:name="Lohit Hindi">
    <w:altName w:val="Times New Roman"/>
    <w:panose1 w:val="00000000000000000000"/>
    <w:charset w:val="00"/>
    <w:family w:val="roman"/>
    <w:notTrueType/>
    <w:pitch w:val="default"/>
  </w:font>
  <w:font w:name="Consolas">
    <w:panose1 w:val="020B0609020204030204"/>
    <w:charset w:val="EE"/>
    <w:family w:val="modern"/>
    <w:pitch w:val="fixed"/>
    <w:sig w:csb1="00000000" w:csb0="0000019F" w:usb3="00000000" w:usb2="00000009" w:usb1="4000FCFF" w:usb0="E1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2594" w:rsidP="00BC2A85" w:rsidR="00BB2594">
      <w:pPr>
        <w:spacing w:lineRule="auto" w:line="240" w:after="0"/>
      </w:pPr>
      <w:r>
        <w:separator/>
      </w:r>
    </w:p>
  </w:footnote>
  <w:footnote w:id="0" w:type="continuationSeparator">
    <w:p w:rsidRDefault="00BB2594" w:rsidP="00BC2A85" w:rsidR="00BB259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0270415"/>
      <w:docPartObj>
        <w:docPartGallery w:val="Page Numbers (Top of Page)"/>
        <w:docPartUnique/>
      </w:docPartObj>
    </w:sdtPr>
    <w:sdtEndPr>
      <w:rPr>
        <w:rFonts w:cs="Times New Roman" w:hAnsi="Times New Roman" w:ascii="Times New Roman"/>
        <w:sz w:val="24"/>
        <w:szCs w:val="24"/>
      </w:rPr>
    </w:sdtEndPr>
    <w:sdtContent>
      <w:p w:rsidRDefault="00BB2594" w:rsidR="00BB2594" w:rsidRPr="006F199F">
        <w:pPr>
          <w:pStyle w:val="Zaglavlje"/>
          <w:jc w:val="center"/>
          <w:rPr>
            <w:rFonts w:cs="Times New Roman" w:hAnsi="Times New Roman" w:ascii="Times New Roman"/>
            <w:sz w:val="24"/>
            <w:szCs w:val="24"/>
          </w:rPr>
        </w:pPr>
        <w:r w:rsidRPr="006F199F">
          <w:rPr>
            <w:rFonts w:cs="Times New Roman" w:hAnsi="Times New Roman" w:ascii="Times New Roman"/>
            <w:sz w:val="24"/>
            <w:szCs w:val="24"/>
          </w:rPr>
          <w:fldChar w:fldCharType="begin"/>
        </w:r>
        <w:r w:rsidRPr="006F199F">
          <w:rPr>
            <w:rFonts w:cs="Times New Roman" w:hAnsi="Times New Roman" w:ascii="Times New Roman"/>
            <w:sz w:val="24"/>
            <w:szCs w:val="24"/>
          </w:rPr>
          <w:instrText>PAGE   \* MERGEFORMAT</w:instrText>
        </w:r>
        <w:r w:rsidRPr="006F199F">
          <w:rPr>
            <w:rFonts w:cs="Times New Roman" w:hAnsi="Times New Roman" w:ascii="Times New Roman"/>
            <w:sz w:val="24"/>
            <w:szCs w:val="24"/>
          </w:rPr>
          <w:fldChar w:fldCharType="separate"/>
        </w:r>
        <w:r w:rsidR="00816D1C">
          <w:rPr>
            <w:rFonts w:cs="Times New Roman" w:hAnsi="Times New Roman" w:ascii="Times New Roman"/>
            <w:noProof/>
            <w:sz w:val="24"/>
            <w:szCs w:val="24"/>
          </w:rPr>
          <w:t>7</w:t>
        </w:r>
        <w:r w:rsidRPr="006F199F">
          <w:rPr>
            <w:rFonts w:cs="Times New Roman" w:hAnsi="Times New Roman" w:ascii="Times New Roman"/>
            <w:sz w:val="24"/>
            <w:szCs w:val="24"/>
          </w:rPr>
          <w:fldChar w:fldCharType="end"/>
        </w:r>
      </w:p>
    </w:sdtContent>
  </w:sdt>
  <w:p w:rsidRDefault="00BB2594" w:rsidP="00BC2A85" w:rsidR="00BB2594" w:rsidRPr="00BC2A85">
    <w:pPr>
      <w:pStyle w:val="Zaglavlje"/>
      <w:jc w:val="right"/>
      <w:rPr>
        <w:rFonts w:cs="Times New Roman" w:hAnsi="Times New Roman" w:ascii="Times New Roman"/>
        <w:sz w:val="24"/>
        <w:szCs w:val="24"/>
      </w:rPr>
    </w:pPr>
    <w:r w:rsidRPr="006F199F">
      <w:rPr>
        <w:rFonts w:cs="Times New Roman" w:hAnsi="Times New Roman" w:ascii="Times New Roman"/>
        <w:sz w:val="24"/>
        <w:szCs w:val="24"/>
      </w:rPr>
      <w:t>11. S</w:t>
    </w:r>
    <w:r>
      <w:rPr>
        <w:rFonts w:cs="Times New Roman" w:hAnsi="Times New Roman" w:ascii="Times New Roman"/>
        <w:sz w:val="24"/>
        <w:szCs w:val="24"/>
      </w:rPr>
      <w:t>tpn</w:t>
    </w:r>
    <w:r w:rsidRPr="006F199F">
      <w:rPr>
        <w:rFonts w:cs="Times New Roman" w:hAnsi="Times New Roman" w:ascii="Times New Roman"/>
        <w:sz w:val="24"/>
        <w:szCs w:val="24"/>
      </w:rPr>
      <w:t>-</w:t>
    </w:r>
    <w:r>
      <w:rPr>
        <w:rFonts w:cs="Times New Roman" w:hAnsi="Times New Roman" w:ascii="Times New Roman"/>
        <w:sz w:val="24"/>
        <w:szCs w:val="24"/>
      </w:rPr>
      <w:t>78/2016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2594" w:rsidR="00BB2594" w:rsidRPr="00757D4C">
    <w:pPr>
      <w:pStyle w:val="Zaglavlje"/>
      <w:jc w:val="center"/>
      <w:rPr>
        <w:rFonts w:cs="Times New Roman" w:hAnsi="Times New Roman" w:ascii="Times New Roman"/>
        <w:sz w:val="24"/>
        <w:szCs w:val="24"/>
      </w:rPr>
    </w:pPr>
  </w:p>
  <w:p w:rsidRDefault="00BB2594" w:rsidP="00757D4C" w:rsidR="00BB2594" w:rsidRPr="00BC2A85">
    <w:pPr>
      <w:pStyle w:val="Zaglavlje"/>
      <w:jc w:val="right"/>
      <w:rPr>
        <w:rFonts w:cs="Times New Roman" w:hAnsi="Times New Roman" w:ascii="Times New Roman"/>
        <w:sz w:val="24"/>
        <w:szCs w:val="24"/>
      </w:rPr>
    </w:pPr>
    <w:r w:rsidRPr="00BC2A85">
      <w:rPr>
        <w:rFonts w:cs="Times New Roman" w:hAnsi="Times New Roman" w:ascii="Times New Roman"/>
        <w:sz w:val="24"/>
        <w:szCs w:val="24"/>
      </w:rPr>
      <w:t>11. St</w:t>
    </w:r>
    <w:r>
      <w:rPr>
        <w:rFonts w:cs="Times New Roman" w:hAnsi="Times New Roman" w:ascii="Times New Roman"/>
        <w:sz w:val="24"/>
        <w:szCs w:val="24"/>
      </w:rPr>
      <w:t>pn</w:t>
    </w:r>
    <w:r w:rsidRPr="00BC2A85">
      <w:rPr>
        <w:rFonts w:cs="Times New Roman" w:hAnsi="Times New Roman" w:ascii="Times New Roman"/>
        <w:sz w:val="24"/>
        <w:szCs w:val="24"/>
      </w:rPr>
      <w:t>-</w:t>
    </w:r>
    <w:r>
      <w:rPr>
        <w:rFonts w:cs="Times New Roman" w:hAnsi="Times New Roman" w:ascii="Times New Roman"/>
        <w:sz w:val="24"/>
        <w:szCs w:val="24"/>
      </w:rPr>
      <w:t>78/2016</w:t>
    </w:r>
  </w:p>
  <w:p w:rsidRDefault="00BB2594" w:rsidR="00BB25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DC35D0"/>
    <w:multiLevelType w:val="hybridMultilevel"/>
    <w:tmpl w:val="1EDA1C08"/>
    <w:lvl w:tplc="AE56B0FC" w:ilvl="0">
      <w:start w:val="1"/>
      <w:numFmt w:val="lowerLetter"/>
      <w:lvlText w:val="%1)"/>
      <w:lvlJc w:val="left"/>
      <w:pPr>
        <w:ind w:hanging="360" w:left="2160"/>
      </w:pPr>
      <w:rPr>
        <w:rFonts w:hint="default"/>
        <w:b w:val="false"/>
        <w:sz w:val="20"/>
      </w:rPr>
    </w:lvl>
    <w:lvl w:tplc="A3DA73EA" w:ilvl="1">
      <w:start w:val="1"/>
      <w:numFmt w:val="bullet"/>
      <w:lvlText w:val="-"/>
      <w:lvlJc w:val="left"/>
      <w:pPr>
        <w:ind w:hanging="360" w:left="2880"/>
      </w:pPr>
      <w:rPr>
        <w:rFonts w:cs="Times New Roman" w:eastAsia="Calibri" w:hAnsi="Calibri" w:ascii="Calibri" w:hint="default"/>
      </w:rPr>
    </w:lvl>
    <w:lvl w:tentative="true" w:tplc="0436001B" w:ilvl="2">
      <w:start w:val="1"/>
      <w:numFmt w:val="lowerRoman"/>
      <w:lvlText w:val="%3."/>
      <w:lvlJc w:val="right"/>
      <w:pPr>
        <w:ind w:hanging="180" w:left="3600"/>
      </w:pPr>
    </w:lvl>
    <w:lvl w:tentative="true" w:tplc="0436000F" w:ilvl="3">
      <w:start w:val="1"/>
      <w:numFmt w:val="decimal"/>
      <w:lvlText w:val="%4."/>
      <w:lvlJc w:val="left"/>
      <w:pPr>
        <w:ind w:hanging="360" w:left="4320"/>
      </w:pPr>
    </w:lvl>
    <w:lvl w:tentative="true" w:tplc="04360019" w:ilvl="4">
      <w:start w:val="1"/>
      <w:numFmt w:val="lowerLetter"/>
      <w:lvlText w:val="%5."/>
      <w:lvlJc w:val="left"/>
      <w:pPr>
        <w:ind w:hanging="360" w:left="5040"/>
      </w:pPr>
    </w:lvl>
    <w:lvl w:tentative="true" w:tplc="0436001B" w:ilvl="5">
      <w:start w:val="1"/>
      <w:numFmt w:val="lowerRoman"/>
      <w:lvlText w:val="%6."/>
      <w:lvlJc w:val="right"/>
      <w:pPr>
        <w:ind w:hanging="180" w:left="5760"/>
      </w:pPr>
    </w:lvl>
    <w:lvl w:tentative="true" w:tplc="0436000F" w:ilvl="6">
      <w:start w:val="1"/>
      <w:numFmt w:val="decimal"/>
      <w:lvlText w:val="%7."/>
      <w:lvlJc w:val="left"/>
      <w:pPr>
        <w:ind w:hanging="360" w:left="6480"/>
      </w:pPr>
    </w:lvl>
    <w:lvl w:tentative="true" w:tplc="04360019" w:ilvl="7">
      <w:start w:val="1"/>
      <w:numFmt w:val="lowerLetter"/>
      <w:lvlText w:val="%8."/>
      <w:lvlJc w:val="left"/>
      <w:pPr>
        <w:ind w:hanging="360" w:left="7200"/>
      </w:pPr>
    </w:lvl>
    <w:lvl w:tentative="true" w:tplc="0436001B" w:ilvl="8">
      <w:start w:val="1"/>
      <w:numFmt w:val="lowerRoman"/>
      <w:lvlText w:val="%9."/>
      <w:lvlJc w:val="right"/>
      <w:pPr>
        <w:ind w:hanging="180" w:left="7920"/>
      </w:pPr>
    </w:lvl>
  </w:abstractNum>
  <w:abstractNum w:abstractNumId="1">
    <w:nsid w:val="11773830"/>
    <w:multiLevelType w:val="hybridMultilevel"/>
    <w:tmpl w:val="3DD2FF84"/>
    <w:lvl w:tplc="04360017" w:ilvl="0">
      <w:start w:val="1"/>
      <w:numFmt w:val="lowerLetter"/>
      <w:lvlText w:val="%1)"/>
      <w:lvlJc w:val="left"/>
      <w:pPr>
        <w:ind w:hanging="360" w:left="720"/>
      </w:pPr>
      <w:rPr>
        <w:rFonts w:hint="default"/>
      </w:rPr>
    </w:lvl>
    <w:lvl w:tentative="true"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2">
    <w:nsid w:val="1E097A2A"/>
    <w:multiLevelType w:val="hybridMultilevel"/>
    <w:tmpl w:val="0ADC0C70"/>
    <w:lvl w:tplc="A2B0EC96" w:ilvl="0">
      <w:start w:val="1"/>
      <w:numFmt w:val="decimal"/>
      <w:lvlText w:val="%1."/>
      <w:lvlJc w:val="left"/>
      <w:pPr>
        <w:ind w:hanging="360" w:left="1776"/>
      </w:pPr>
      <w:rPr>
        <w:rFonts w:hint="default"/>
        <w:sz w:val="20"/>
        <w:szCs w:val="20"/>
      </w:rPr>
    </w:lvl>
    <w:lvl w:tentative="true" w:tplc="04360019" w:ilvl="1">
      <w:start w:val="1"/>
      <w:numFmt w:val="lowerLetter"/>
      <w:lvlText w:val="%2."/>
      <w:lvlJc w:val="left"/>
      <w:pPr>
        <w:ind w:hanging="360" w:left="2496"/>
      </w:pPr>
    </w:lvl>
    <w:lvl w:tentative="true" w:tplc="0436001B" w:ilvl="2">
      <w:start w:val="1"/>
      <w:numFmt w:val="lowerRoman"/>
      <w:lvlText w:val="%3."/>
      <w:lvlJc w:val="right"/>
      <w:pPr>
        <w:ind w:hanging="180" w:left="3216"/>
      </w:pPr>
    </w:lvl>
    <w:lvl w:tentative="true" w:tplc="0436000F" w:ilvl="3">
      <w:start w:val="1"/>
      <w:numFmt w:val="decimal"/>
      <w:lvlText w:val="%4."/>
      <w:lvlJc w:val="left"/>
      <w:pPr>
        <w:ind w:hanging="360" w:left="3936"/>
      </w:pPr>
    </w:lvl>
    <w:lvl w:tentative="true" w:tplc="04360019" w:ilvl="4">
      <w:start w:val="1"/>
      <w:numFmt w:val="lowerLetter"/>
      <w:lvlText w:val="%5."/>
      <w:lvlJc w:val="left"/>
      <w:pPr>
        <w:ind w:hanging="360" w:left="4656"/>
      </w:pPr>
    </w:lvl>
    <w:lvl w:tentative="true" w:tplc="0436001B" w:ilvl="5">
      <w:start w:val="1"/>
      <w:numFmt w:val="lowerRoman"/>
      <w:lvlText w:val="%6."/>
      <w:lvlJc w:val="right"/>
      <w:pPr>
        <w:ind w:hanging="180" w:left="5376"/>
      </w:pPr>
    </w:lvl>
    <w:lvl w:tentative="true" w:tplc="0436000F" w:ilvl="6">
      <w:start w:val="1"/>
      <w:numFmt w:val="decimal"/>
      <w:lvlText w:val="%7."/>
      <w:lvlJc w:val="left"/>
      <w:pPr>
        <w:ind w:hanging="360" w:left="6096"/>
      </w:pPr>
    </w:lvl>
    <w:lvl w:tentative="true" w:tplc="04360019" w:ilvl="7">
      <w:start w:val="1"/>
      <w:numFmt w:val="lowerLetter"/>
      <w:lvlText w:val="%8."/>
      <w:lvlJc w:val="left"/>
      <w:pPr>
        <w:ind w:hanging="360" w:left="6816"/>
      </w:pPr>
    </w:lvl>
    <w:lvl w:tentative="true" w:tplc="0436001B" w:ilvl="8">
      <w:start w:val="1"/>
      <w:numFmt w:val="lowerRoman"/>
      <w:lvlText w:val="%9."/>
      <w:lvlJc w:val="right"/>
      <w:pPr>
        <w:ind w:hanging="180" w:left="7536"/>
      </w:pPr>
    </w:lvl>
  </w:abstractNum>
  <w:abstractNum w:abstractNumId="3">
    <w:nsid w:val="1FE83C5E"/>
    <w:multiLevelType w:val="hybridMultilevel"/>
    <w:tmpl w:val="4820582E"/>
    <w:lvl w:tplc="F5543C16"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4162697"/>
    <w:multiLevelType w:val="hybridMultilevel"/>
    <w:tmpl w:val="49141730"/>
    <w:lvl w:tplc="E0BAE44E" w:ilvl="0">
      <w:start w:val="1"/>
      <w:numFmt w:val="bullet"/>
      <w:lvlText w:val="-"/>
      <w:lvlJc w:val="left"/>
      <w:pPr>
        <w:ind w:hanging="360" w:left="720"/>
      </w:pPr>
      <w:rPr>
        <w:rFonts w:cs="Tahoma" w:eastAsia="Calibri" w:hAnsi="Tahoma" w:ascii="Tahoma" w:hint="default"/>
      </w:rPr>
    </w:lvl>
    <w:lvl w:tplc="04360003" w:ilvl="1">
      <w:start w:val="1"/>
      <w:numFmt w:val="bullet"/>
      <w:lvlText w:val="o"/>
      <w:lvlJc w:val="left"/>
      <w:pPr>
        <w:ind w:hanging="360" w:left="1440"/>
      </w:pPr>
      <w:rPr>
        <w:rFonts w:cs="Courier New" w:hAnsi="Courier New" w:ascii="Courier New" w:hint="default"/>
      </w:rPr>
    </w:lvl>
    <w:lvl w:tplc="04360005" w:ilvl="2">
      <w:start w:val="1"/>
      <w:numFmt w:val="bullet"/>
      <w:lvlText w:val=""/>
      <w:lvlJc w:val="left"/>
      <w:pPr>
        <w:ind w:hanging="360" w:left="2160"/>
      </w:pPr>
      <w:rPr>
        <w:rFonts w:hAnsi="Wingdings" w:ascii="Wingdings" w:hint="default"/>
      </w:rPr>
    </w:lvl>
    <w:lvl w:tentative="true" w:tplc="04360001" w:ilvl="3">
      <w:start w:val="1"/>
      <w:numFmt w:val="bullet"/>
      <w:lvlText w:val=""/>
      <w:lvlJc w:val="left"/>
      <w:pPr>
        <w:ind w:hanging="360" w:left="2880"/>
      </w:pPr>
      <w:rPr>
        <w:rFonts w:hAnsi="Symbol" w:ascii="Symbol" w:hint="default"/>
      </w:rPr>
    </w:lvl>
    <w:lvl w:tentative="true" w:tplc="04360003" w:ilvl="4">
      <w:start w:val="1"/>
      <w:numFmt w:val="bullet"/>
      <w:lvlText w:val="o"/>
      <w:lvlJc w:val="left"/>
      <w:pPr>
        <w:ind w:hanging="360" w:left="3600"/>
      </w:pPr>
      <w:rPr>
        <w:rFonts w:cs="Courier New" w:hAnsi="Courier New" w:ascii="Courier New" w:hint="default"/>
      </w:rPr>
    </w:lvl>
    <w:lvl w:tentative="true" w:tplc="04360005" w:ilvl="5">
      <w:start w:val="1"/>
      <w:numFmt w:val="bullet"/>
      <w:lvlText w:val=""/>
      <w:lvlJc w:val="left"/>
      <w:pPr>
        <w:ind w:hanging="360" w:left="4320"/>
      </w:pPr>
      <w:rPr>
        <w:rFonts w:hAnsi="Wingdings" w:ascii="Wingdings" w:hint="default"/>
      </w:rPr>
    </w:lvl>
    <w:lvl w:tentative="true" w:tplc="04360001" w:ilvl="6">
      <w:start w:val="1"/>
      <w:numFmt w:val="bullet"/>
      <w:lvlText w:val=""/>
      <w:lvlJc w:val="left"/>
      <w:pPr>
        <w:ind w:hanging="360" w:left="5040"/>
      </w:pPr>
      <w:rPr>
        <w:rFonts w:hAnsi="Symbol" w:ascii="Symbol" w:hint="default"/>
      </w:rPr>
    </w:lvl>
    <w:lvl w:tentative="true" w:tplc="04360003" w:ilvl="7">
      <w:start w:val="1"/>
      <w:numFmt w:val="bullet"/>
      <w:lvlText w:val="o"/>
      <w:lvlJc w:val="left"/>
      <w:pPr>
        <w:ind w:hanging="360" w:left="5760"/>
      </w:pPr>
      <w:rPr>
        <w:rFonts w:cs="Courier New" w:hAnsi="Courier New" w:ascii="Courier New" w:hint="default"/>
      </w:rPr>
    </w:lvl>
    <w:lvl w:tentative="true" w:tplc="04360005" w:ilvl="8">
      <w:start w:val="1"/>
      <w:numFmt w:val="bullet"/>
      <w:lvlText w:val=""/>
      <w:lvlJc w:val="left"/>
      <w:pPr>
        <w:ind w:hanging="360" w:left="6480"/>
      </w:pPr>
      <w:rPr>
        <w:rFonts w:hAnsi="Wingdings" w:ascii="Wingdings" w:hint="default"/>
      </w:rPr>
    </w:lvl>
  </w:abstractNum>
  <w:abstractNum w:abstractNumId="6">
    <w:nsid w:val="28D061E2"/>
    <w:multiLevelType w:val="hybridMultilevel"/>
    <w:tmpl w:val="E9921288"/>
    <w:lvl w:tplc="041A000F" w:ilvl="0">
      <w:start w:val="1"/>
      <w:numFmt w:val="decimal"/>
      <w:lvlText w:val="%1."/>
      <w:lvlJc w:val="left"/>
      <w:pPr>
        <w:tabs>
          <w:tab w:pos="720" w:val="num"/>
        </w:tabs>
        <w:ind w:hanging="360" w:left="720"/>
      </w:pPr>
    </w:lvl>
    <w:lvl w:tplc="B7CE0028"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AD31CC7"/>
    <w:multiLevelType w:val="multilevel"/>
    <w:tmpl w:val="5CA0CB50"/>
    <w:lvl w:ilvl="0">
      <w:start w:val="1"/>
      <w:numFmt w:val="decimal"/>
      <w:lvlText w:val="%1"/>
      <w:lvlJc w:val="left"/>
      <w:pPr>
        <w:ind w:hanging="380" w:left="380"/>
      </w:pPr>
      <w:rPr>
        <w:rFonts w:hAnsi="Arial" w:ascii="Arial" w:hint="default"/>
        <w:b/>
        <w:i w:val="false"/>
        <w:sz w:val="24"/>
        <w:szCs w:val="24"/>
      </w:rPr>
    </w:lvl>
    <w:lvl w:ilvl="1">
      <w:start w:val="1"/>
      <w:numFmt w:val="lowerLetter"/>
      <w:lvlText w:val="%2."/>
      <w:lvlJc w:val="left"/>
      <w:pPr>
        <w:ind w:hanging="360" w:left="1100"/>
      </w:pPr>
      <w:rPr>
        <w:rFonts w:hint="default"/>
      </w:rPr>
    </w:lvl>
    <w:lvl w:ilvl="2">
      <w:start w:val="1"/>
      <w:numFmt w:val="lowerRoman"/>
      <w:lvlText w:val="%3."/>
      <w:lvlJc w:val="right"/>
      <w:pPr>
        <w:ind w:hanging="180" w:left="1820"/>
      </w:pPr>
      <w:rPr>
        <w:rFonts w:hint="default"/>
      </w:rPr>
    </w:lvl>
    <w:lvl w:ilvl="3">
      <w:start w:val="1"/>
      <w:numFmt w:val="decimal"/>
      <w:lvlText w:val="%4."/>
      <w:lvlJc w:val="left"/>
      <w:pPr>
        <w:ind w:hanging="360" w:left="2540"/>
      </w:pPr>
      <w:rPr>
        <w:rFonts w:hint="default"/>
      </w:rPr>
    </w:lvl>
    <w:lvl w:ilvl="4">
      <w:start w:val="1"/>
      <w:numFmt w:val="lowerLetter"/>
      <w:lvlText w:val="%5."/>
      <w:lvlJc w:val="left"/>
      <w:pPr>
        <w:ind w:hanging="360" w:left="3260"/>
      </w:pPr>
      <w:rPr>
        <w:rFonts w:hint="default"/>
      </w:rPr>
    </w:lvl>
    <w:lvl w:ilvl="5">
      <w:start w:val="1"/>
      <w:numFmt w:val="lowerRoman"/>
      <w:lvlText w:val="%6."/>
      <w:lvlJc w:val="right"/>
      <w:pPr>
        <w:ind w:hanging="180" w:left="3980"/>
      </w:pPr>
      <w:rPr>
        <w:rFonts w:hint="default"/>
      </w:rPr>
    </w:lvl>
    <w:lvl w:ilvl="6">
      <w:start w:val="1"/>
      <w:numFmt w:val="decimal"/>
      <w:lvlText w:val="%7."/>
      <w:lvlJc w:val="left"/>
      <w:pPr>
        <w:ind w:hanging="360" w:left="4700"/>
      </w:pPr>
      <w:rPr>
        <w:rFonts w:hint="default"/>
      </w:rPr>
    </w:lvl>
    <w:lvl w:ilvl="7">
      <w:start w:val="1"/>
      <w:numFmt w:val="lowerLetter"/>
      <w:lvlText w:val="%8."/>
      <w:lvlJc w:val="left"/>
      <w:pPr>
        <w:ind w:hanging="360" w:left="5420"/>
      </w:pPr>
      <w:rPr>
        <w:rFonts w:hint="default"/>
      </w:rPr>
    </w:lvl>
    <w:lvl w:ilvl="8">
      <w:start w:val="1"/>
      <w:numFmt w:val="lowerRoman"/>
      <w:lvlText w:val="%9."/>
      <w:lvlJc w:val="right"/>
      <w:pPr>
        <w:ind w:hanging="180" w:left="6140"/>
      </w:pPr>
      <w:rPr>
        <w:rFonts w:hint="default"/>
      </w:rPr>
    </w:lvl>
  </w:abstractNum>
  <w:abstractNum w:abstractNumId="8">
    <w:nsid w:val="372431D5"/>
    <w:multiLevelType w:val="hybridMultilevel"/>
    <w:tmpl w:val="3DFE98B0"/>
    <w:lvl w:tplc="A3DA73EA" w:ilvl="0">
      <w:start w:val="1"/>
      <w:numFmt w:val="bullet"/>
      <w:lvlText w:val="-"/>
      <w:lvlJc w:val="left"/>
      <w:pPr>
        <w:ind w:hanging="360" w:left="1080"/>
      </w:pPr>
      <w:rPr>
        <w:rFonts w:cs="Times New Roman" w:eastAsia="Calibri" w:hAnsi="Calibri" w:ascii="Calibri" w:hint="default"/>
      </w:rPr>
    </w:lvl>
    <w:lvl w:tentative="true"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9">
    <w:nsid w:val="382935CE"/>
    <w:multiLevelType w:val="hybridMultilevel"/>
    <w:tmpl w:val="0494222A"/>
    <w:lvl w:tplc="FDE6F4BA"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ADB181F"/>
    <w:multiLevelType w:val="hybridMultilevel"/>
    <w:tmpl w:val="125256F2"/>
    <w:lvl w:tplc="041A000F" w:ilvl="0">
      <w:start w:val="1"/>
      <w:numFmt w:val="decimal"/>
      <w:pStyle w:val="Normal10pt"/>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86A5C67"/>
    <w:multiLevelType w:val="hybridMultilevel"/>
    <w:tmpl w:val="305EE93E"/>
    <w:lvl w:tplc="041A000D"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AAA1F41"/>
    <w:multiLevelType w:val="multilevel"/>
    <w:tmpl w:val="9C4C9F20"/>
    <w:lvl w:ilvl="0">
      <w:start w:val="1"/>
      <w:numFmt w:val="upperRoman"/>
      <w:lvlText w:val="%1."/>
      <w:lvlJc w:val="left"/>
      <w:pPr>
        <w:ind w:hanging="720" w:left="1080"/>
      </w:pPr>
      <w:rPr>
        <w:rFonts w:hint="default"/>
      </w:rPr>
    </w:lvl>
    <w:lvl w:ilvl="1">
      <w:start w:val="3"/>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3">
    <w:nsid w:val="4AF85B3D"/>
    <w:multiLevelType w:val="hybridMultilevel"/>
    <w:tmpl w:val="7C8451D0"/>
    <w:lvl w:tplc="14F41588" w:ilvl="0">
      <w:start w:val="1"/>
      <w:numFmt w:val="lowerLetter"/>
      <w:lvlText w:val="%1)"/>
      <w:lvlJc w:val="left"/>
      <w:pPr>
        <w:ind w:hanging="360" w:left="1080"/>
      </w:pPr>
      <w:rPr>
        <w:rFonts w:cs="Times New Roman" w:eastAsia="Times New Roman" w:hAnsi="Verdana" w:ascii="Verdana" w:hint="default"/>
        <w:b w:val="false"/>
      </w:rPr>
    </w:lvl>
    <w:lvl w:tplc="14F41588" w:ilvl="1">
      <w:start w:val="1"/>
      <w:numFmt w:val="lowerLetter"/>
      <w:lvlText w:val="%2)"/>
      <w:lvlJc w:val="left"/>
      <w:pPr>
        <w:ind w:hanging="360" w:left="1800"/>
      </w:pPr>
      <w:rPr>
        <w:rFonts w:cs="Times New Roman" w:eastAsia="Times New Roman" w:hAnsi="Verdana" w:ascii="Verdana" w:hint="default"/>
        <w:b w:val="false"/>
      </w:r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4BBB046E"/>
    <w:multiLevelType w:val="hybridMultilevel"/>
    <w:tmpl w:val="20EC5426"/>
    <w:lvl w:tplc="A3DA73EA" w:ilvl="0">
      <w:start w:val="1"/>
      <w:numFmt w:val="bullet"/>
      <w:lvlText w:val="-"/>
      <w:lvlJc w:val="left"/>
      <w:pPr>
        <w:ind w:hanging="360" w:left="1440"/>
      </w:pPr>
      <w:rPr>
        <w:rFonts w:cs="Times New Roman" w:eastAsia="Calibri" w:hAnsi="Calibri" w:ascii="Calibri" w:hint="default"/>
      </w:rPr>
    </w:lvl>
    <w:lvl w:tentative="true" w:tplc="04360003" w:ilvl="1">
      <w:start w:val="1"/>
      <w:numFmt w:val="bullet"/>
      <w:lvlText w:val="o"/>
      <w:lvlJc w:val="left"/>
      <w:pPr>
        <w:ind w:hanging="360" w:left="2160"/>
      </w:pPr>
      <w:rPr>
        <w:rFonts w:cs="Courier New" w:hAnsi="Courier New" w:ascii="Courier New" w:hint="default"/>
      </w:rPr>
    </w:lvl>
    <w:lvl w:tentative="true" w:tplc="04360005" w:ilvl="2">
      <w:start w:val="1"/>
      <w:numFmt w:val="bullet"/>
      <w:lvlText w:val=""/>
      <w:lvlJc w:val="left"/>
      <w:pPr>
        <w:ind w:hanging="360" w:left="2880"/>
      </w:pPr>
      <w:rPr>
        <w:rFonts w:hAnsi="Wingdings" w:ascii="Wingdings" w:hint="default"/>
      </w:rPr>
    </w:lvl>
    <w:lvl w:tentative="true" w:tplc="04360001" w:ilvl="3">
      <w:start w:val="1"/>
      <w:numFmt w:val="bullet"/>
      <w:lvlText w:val=""/>
      <w:lvlJc w:val="left"/>
      <w:pPr>
        <w:ind w:hanging="360" w:left="3600"/>
      </w:pPr>
      <w:rPr>
        <w:rFonts w:hAnsi="Symbol" w:ascii="Symbol" w:hint="default"/>
      </w:rPr>
    </w:lvl>
    <w:lvl w:tentative="true" w:tplc="04360003" w:ilvl="4">
      <w:start w:val="1"/>
      <w:numFmt w:val="bullet"/>
      <w:lvlText w:val="o"/>
      <w:lvlJc w:val="left"/>
      <w:pPr>
        <w:ind w:hanging="360" w:left="4320"/>
      </w:pPr>
      <w:rPr>
        <w:rFonts w:cs="Courier New" w:hAnsi="Courier New" w:ascii="Courier New" w:hint="default"/>
      </w:rPr>
    </w:lvl>
    <w:lvl w:tentative="true" w:tplc="04360005" w:ilvl="5">
      <w:start w:val="1"/>
      <w:numFmt w:val="bullet"/>
      <w:lvlText w:val=""/>
      <w:lvlJc w:val="left"/>
      <w:pPr>
        <w:ind w:hanging="360" w:left="5040"/>
      </w:pPr>
      <w:rPr>
        <w:rFonts w:hAnsi="Wingdings" w:ascii="Wingdings" w:hint="default"/>
      </w:rPr>
    </w:lvl>
    <w:lvl w:tentative="true" w:tplc="04360001" w:ilvl="6">
      <w:start w:val="1"/>
      <w:numFmt w:val="bullet"/>
      <w:lvlText w:val=""/>
      <w:lvlJc w:val="left"/>
      <w:pPr>
        <w:ind w:hanging="360" w:left="5760"/>
      </w:pPr>
      <w:rPr>
        <w:rFonts w:hAnsi="Symbol" w:ascii="Symbol" w:hint="default"/>
      </w:rPr>
    </w:lvl>
    <w:lvl w:tentative="true" w:tplc="04360003" w:ilvl="7">
      <w:start w:val="1"/>
      <w:numFmt w:val="bullet"/>
      <w:lvlText w:val="o"/>
      <w:lvlJc w:val="left"/>
      <w:pPr>
        <w:ind w:hanging="360" w:left="6480"/>
      </w:pPr>
      <w:rPr>
        <w:rFonts w:cs="Courier New" w:hAnsi="Courier New" w:ascii="Courier New" w:hint="default"/>
      </w:rPr>
    </w:lvl>
    <w:lvl w:tentative="true" w:tplc="04360005" w:ilvl="8">
      <w:start w:val="1"/>
      <w:numFmt w:val="bullet"/>
      <w:lvlText w:val=""/>
      <w:lvlJc w:val="left"/>
      <w:pPr>
        <w:ind w:hanging="360" w:left="7200"/>
      </w:pPr>
      <w:rPr>
        <w:rFonts w:hAnsi="Wingdings" w:ascii="Wingdings" w:hint="default"/>
      </w:rPr>
    </w:lvl>
  </w:abstractNum>
  <w:abstractNum w:abstractNumId="15">
    <w:nsid w:val="4C75754F"/>
    <w:multiLevelType w:val="hybridMultilevel"/>
    <w:tmpl w:val="37A06BF6"/>
    <w:lvl w:tplc="A3DA73EA" w:ilvl="0">
      <w:start w:val="1"/>
      <w:numFmt w:val="bullet"/>
      <w:lvlText w:val="-"/>
      <w:lvlJc w:val="left"/>
      <w:pPr>
        <w:ind w:hanging="360" w:left="720"/>
      </w:pPr>
      <w:rPr>
        <w:rFonts w:cs="Times New Roman" w:eastAsia="Calibri" w:hAnsi="Calibri" w:ascii="Calibri"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43C3F4E"/>
    <w:multiLevelType w:val="hybridMultilevel"/>
    <w:tmpl w:val="8FECD9E0"/>
    <w:lvl w:tplc="0436000D" w:ilvl="0">
      <w:start w:val="1"/>
      <w:numFmt w:val="bullet"/>
      <w:lvlText w:val=""/>
      <w:lvlJc w:val="left"/>
      <w:pPr>
        <w:ind w:hanging="360" w:left="2160"/>
      </w:pPr>
      <w:rPr>
        <w:rFonts w:hAnsi="Wingdings" w:ascii="Wingdings" w:hint="default"/>
        <w:sz w:val="20"/>
      </w:rPr>
    </w:lvl>
    <w:lvl w:tplc="A3DA73EA" w:ilvl="1">
      <w:start w:val="1"/>
      <w:numFmt w:val="bullet"/>
      <w:lvlText w:val="-"/>
      <w:lvlJc w:val="left"/>
      <w:pPr>
        <w:ind w:hanging="360" w:left="2880"/>
      </w:pPr>
      <w:rPr>
        <w:rFonts w:cs="Times New Roman" w:eastAsia="Calibri" w:hAnsi="Calibri" w:ascii="Calibri" w:hint="default"/>
      </w:rPr>
    </w:lvl>
    <w:lvl w:tentative="true" w:tplc="0436001B" w:ilvl="2">
      <w:start w:val="1"/>
      <w:numFmt w:val="lowerRoman"/>
      <w:lvlText w:val="%3."/>
      <w:lvlJc w:val="right"/>
      <w:pPr>
        <w:ind w:hanging="180" w:left="3600"/>
      </w:pPr>
    </w:lvl>
    <w:lvl w:tentative="true" w:tplc="0436000F" w:ilvl="3">
      <w:start w:val="1"/>
      <w:numFmt w:val="decimal"/>
      <w:lvlText w:val="%4."/>
      <w:lvlJc w:val="left"/>
      <w:pPr>
        <w:ind w:hanging="360" w:left="4320"/>
      </w:pPr>
    </w:lvl>
    <w:lvl w:tentative="true" w:tplc="04360019" w:ilvl="4">
      <w:start w:val="1"/>
      <w:numFmt w:val="lowerLetter"/>
      <w:lvlText w:val="%5."/>
      <w:lvlJc w:val="left"/>
      <w:pPr>
        <w:ind w:hanging="360" w:left="5040"/>
      </w:pPr>
    </w:lvl>
    <w:lvl w:tentative="true" w:tplc="0436001B" w:ilvl="5">
      <w:start w:val="1"/>
      <w:numFmt w:val="lowerRoman"/>
      <w:lvlText w:val="%6."/>
      <w:lvlJc w:val="right"/>
      <w:pPr>
        <w:ind w:hanging="180" w:left="5760"/>
      </w:pPr>
    </w:lvl>
    <w:lvl w:tentative="true" w:tplc="0436000F" w:ilvl="6">
      <w:start w:val="1"/>
      <w:numFmt w:val="decimal"/>
      <w:lvlText w:val="%7."/>
      <w:lvlJc w:val="left"/>
      <w:pPr>
        <w:ind w:hanging="360" w:left="6480"/>
      </w:pPr>
    </w:lvl>
    <w:lvl w:tentative="true" w:tplc="04360019" w:ilvl="7">
      <w:start w:val="1"/>
      <w:numFmt w:val="lowerLetter"/>
      <w:lvlText w:val="%8."/>
      <w:lvlJc w:val="left"/>
      <w:pPr>
        <w:ind w:hanging="360" w:left="7200"/>
      </w:pPr>
    </w:lvl>
    <w:lvl w:tentative="true" w:tplc="0436001B" w:ilvl="8">
      <w:start w:val="1"/>
      <w:numFmt w:val="lowerRoman"/>
      <w:lvlText w:val="%9."/>
      <w:lvlJc w:val="right"/>
      <w:pPr>
        <w:ind w:hanging="180" w:left="7920"/>
      </w:pPr>
    </w:lvl>
  </w:abstractNum>
  <w:abstractNum w:abstractNumId="17">
    <w:nsid w:val="5E41256D"/>
    <w:multiLevelType w:val="multilevel"/>
    <w:tmpl w:val="0CEADEF6"/>
    <w:lvl w:ilvl="0">
      <w:start w:val="7"/>
      <w:numFmt w:val="bullet"/>
      <w:lvlText w:val="-"/>
      <w:lvlJc w:val="left"/>
      <w:pPr>
        <w:ind w:hanging="360" w:left="720"/>
      </w:pPr>
      <w:rPr>
        <w:rFonts w:cs="Verdana" w:hAnsi="Verdana" w:ascii="Verdana" w:hint="default"/>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18">
    <w:nsid w:val="63E174C9"/>
    <w:multiLevelType w:val="hybridMultilevel"/>
    <w:tmpl w:val="39B05ED8"/>
    <w:lvl w:tplc="A3DA73EA" w:ilvl="0">
      <w:start w:val="1"/>
      <w:numFmt w:val="bullet"/>
      <w:lvlText w:val="-"/>
      <w:lvlJc w:val="left"/>
      <w:pPr>
        <w:ind w:hanging="360" w:left="2160"/>
      </w:pPr>
      <w:rPr>
        <w:rFonts w:cs="Times New Roman" w:eastAsia="Calibri" w:hAnsi="Calibri" w:ascii="Calibri" w:hint="default"/>
        <w:sz w:val="20"/>
      </w:rPr>
    </w:lvl>
    <w:lvl w:tplc="A3DA73EA" w:ilvl="1">
      <w:start w:val="1"/>
      <w:numFmt w:val="bullet"/>
      <w:lvlText w:val="-"/>
      <w:lvlJc w:val="left"/>
      <w:pPr>
        <w:ind w:hanging="360" w:left="2880"/>
      </w:pPr>
      <w:rPr>
        <w:rFonts w:cs="Times New Roman" w:eastAsia="Calibri" w:hAnsi="Calibri" w:ascii="Calibri" w:hint="default"/>
      </w:rPr>
    </w:lvl>
    <w:lvl w:tentative="true" w:tplc="0436001B" w:ilvl="2">
      <w:start w:val="1"/>
      <w:numFmt w:val="lowerRoman"/>
      <w:lvlText w:val="%3."/>
      <w:lvlJc w:val="right"/>
      <w:pPr>
        <w:ind w:hanging="180" w:left="3600"/>
      </w:pPr>
    </w:lvl>
    <w:lvl w:tentative="true" w:tplc="0436000F" w:ilvl="3">
      <w:start w:val="1"/>
      <w:numFmt w:val="decimal"/>
      <w:lvlText w:val="%4."/>
      <w:lvlJc w:val="left"/>
      <w:pPr>
        <w:ind w:hanging="360" w:left="4320"/>
      </w:pPr>
    </w:lvl>
    <w:lvl w:tentative="true" w:tplc="04360019" w:ilvl="4">
      <w:start w:val="1"/>
      <w:numFmt w:val="lowerLetter"/>
      <w:lvlText w:val="%5."/>
      <w:lvlJc w:val="left"/>
      <w:pPr>
        <w:ind w:hanging="360" w:left="5040"/>
      </w:pPr>
    </w:lvl>
    <w:lvl w:tentative="true" w:tplc="0436001B" w:ilvl="5">
      <w:start w:val="1"/>
      <w:numFmt w:val="lowerRoman"/>
      <w:lvlText w:val="%6."/>
      <w:lvlJc w:val="right"/>
      <w:pPr>
        <w:ind w:hanging="180" w:left="5760"/>
      </w:pPr>
    </w:lvl>
    <w:lvl w:tentative="true" w:tplc="0436000F" w:ilvl="6">
      <w:start w:val="1"/>
      <w:numFmt w:val="decimal"/>
      <w:lvlText w:val="%7."/>
      <w:lvlJc w:val="left"/>
      <w:pPr>
        <w:ind w:hanging="360" w:left="6480"/>
      </w:pPr>
    </w:lvl>
    <w:lvl w:tentative="true" w:tplc="04360019" w:ilvl="7">
      <w:start w:val="1"/>
      <w:numFmt w:val="lowerLetter"/>
      <w:lvlText w:val="%8."/>
      <w:lvlJc w:val="left"/>
      <w:pPr>
        <w:ind w:hanging="360" w:left="7200"/>
      </w:pPr>
    </w:lvl>
    <w:lvl w:tentative="true" w:tplc="0436001B" w:ilvl="8">
      <w:start w:val="1"/>
      <w:numFmt w:val="lowerRoman"/>
      <w:lvlText w:val="%9."/>
      <w:lvlJc w:val="right"/>
      <w:pPr>
        <w:ind w:hanging="180" w:left="7920"/>
      </w:pPr>
    </w:lvl>
  </w:abstractNum>
  <w:abstractNum w:abstractNumId="19">
    <w:nsid w:val="6F2770E3"/>
    <w:multiLevelType w:val="hybridMultilevel"/>
    <w:tmpl w:val="A930071A"/>
    <w:lvl w:tplc="0E264CA4" w:ilvl="0">
      <w:start w:val="1"/>
      <w:numFmt w:val="decimal"/>
      <w:lvlText w:val="%1."/>
      <w:lvlJc w:val="left"/>
      <w:pPr>
        <w:ind w:hanging="360" w:left="720"/>
      </w:pPr>
      <w:rPr>
        <w:rFonts w:cs="Arial" w:hint="default"/>
        <w:color w:val="2222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C5631CB"/>
    <w:multiLevelType w:val="hybridMultilevel"/>
    <w:tmpl w:val="EF007A3E"/>
    <w:lvl w:tplc="101A0017" w:ilvl="0">
      <w:start w:val="1"/>
      <w:numFmt w:val="lowerLetter"/>
      <w:lvlText w:val="%1)"/>
      <w:lvlJc w:val="left"/>
      <w:pPr>
        <w:ind w:hanging="360" w:left="72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num w:numId="1">
    <w:abstractNumId w:val="9"/>
  </w:num>
  <w:num w:numId="2">
    <w:abstractNumId w:val="10"/>
  </w:num>
  <w:num w:numId="3">
    <w:abstractNumId w:val="6"/>
  </w:num>
  <w:num w:numId="4">
    <w:abstractNumId w:val="19"/>
  </w:num>
  <w:num w:numId="5">
    <w:abstractNumId w:val="5"/>
  </w:num>
  <w:num w:numId="6">
    <w:abstractNumId w:val="12"/>
  </w:num>
  <w:num w:numId="7">
    <w:abstractNumId w:val="7"/>
  </w:num>
  <w:num w:numId="8">
    <w:abstractNumId w:val="1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 w:numId="13">
    <w:abstractNumId w:val="8"/>
  </w:num>
  <w:num w:numId="14">
    <w:abstractNumId w:val="1"/>
  </w:num>
  <w:num w:numId="15">
    <w:abstractNumId w:val="14"/>
  </w:num>
  <w:num w:numId="16">
    <w:abstractNumId w:val="15"/>
  </w:num>
  <w:num w:numId="17">
    <w:abstractNumId w:val="13"/>
  </w:num>
  <w:num w:numId="1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6"/>
  </w:num>
  <w:num w:numId="21">
    <w:abstractNumId w:val="18"/>
  </w:num>
  <w:num w:numId="22">
    <w:abstractNumId w:val="20"/>
  </w:num>
  <w:num w:numId="23">
    <w:abstractNumId w:val="11"/>
  </w:num>
  <w:num w:numId="24">
    <w:abstractNumId w:val="3"/>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61"/>
  </w:hdrShapeDefaults>
  <w:footnotePr>
    <w:footnote w:id="-1"/>
    <w:footnote w:id="0"/>
  </w:footnotePr>
  <w:endnotePr>
    <w:endnote w:id="-1"/>
    <w:endnote w:id="0"/>
  </w:endnotePr>
  <w:compat>
    <w:compatSetting w:val="12" w:uri="http://schemas.microsoft.com/office/word" w:name="compatibilityMode"/>
  </w:compat>
  <w:rsids>
    <w:rsidRoot w:val="00FD1351"/>
    <w:rsid w:val="00017ECB"/>
    <w:rsid w:val="00024519"/>
    <w:rsid w:val="00025523"/>
    <w:rsid w:val="00031720"/>
    <w:rsid w:val="00040AFE"/>
    <w:rsid w:val="00046C98"/>
    <w:rsid w:val="0005201B"/>
    <w:rsid w:val="00054E44"/>
    <w:rsid w:val="00066E57"/>
    <w:rsid w:val="00076B07"/>
    <w:rsid w:val="00077FD1"/>
    <w:rsid w:val="000A32DC"/>
    <w:rsid w:val="000A57B8"/>
    <w:rsid w:val="000B5EF0"/>
    <w:rsid w:val="000B728D"/>
    <w:rsid w:val="000C52E8"/>
    <w:rsid w:val="000C70F8"/>
    <w:rsid w:val="000D1EAA"/>
    <w:rsid w:val="000E2D93"/>
    <w:rsid w:val="000E5289"/>
    <w:rsid w:val="000E5469"/>
    <w:rsid w:val="000F7EB2"/>
    <w:rsid w:val="0010612B"/>
    <w:rsid w:val="0013191B"/>
    <w:rsid w:val="00134608"/>
    <w:rsid w:val="00136C8D"/>
    <w:rsid w:val="0014022D"/>
    <w:rsid w:val="00141B4D"/>
    <w:rsid w:val="0015030D"/>
    <w:rsid w:val="00152468"/>
    <w:rsid w:val="00152FCA"/>
    <w:rsid w:val="001610EC"/>
    <w:rsid w:val="00165FEA"/>
    <w:rsid w:val="001767E6"/>
    <w:rsid w:val="00180406"/>
    <w:rsid w:val="00184DA7"/>
    <w:rsid w:val="0019043A"/>
    <w:rsid w:val="00192DB6"/>
    <w:rsid w:val="00195725"/>
    <w:rsid w:val="001A4711"/>
    <w:rsid w:val="001E02F9"/>
    <w:rsid w:val="001E666D"/>
    <w:rsid w:val="001F0452"/>
    <w:rsid w:val="001F06F9"/>
    <w:rsid w:val="001F1FB6"/>
    <w:rsid w:val="001F284E"/>
    <w:rsid w:val="001F7F4A"/>
    <w:rsid w:val="00230CF7"/>
    <w:rsid w:val="00235794"/>
    <w:rsid w:val="002422EE"/>
    <w:rsid w:val="00245F72"/>
    <w:rsid w:val="00246D4F"/>
    <w:rsid w:val="00252556"/>
    <w:rsid w:val="00267843"/>
    <w:rsid w:val="00285CEC"/>
    <w:rsid w:val="002861B1"/>
    <w:rsid w:val="00286AB7"/>
    <w:rsid w:val="00287F46"/>
    <w:rsid w:val="002A25E7"/>
    <w:rsid w:val="002B6DDB"/>
    <w:rsid w:val="002B7341"/>
    <w:rsid w:val="002C1770"/>
    <w:rsid w:val="002C6A7B"/>
    <w:rsid w:val="002D1E89"/>
    <w:rsid w:val="002E5C3B"/>
    <w:rsid w:val="002E5FC6"/>
    <w:rsid w:val="002E6D9A"/>
    <w:rsid w:val="002F366F"/>
    <w:rsid w:val="0031548D"/>
    <w:rsid w:val="003204F1"/>
    <w:rsid w:val="003207DE"/>
    <w:rsid w:val="003228C5"/>
    <w:rsid w:val="003457EE"/>
    <w:rsid w:val="00352662"/>
    <w:rsid w:val="00355F08"/>
    <w:rsid w:val="003662E3"/>
    <w:rsid w:val="003867E4"/>
    <w:rsid w:val="00396278"/>
    <w:rsid w:val="0039651F"/>
    <w:rsid w:val="003A5E8F"/>
    <w:rsid w:val="003C2BB1"/>
    <w:rsid w:val="003C7D8C"/>
    <w:rsid w:val="003C7EAB"/>
    <w:rsid w:val="003D0C25"/>
    <w:rsid w:val="003D102A"/>
    <w:rsid w:val="003D6044"/>
    <w:rsid w:val="003D628A"/>
    <w:rsid w:val="003D7505"/>
    <w:rsid w:val="003D7796"/>
    <w:rsid w:val="003E1350"/>
    <w:rsid w:val="003F62CE"/>
    <w:rsid w:val="00403DE6"/>
    <w:rsid w:val="00406CD7"/>
    <w:rsid w:val="004205AB"/>
    <w:rsid w:val="00420D3A"/>
    <w:rsid w:val="0043691B"/>
    <w:rsid w:val="00441531"/>
    <w:rsid w:val="004466C9"/>
    <w:rsid w:val="0045251F"/>
    <w:rsid w:val="004532B4"/>
    <w:rsid w:val="004554EA"/>
    <w:rsid w:val="00463E2A"/>
    <w:rsid w:val="00477218"/>
    <w:rsid w:val="00480E0C"/>
    <w:rsid w:val="00485D60"/>
    <w:rsid w:val="004A246E"/>
    <w:rsid w:val="004A3571"/>
    <w:rsid w:val="004B5844"/>
    <w:rsid w:val="004C2314"/>
    <w:rsid w:val="004C53D0"/>
    <w:rsid w:val="004D098F"/>
    <w:rsid w:val="004D15C1"/>
    <w:rsid w:val="004E14E6"/>
    <w:rsid w:val="00510D58"/>
    <w:rsid w:val="0051608D"/>
    <w:rsid w:val="00523D86"/>
    <w:rsid w:val="00525C75"/>
    <w:rsid w:val="0053106A"/>
    <w:rsid w:val="00533137"/>
    <w:rsid w:val="0054383F"/>
    <w:rsid w:val="0054394A"/>
    <w:rsid w:val="00550E13"/>
    <w:rsid w:val="00574AF2"/>
    <w:rsid w:val="005838A1"/>
    <w:rsid w:val="00592D01"/>
    <w:rsid w:val="005B0D93"/>
    <w:rsid w:val="005B379B"/>
    <w:rsid w:val="005B4EF6"/>
    <w:rsid w:val="005C3A8C"/>
    <w:rsid w:val="005D6B05"/>
    <w:rsid w:val="005F0981"/>
    <w:rsid w:val="005F1D69"/>
    <w:rsid w:val="005F6BA5"/>
    <w:rsid w:val="00601244"/>
    <w:rsid w:val="0060333F"/>
    <w:rsid w:val="00603956"/>
    <w:rsid w:val="00605F69"/>
    <w:rsid w:val="0061685B"/>
    <w:rsid w:val="00652138"/>
    <w:rsid w:val="00653E06"/>
    <w:rsid w:val="00671741"/>
    <w:rsid w:val="006734C7"/>
    <w:rsid w:val="00682CB4"/>
    <w:rsid w:val="00687F26"/>
    <w:rsid w:val="006A1AC0"/>
    <w:rsid w:val="006A5530"/>
    <w:rsid w:val="006A68C7"/>
    <w:rsid w:val="006B2CCF"/>
    <w:rsid w:val="006C033F"/>
    <w:rsid w:val="006C6D83"/>
    <w:rsid w:val="006D2745"/>
    <w:rsid w:val="006E3AF1"/>
    <w:rsid w:val="006F199F"/>
    <w:rsid w:val="006F1C71"/>
    <w:rsid w:val="00703825"/>
    <w:rsid w:val="00704F24"/>
    <w:rsid w:val="00732FB4"/>
    <w:rsid w:val="00737C29"/>
    <w:rsid w:val="00757D4C"/>
    <w:rsid w:val="007806F6"/>
    <w:rsid w:val="00780796"/>
    <w:rsid w:val="00780AAB"/>
    <w:rsid w:val="00790294"/>
    <w:rsid w:val="00794E85"/>
    <w:rsid w:val="007973F8"/>
    <w:rsid w:val="007B1008"/>
    <w:rsid w:val="007B2690"/>
    <w:rsid w:val="007B2F07"/>
    <w:rsid w:val="007B3F73"/>
    <w:rsid w:val="007C490F"/>
    <w:rsid w:val="007D041E"/>
    <w:rsid w:val="007D793B"/>
    <w:rsid w:val="007E2F93"/>
    <w:rsid w:val="007F141F"/>
    <w:rsid w:val="007F2271"/>
    <w:rsid w:val="00815B33"/>
    <w:rsid w:val="00816D1C"/>
    <w:rsid w:val="00826578"/>
    <w:rsid w:val="008476C5"/>
    <w:rsid w:val="008500F7"/>
    <w:rsid w:val="00861E08"/>
    <w:rsid w:val="0086737D"/>
    <w:rsid w:val="00880833"/>
    <w:rsid w:val="00882A51"/>
    <w:rsid w:val="00882FE1"/>
    <w:rsid w:val="00890A58"/>
    <w:rsid w:val="00892E17"/>
    <w:rsid w:val="008A0CB3"/>
    <w:rsid w:val="008A7A1B"/>
    <w:rsid w:val="008A7A58"/>
    <w:rsid w:val="008B10E8"/>
    <w:rsid w:val="008B25D8"/>
    <w:rsid w:val="008B4A14"/>
    <w:rsid w:val="008C64C3"/>
    <w:rsid w:val="008D0055"/>
    <w:rsid w:val="008D019B"/>
    <w:rsid w:val="0090118C"/>
    <w:rsid w:val="009065D1"/>
    <w:rsid w:val="00913F02"/>
    <w:rsid w:val="00925174"/>
    <w:rsid w:val="009434B6"/>
    <w:rsid w:val="00944CFC"/>
    <w:rsid w:val="00946A0F"/>
    <w:rsid w:val="00947669"/>
    <w:rsid w:val="00952919"/>
    <w:rsid w:val="00960F34"/>
    <w:rsid w:val="0096214D"/>
    <w:rsid w:val="009654A5"/>
    <w:rsid w:val="00966085"/>
    <w:rsid w:val="0097349E"/>
    <w:rsid w:val="00980F03"/>
    <w:rsid w:val="00981920"/>
    <w:rsid w:val="00984A8E"/>
    <w:rsid w:val="00995CC8"/>
    <w:rsid w:val="009C50C8"/>
    <w:rsid w:val="009D01C2"/>
    <w:rsid w:val="009D329D"/>
    <w:rsid w:val="009E0644"/>
    <w:rsid w:val="009E7298"/>
    <w:rsid w:val="009F20A0"/>
    <w:rsid w:val="009F2101"/>
    <w:rsid w:val="00A042C8"/>
    <w:rsid w:val="00A076AF"/>
    <w:rsid w:val="00A12872"/>
    <w:rsid w:val="00A235C2"/>
    <w:rsid w:val="00A23A8F"/>
    <w:rsid w:val="00A377E3"/>
    <w:rsid w:val="00A466D5"/>
    <w:rsid w:val="00A55B75"/>
    <w:rsid w:val="00A746C7"/>
    <w:rsid w:val="00A74F33"/>
    <w:rsid w:val="00A77B8A"/>
    <w:rsid w:val="00A92C52"/>
    <w:rsid w:val="00A9437C"/>
    <w:rsid w:val="00AA0FE2"/>
    <w:rsid w:val="00AA4C64"/>
    <w:rsid w:val="00AA78F9"/>
    <w:rsid w:val="00AB03FA"/>
    <w:rsid w:val="00AC288A"/>
    <w:rsid w:val="00AC452C"/>
    <w:rsid w:val="00AC6F6E"/>
    <w:rsid w:val="00AD348C"/>
    <w:rsid w:val="00AD68F0"/>
    <w:rsid w:val="00AE08EB"/>
    <w:rsid w:val="00AE2688"/>
    <w:rsid w:val="00AF2A30"/>
    <w:rsid w:val="00AF5050"/>
    <w:rsid w:val="00B05179"/>
    <w:rsid w:val="00B17CDB"/>
    <w:rsid w:val="00B23858"/>
    <w:rsid w:val="00B36786"/>
    <w:rsid w:val="00B41091"/>
    <w:rsid w:val="00B500AF"/>
    <w:rsid w:val="00B615D8"/>
    <w:rsid w:val="00B617CE"/>
    <w:rsid w:val="00B62010"/>
    <w:rsid w:val="00B73319"/>
    <w:rsid w:val="00B76126"/>
    <w:rsid w:val="00B764B6"/>
    <w:rsid w:val="00B7740A"/>
    <w:rsid w:val="00B81561"/>
    <w:rsid w:val="00B86648"/>
    <w:rsid w:val="00B9548F"/>
    <w:rsid w:val="00BA2D61"/>
    <w:rsid w:val="00BB2594"/>
    <w:rsid w:val="00BC2A85"/>
    <w:rsid w:val="00BD7897"/>
    <w:rsid w:val="00BE2F96"/>
    <w:rsid w:val="00BE48FF"/>
    <w:rsid w:val="00BF04E6"/>
    <w:rsid w:val="00BF4CF4"/>
    <w:rsid w:val="00C008EE"/>
    <w:rsid w:val="00C01599"/>
    <w:rsid w:val="00C01E2C"/>
    <w:rsid w:val="00C070A8"/>
    <w:rsid w:val="00C108EA"/>
    <w:rsid w:val="00C13902"/>
    <w:rsid w:val="00C246A3"/>
    <w:rsid w:val="00C26581"/>
    <w:rsid w:val="00C27E44"/>
    <w:rsid w:val="00C33816"/>
    <w:rsid w:val="00C51CE6"/>
    <w:rsid w:val="00C52BB8"/>
    <w:rsid w:val="00C633DF"/>
    <w:rsid w:val="00C80879"/>
    <w:rsid w:val="00C86891"/>
    <w:rsid w:val="00CA24FE"/>
    <w:rsid w:val="00CC0A2D"/>
    <w:rsid w:val="00CC2E87"/>
    <w:rsid w:val="00CC37DE"/>
    <w:rsid w:val="00CC68B0"/>
    <w:rsid w:val="00CD1DDE"/>
    <w:rsid w:val="00CD464E"/>
    <w:rsid w:val="00CD4CE1"/>
    <w:rsid w:val="00CE42CE"/>
    <w:rsid w:val="00D07545"/>
    <w:rsid w:val="00D1026A"/>
    <w:rsid w:val="00D11771"/>
    <w:rsid w:val="00D1222A"/>
    <w:rsid w:val="00D23261"/>
    <w:rsid w:val="00D32191"/>
    <w:rsid w:val="00D358F4"/>
    <w:rsid w:val="00D40E21"/>
    <w:rsid w:val="00D46045"/>
    <w:rsid w:val="00D47C81"/>
    <w:rsid w:val="00D47EFE"/>
    <w:rsid w:val="00D504FF"/>
    <w:rsid w:val="00D54C71"/>
    <w:rsid w:val="00D73446"/>
    <w:rsid w:val="00D748EB"/>
    <w:rsid w:val="00D76F9A"/>
    <w:rsid w:val="00D93FEF"/>
    <w:rsid w:val="00D94C96"/>
    <w:rsid w:val="00DB468E"/>
    <w:rsid w:val="00DF2B67"/>
    <w:rsid w:val="00E174AC"/>
    <w:rsid w:val="00E40085"/>
    <w:rsid w:val="00E5243B"/>
    <w:rsid w:val="00E568E6"/>
    <w:rsid w:val="00E60785"/>
    <w:rsid w:val="00E8524D"/>
    <w:rsid w:val="00E85DCF"/>
    <w:rsid w:val="00E87CF8"/>
    <w:rsid w:val="00E92BE3"/>
    <w:rsid w:val="00EA330E"/>
    <w:rsid w:val="00EA760D"/>
    <w:rsid w:val="00EA7F93"/>
    <w:rsid w:val="00EB02E7"/>
    <w:rsid w:val="00EB43FB"/>
    <w:rsid w:val="00EE40ED"/>
    <w:rsid w:val="00EF7A56"/>
    <w:rsid w:val="00F008EA"/>
    <w:rsid w:val="00F16812"/>
    <w:rsid w:val="00F32CCD"/>
    <w:rsid w:val="00F41A3F"/>
    <w:rsid w:val="00F43775"/>
    <w:rsid w:val="00F77DDF"/>
    <w:rsid w:val="00F80997"/>
    <w:rsid w:val="00F83A22"/>
    <w:rsid w:val="00F9242A"/>
    <w:rsid w:val="00FC7037"/>
    <w:rsid w:val="00FD08D5"/>
    <w:rsid w:val="00FD1351"/>
    <w:rsid w:val="00FD3B6F"/>
    <w:rsid w:val="00FD4AB4"/>
    <w:rsid w:val="00FE5EA1"/>
    <w:rsid w:val="00FE5ED6"/>
    <w:rsid w:val="00FF193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annotation text"/>
    <w:lsdException w:qFormat="true" w:uiPriority="0" w:name="caption"/>
    <w:lsdException w:uiPriority="0" w:name="annotation reference"/>
    <w:lsdException w:uiPriority="0" w:name="List"/>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7D4C"/>
  </w:style>
  <w:style w:styleId="Naslov1" w:type="paragraph">
    <w:name w:val="heading 1"/>
    <w:basedOn w:val="Normal"/>
    <w:link w:val="Naslov1Char"/>
    <w:uiPriority w:val="9"/>
    <w:qFormat/>
    <w:rsid w:val="00D40E21"/>
    <w:pPr>
      <w:spacing w:lineRule="auto" w:line="240" w:afterAutospacing="true" w:after="100" w:beforeAutospacing="true" w:before="100"/>
      <w:outlineLvl w:val="0"/>
    </w:pPr>
    <w:rPr>
      <w:rFonts w:cs="Times New Roman" w:eastAsia="Times New Roman" w:hAnsi="Times New Roman" w:ascii="Times New Roman"/>
      <w:b/>
      <w:bCs/>
      <w:kern w:val="36"/>
      <w:sz w:val="48"/>
      <w:szCs w:val="48"/>
      <w:lang w:eastAsia="hr-HR"/>
    </w:rPr>
  </w:style>
  <w:style w:styleId="Naslov2" w:type="paragraph">
    <w:name w:val="heading 2"/>
    <w:basedOn w:val="Normal"/>
    <w:next w:val="Normal"/>
    <w:link w:val="Naslov2Char"/>
    <w:uiPriority w:val="9"/>
    <w:qFormat/>
    <w:rsid w:val="00441531"/>
    <w:pPr>
      <w:keepNext/>
      <w:spacing w:lineRule="auto" w:line="240" w:after="0"/>
      <w:jc w:val="center"/>
      <w:outlineLvl w:val="1"/>
    </w:pPr>
    <w:rPr>
      <w:rFonts w:cs="Times New Roman" w:eastAsia="Times New Roman" w:hAnsi="Garamond" w:ascii="Garamond"/>
      <w:b/>
      <w:bCs/>
      <w:i/>
      <w:szCs w:val="24"/>
      <w:lang w:eastAsia="hr-HR"/>
    </w:rPr>
  </w:style>
  <w:style w:styleId="Naslov5" w:type="paragraph">
    <w:name w:val="heading 5"/>
    <w:basedOn w:val="Normal"/>
    <w:next w:val="Normal"/>
    <w:link w:val="Naslov5Char"/>
    <w:qFormat/>
    <w:rsid w:val="00441531"/>
    <w:pPr>
      <w:keepNext/>
      <w:spacing w:lineRule="auto" w:line="240" w:after="0"/>
      <w:jc w:val="center"/>
      <w:outlineLvl w:val="4"/>
    </w:pPr>
    <w:rPr>
      <w:rFonts w:cs="Times New Roman" w:eastAsia="Times New Roman" w:hAnsi="Times New Roman" w:ascii="Times New Roman"/>
      <w:b/>
      <w:sz w:val="24"/>
      <w:szCs w:val="24"/>
      <w:lang w:eastAsia="hr-HR"/>
    </w:rPr>
  </w:style>
  <w:style w:styleId="Naslov6" w:type="paragraph">
    <w:name w:val="heading 6"/>
    <w:basedOn w:val="Normal"/>
    <w:next w:val="Normal"/>
    <w:link w:val="Naslov6Char"/>
    <w:qFormat/>
    <w:rsid w:val="00441531"/>
    <w:pPr>
      <w:spacing w:lineRule="auto" w:line="240" w:after="60" w:before="240"/>
      <w:outlineLvl w:val="5"/>
    </w:pPr>
    <w:rPr>
      <w:rFonts w:cs="Times New Roman" w:eastAsia="Times New Roman" w:hAnsi="Times New Roman" w:ascii="Times New Roman"/>
      <w:b/>
      <w:bCs/>
      <w:lang w:eastAsia="hr-HR"/>
    </w:rPr>
  </w:style>
  <w:style w:styleId="Naslov7" w:type="paragraph">
    <w:name w:val="heading 7"/>
    <w:basedOn w:val="Normal"/>
    <w:next w:val="Normal"/>
    <w:link w:val="Naslov7Char"/>
    <w:qFormat/>
    <w:rsid w:val="00441531"/>
    <w:pPr>
      <w:spacing w:lineRule="auto" w:line="240" w:after="60" w:before="240"/>
      <w:outlineLvl w:val="6"/>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iPriority w:val="99"/>
    <w:unhideWhenUsed/>
    <w:rsid w:val="00BC2A8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C2A85"/>
  </w:style>
  <w:style w:styleId="Podnoje" w:type="paragraph">
    <w:name w:val="footer"/>
    <w:basedOn w:val="Normal"/>
    <w:link w:val="PodnojeChar"/>
    <w:uiPriority w:val="99"/>
    <w:unhideWhenUsed/>
    <w:rsid w:val="00BC2A8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C2A85"/>
  </w:style>
  <w:style w:styleId="Tijeloteksta" w:type="paragraph">
    <w:name w:val="Body Text"/>
    <w:basedOn w:val="Normal"/>
    <w:link w:val="TijelotekstaChar"/>
    <w:rsid w:val="009434B6"/>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9434B6"/>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uiPriority w:val="9"/>
    <w:rsid w:val="00D40E21"/>
    <w:rPr>
      <w:rFonts w:cs="Times New Roman" w:eastAsia="Times New Roman" w:hAnsi="Times New Roman" w:ascii="Times New Roman"/>
      <w:b/>
      <w:bCs/>
      <w:kern w:val="36"/>
      <w:sz w:val="48"/>
      <w:szCs w:val="48"/>
      <w:lang w:eastAsia="hr-HR"/>
    </w:rPr>
  </w:style>
  <w:style w:styleId="Hiperveza" w:type="character">
    <w:name w:val="Hyperlink"/>
    <w:basedOn w:val="Zadanifontodlomka"/>
    <w:uiPriority w:val="99"/>
    <w:unhideWhenUsed/>
    <w:rsid w:val="003D0C25"/>
    <w:rPr>
      <w:color w:themeColor="hyperlink" w:val="0000FF"/>
      <w:u w:val="single"/>
    </w:rPr>
  </w:style>
  <w:style w:styleId="Bezproreda" w:type="paragraph">
    <w:name w:val="No Spacing"/>
    <w:link w:val="BezproredaChar"/>
    <w:uiPriority w:val="1"/>
    <w:qFormat/>
    <w:rsid w:val="0051608D"/>
    <w:pPr>
      <w:spacing w:lineRule="auto" w:line="240" w:after="0"/>
    </w:pPr>
  </w:style>
  <w:style w:styleId="Tekstbalonia" w:type="paragraph">
    <w:name w:val="Balloon Text"/>
    <w:basedOn w:val="Normal"/>
    <w:link w:val="TekstbaloniaChar"/>
    <w:uiPriority w:val="99"/>
    <w:unhideWhenUsed/>
    <w:rsid w:val="003C7D8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rsid w:val="003C7D8C"/>
    <w:rPr>
      <w:rFonts w:cs="Tahoma" w:hAnsi="Tahoma" w:ascii="Tahoma"/>
      <w:sz w:val="16"/>
      <w:szCs w:val="16"/>
    </w:rPr>
  </w:style>
  <w:style w:customStyle="true" w:styleId="Naslov2Char" w:type="character">
    <w:name w:val="Naslov 2 Char"/>
    <w:basedOn w:val="Zadanifontodlomka"/>
    <w:link w:val="Naslov2"/>
    <w:uiPriority w:val="9"/>
    <w:rsid w:val="00441531"/>
    <w:rPr>
      <w:rFonts w:cs="Times New Roman" w:eastAsia="Times New Roman" w:hAnsi="Garamond" w:ascii="Garamond"/>
      <w:b/>
      <w:bCs/>
      <w:i/>
      <w:szCs w:val="24"/>
      <w:lang w:eastAsia="hr-HR"/>
    </w:rPr>
  </w:style>
  <w:style w:customStyle="true" w:styleId="Naslov5Char" w:type="character">
    <w:name w:val="Naslov 5 Char"/>
    <w:basedOn w:val="Zadanifontodlomka"/>
    <w:link w:val="Naslov5"/>
    <w:rsid w:val="00441531"/>
    <w:rPr>
      <w:rFonts w:cs="Times New Roman" w:eastAsia="Times New Roman" w:hAnsi="Times New Roman" w:ascii="Times New Roman"/>
      <w:b/>
      <w:sz w:val="24"/>
      <w:szCs w:val="24"/>
      <w:lang w:eastAsia="hr-HR"/>
    </w:rPr>
  </w:style>
  <w:style w:customStyle="true" w:styleId="Naslov6Char" w:type="character">
    <w:name w:val="Naslov 6 Char"/>
    <w:basedOn w:val="Zadanifontodlomka"/>
    <w:link w:val="Naslov6"/>
    <w:rsid w:val="00441531"/>
    <w:rPr>
      <w:rFonts w:cs="Times New Roman" w:eastAsia="Times New Roman" w:hAnsi="Times New Roman" w:ascii="Times New Roman"/>
      <w:b/>
      <w:bCs/>
      <w:lang w:eastAsia="hr-HR"/>
    </w:rPr>
  </w:style>
  <w:style w:customStyle="true" w:styleId="Naslov7Char" w:type="character">
    <w:name w:val="Naslov 7 Char"/>
    <w:basedOn w:val="Zadanifontodlomka"/>
    <w:link w:val="Naslov7"/>
    <w:rsid w:val="00441531"/>
    <w:rPr>
      <w:rFonts w:cs="Times New Roman" w:eastAsia="Times New Roman" w:hAnsi="Times New Roman" w:ascii="Times New Roman"/>
      <w:sz w:val="24"/>
      <w:szCs w:val="24"/>
      <w:lang w:eastAsia="hr-HR"/>
    </w:rPr>
  </w:style>
  <w:style w:customStyle="true" w:styleId="Bezpopisa1" w:type="numbering">
    <w:name w:val="Bez popisa1"/>
    <w:next w:val="Bezpopisa"/>
    <w:uiPriority w:val="99"/>
    <w:semiHidden/>
    <w:unhideWhenUsed/>
    <w:rsid w:val="00441531"/>
  </w:style>
  <w:style w:customStyle="true" w:styleId="Bezpopisa11" w:type="numbering">
    <w:name w:val="Bez popisa11"/>
    <w:next w:val="Bezpopisa"/>
    <w:semiHidden/>
    <w:rsid w:val="00441531"/>
  </w:style>
  <w:style w:styleId="SlijeenaHiperveza" w:type="character">
    <w:name w:val="FollowedHyperlink"/>
    <w:basedOn w:val="Zadanifontodlomka"/>
    <w:uiPriority w:val="99"/>
    <w:rsid w:val="00441531"/>
    <w:rPr>
      <w:color w:val="800080"/>
      <w:u w:val="single"/>
    </w:rPr>
  </w:style>
  <w:style w:styleId="StandardWeb" w:type="paragraph">
    <w:name w:val="Normal (Web)"/>
    <w:basedOn w:val="Normal"/>
    <w:rsid w:val="00441531"/>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Uvuenotijeloteksta" w:type="paragraph">
    <w:name w:val="Body Text Indent"/>
    <w:basedOn w:val="Normal"/>
    <w:link w:val="UvuenotijelotekstaChar"/>
    <w:rsid w:val="00441531"/>
    <w:pPr>
      <w:pBdr>
        <w:top w:space="1" w:sz="4" w:color="auto" w:val="single"/>
      </w:pBdr>
      <w:spacing w:lineRule="auto" w:line="240" w:after="0"/>
      <w:ind w:firstLine="720"/>
      <w:jc w:val="both"/>
    </w:pPr>
    <w:rPr>
      <w:rFonts w:cs="Times New Roman" w:eastAsia="Times New Roman" w:hAnsi="Times New Roman" w:ascii="Times New Roman"/>
      <w:sz w:val="20"/>
      <w:szCs w:val="20"/>
      <w:lang w:eastAsia="hr-HR" w:val="en-GB"/>
    </w:rPr>
  </w:style>
  <w:style w:customStyle="true" w:styleId="UvuenotijelotekstaChar" w:type="character">
    <w:name w:val="Uvučeno tijelo teksta Char"/>
    <w:basedOn w:val="Zadanifontodlomka"/>
    <w:link w:val="Uvuenotijeloteksta"/>
    <w:rsid w:val="00441531"/>
    <w:rPr>
      <w:rFonts w:cs="Times New Roman" w:eastAsia="Times New Roman" w:hAnsi="Times New Roman" w:ascii="Times New Roman"/>
      <w:sz w:val="20"/>
      <w:szCs w:val="20"/>
      <w:lang w:eastAsia="hr-HR" w:val="en-GB"/>
    </w:rPr>
  </w:style>
  <w:style w:styleId="Brojstranice" w:type="character">
    <w:name w:val="page number"/>
    <w:basedOn w:val="Zadanifontodlomka"/>
    <w:uiPriority w:val="99"/>
    <w:rsid w:val="00441531"/>
  </w:style>
  <w:style w:styleId="Tijeloteksta-uvlaka2" w:type="paragraph">
    <w:name w:val="Body Text Indent 2"/>
    <w:aliases w:val="  uvlaka 2"/>
    <w:basedOn w:val="Normal"/>
    <w:link w:val="Tijeloteksta-uvlaka2Char"/>
    <w:rsid w:val="00441531"/>
    <w:pPr>
      <w:tabs>
        <w:tab w:pos="360" w:val="left"/>
      </w:tabs>
      <w:spacing w:lineRule="auto" w:line="240" w:after="0"/>
      <w:ind w:left="360"/>
      <w:jc w:val="both"/>
    </w:pPr>
    <w:rPr>
      <w:rFonts w:cs="Times New Roman" w:eastAsia="Times New Roman" w:hAnsi="Times New Roman" w:ascii="Times New Roman"/>
      <w:sz w:val="20"/>
      <w:szCs w:val="24"/>
      <w:lang w:eastAsia="hr-HR"/>
    </w:rPr>
  </w:style>
  <w:style w:customStyle="true" w:styleId="Tijeloteksta-uvlaka2Char" w:type="character">
    <w:name w:val="Tijelo teksta - uvlaka 2 Char"/>
    <w:aliases w:val="  uvlaka 2 Char"/>
    <w:basedOn w:val="Zadanifontodlomka"/>
    <w:link w:val="Tijeloteksta-uvlaka2"/>
    <w:rsid w:val="00441531"/>
    <w:rPr>
      <w:rFonts w:cs="Times New Roman" w:eastAsia="Times New Roman" w:hAnsi="Times New Roman" w:ascii="Times New Roman"/>
      <w:sz w:val="20"/>
      <w:szCs w:val="24"/>
      <w:lang w:eastAsia="hr-HR"/>
    </w:rPr>
  </w:style>
  <w:style w:customStyle="true" w:styleId="tabletextfield" w:type="character">
    <w:name w:val="table_text_field"/>
    <w:basedOn w:val="Zadanifontodlomka"/>
    <w:rsid w:val="00441531"/>
  </w:style>
  <w:style w:customStyle="true" w:styleId="Odlomakpopisa1" w:type="paragraph">
    <w:name w:val="Odlomak popisa1"/>
    <w:basedOn w:val="Normal"/>
    <w:rsid w:val="00441531"/>
    <w:pPr>
      <w:ind w:left="720"/>
    </w:pPr>
    <w:rPr>
      <w:rFonts w:cs="Times New Roman" w:eastAsia="Times New Roman" w:hAnsi="Calibri" w:ascii="Calibri"/>
    </w:rPr>
  </w:style>
  <w:style w:customStyle="true" w:styleId="shorttext" w:type="character">
    <w:name w:val="short_text"/>
    <w:basedOn w:val="Zadanifontodlomka"/>
    <w:rsid w:val="00441531"/>
  </w:style>
  <w:style w:customStyle="true" w:styleId="hps" w:type="character">
    <w:name w:val="hps"/>
    <w:basedOn w:val="Zadanifontodlomka"/>
    <w:rsid w:val="00441531"/>
  </w:style>
  <w:style w:customStyle="true" w:styleId="clanak" w:type="paragraph">
    <w:name w:val="clanak"/>
    <w:basedOn w:val="Normal"/>
    <w:rsid w:val="00441531"/>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t-9-8" w:type="paragraph">
    <w:name w:val="t-9-8"/>
    <w:basedOn w:val="Normal"/>
    <w:rsid w:val="00441531"/>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FooterFirst" w:type="paragraph">
    <w:name w:val="Footer First"/>
    <w:basedOn w:val="Podnoje"/>
    <w:rsid w:val="00441531"/>
    <w:pPr>
      <w:keepLines/>
      <w:tabs>
        <w:tab w:pos="4536" w:val="clear"/>
        <w:tab w:pos="9072" w:val="clear"/>
        <w:tab w:pos="4320" w:val="center"/>
      </w:tabs>
      <w:jc w:val="center"/>
    </w:pPr>
    <w:rPr>
      <w:rFonts w:cs="Times New Roman" w:eastAsia="Times New Roman" w:hAnsi="Times New Roman" w:ascii="Times New Roman"/>
      <w:sz w:val="20"/>
      <w:szCs w:val="20"/>
      <w:lang w:val="en-US"/>
    </w:rPr>
  </w:style>
  <w:style w:customStyle="true" w:styleId="Normal10pt" w:type="paragraph">
    <w:name w:val="Normal + 10 pt"/>
    <w:basedOn w:val="Normal"/>
    <w:rsid w:val="00441531"/>
    <w:pPr>
      <w:numPr>
        <w:numId w:val="2"/>
      </w:numPr>
      <w:autoSpaceDE w:val="false"/>
      <w:autoSpaceDN w:val="false"/>
      <w:adjustRightInd w:val="false"/>
      <w:spacing w:lineRule="auto" w:line="240" w:after="0"/>
      <w:jc w:val="both"/>
    </w:pPr>
    <w:rPr>
      <w:rFonts w:cs="Times New Roman" w:eastAsia="Times New Roman" w:hAnsi="Times New Roman" w:ascii="Times New Roman"/>
      <w:bCs/>
      <w:sz w:val="20"/>
      <w:szCs w:val="20"/>
      <w:lang w:eastAsia="hr-HR"/>
    </w:rPr>
  </w:style>
  <w:style w:customStyle="true" w:styleId="Bezpopisa2" w:type="numbering">
    <w:name w:val="Bez popisa2"/>
    <w:next w:val="Bezpopisa"/>
    <w:semiHidden/>
    <w:rsid w:val="00441531"/>
  </w:style>
  <w:style w:customStyle="true" w:styleId="Odlomakpopisa2" w:type="paragraph">
    <w:name w:val="Odlomak popisa2"/>
    <w:basedOn w:val="Normal"/>
    <w:rsid w:val="00441531"/>
    <w:pPr>
      <w:ind w:left="720"/>
    </w:pPr>
    <w:rPr>
      <w:rFonts w:cs="Times New Roman" w:eastAsia="Times New Roman" w:hAnsi="Calibri" w:ascii="Calibri"/>
    </w:rPr>
  </w:style>
  <w:style w:customStyle="true" w:styleId="Reetkatablice3" w:type="table">
    <w:name w:val="Rešetka tablice3"/>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1" w:type="table">
    <w:name w:val="Rešetka tablice41"/>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2" w:type="table">
    <w:name w:val="Rešetka tablice42"/>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3" w:type="numbering">
    <w:name w:val="Bez popisa3"/>
    <w:next w:val="Bezpopisa"/>
    <w:uiPriority w:val="99"/>
    <w:semiHidden/>
    <w:unhideWhenUsed/>
    <w:rsid w:val="00AB03FA"/>
  </w:style>
  <w:style w:customStyle="true" w:styleId="st" w:type="character">
    <w:name w:val="st"/>
    <w:basedOn w:val="Zadanifontodlomka"/>
    <w:rsid w:val="00AB03FA"/>
  </w:style>
  <w:style w:customStyle="true" w:styleId="NoList1" w:type="numbering">
    <w:name w:val="No List1"/>
    <w:next w:val="Bezpopisa"/>
    <w:uiPriority w:val="99"/>
    <w:semiHidden/>
    <w:unhideWhenUsed/>
    <w:rsid w:val="00AB03FA"/>
  </w:style>
  <w:style w:customStyle="true" w:styleId="Default" w:type="paragraph">
    <w:name w:val="Default"/>
    <w:rsid w:val="00AB03FA"/>
    <w:pPr>
      <w:autoSpaceDE w:val="false"/>
      <w:autoSpaceDN w:val="false"/>
      <w:adjustRightInd w:val="false"/>
      <w:spacing w:lineRule="auto" w:line="240" w:after="0"/>
    </w:pPr>
    <w:rPr>
      <w:rFonts w:cs="Times New Roman" w:eastAsia="Calibri" w:hAnsi="Times New Roman" w:ascii="Times New Roman"/>
      <w:color w:val="000000"/>
      <w:sz w:val="24"/>
      <w:szCs w:val="24"/>
      <w:lang w:eastAsia="hr-HR"/>
    </w:rPr>
  </w:style>
  <w:style w:customStyle="true" w:styleId="xl70" w:type="paragraph">
    <w:name w:val="xl70"/>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71" w:type="paragraph">
    <w:name w:val="xl71"/>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72" w:type="paragraph">
    <w:name w:val="xl72"/>
    <w:basedOn w:val="Normal"/>
    <w:rsid w:val="00AB03FA"/>
    <w:pPr>
      <w:pBdr>
        <w:top w:space="0" w:sz="8" w:color="000000" w:val="single"/>
        <w:left w:space="0" w:sz="8" w:color="000000" w:val="single"/>
        <w:bottom w:space="0" w:sz="8" w:color="000000" w:val="single"/>
        <w:right w:space="0" w:sz="8" w:color="000000" w:val="single"/>
      </w:pBdr>
      <w:shd w:fill="FFFFFF" w:color="FFFFCC" w:val="clear"/>
      <w:spacing w:lineRule="auto" w:line="240" w:afterAutospacing="true" w:after="100" w:beforeAutospacing="true" w:before="100"/>
      <w:textAlignment w:val="center"/>
    </w:pPr>
    <w:rPr>
      <w:rFonts w:cs="Times New Roman" w:eastAsia="Times New Roman" w:hAnsi="Calibri" w:ascii="Calibri"/>
      <w:i/>
      <w:iCs/>
      <w:sz w:val="24"/>
      <w:szCs w:val="24"/>
      <w:lang w:eastAsia="hr-HR"/>
    </w:rPr>
  </w:style>
  <w:style w:customStyle="true" w:styleId="xl73" w:type="paragraph">
    <w:name w:val="xl73"/>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color w:val="000000"/>
      <w:sz w:val="24"/>
      <w:szCs w:val="24"/>
      <w:lang w:eastAsia="hr-HR"/>
    </w:rPr>
  </w:style>
  <w:style w:customStyle="true" w:styleId="xl74" w:type="paragraph">
    <w:name w:val="xl74"/>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color w:val="000000"/>
      <w:sz w:val="24"/>
      <w:szCs w:val="24"/>
      <w:lang w:eastAsia="hr-HR"/>
    </w:rPr>
  </w:style>
  <w:style w:customStyle="true" w:styleId="xl75" w:type="paragraph">
    <w:name w:val="xl75"/>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color w:val="000000"/>
      <w:sz w:val="24"/>
      <w:szCs w:val="24"/>
      <w:lang w:eastAsia="hr-HR"/>
    </w:rPr>
  </w:style>
  <w:style w:customStyle="true" w:styleId="xl76" w:type="paragraph">
    <w:name w:val="xl76"/>
    <w:basedOn w:val="Normal"/>
    <w:rsid w:val="00AB03FA"/>
    <w:pPr>
      <w:pBdr>
        <w:top w:space="0" w:sz="8" w:color="000000" w:val="single"/>
        <w:left w:space="0" w:sz="8" w:color="000000" w:val="single"/>
        <w:bottom w:space="0" w:sz="8" w:color="000000" w:val="single"/>
        <w:right w:space="0" w:sz="8" w:color="000000" w:val="single"/>
      </w:pBdr>
      <w:shd w:fill="FFFFFF" w:color="FFFFCC" w:val="clear"/>
      <w:spacing w:lineRule="auto" w:line="240" w:afterAutospacing="true" w:after="100" w:beforeAutospacing="true" w:before="100"/>
      <w:textAlignment w:val="center"/>
    </w:pPr>
    <w:rPr>
      <w:rFonts w:cs="Times New Roman" w:eastAsia="Times New Roman" w:hAnsi="Calibri" w:ascii="Calibri"/>
      <w:i/>
      <w:iCs/>
      <w:sz w:val="24"/>
      <w:szCs w:val="24"/>
      <w:lang w:eastAsia="hr-HR"/>
    </w:rPr>
  </w:style>
  <w:style w:customStyle="true" w:styleId="xl77" w:type="paragraph">
    <w:name w:val="xl77"/>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sz w:val="24"/>
      <w:szCs w:val="24"/>
      <w:lang w:eastAsia="hr-HR"/>
    </w:rPr>
  </w:style>
  <w:style w:customStyle="true" w:styleId="xl78" w:type="paragraph">
    <w:name w:val="xl78"/>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79" w:type="paragraph">
    <w:name w:val="xl79"/>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80" w:type="paragraph">
    <w:name w:val="xl80"/>
    <w:basedOn w:val="Normal"/>
    <w:rsid w:val="00AB03FA"/>
    <w:pPr>
      <w:pBdr>
        <w:top w:space="0" w:sz="8" w:color="000000" w:val="single"/>
        <w:left w:space="0" w:sz="8" w:color="000000" w:val="single"/>
        <w:bottom w:space="0" w:sz="8" w:color="000000" w:val="single"/>
        <w:right w:space="0" w:sz="8" w:color="000000" w:val="single"/>
      </w:pBdr>
      <w:shd w:fill="FFFFFF" w:color="000000" w:val="clea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81" w:type="paragraph">
    <w:name w:val="xl81"/>
    <w:basedOn w:val="Normal"/>
    <w:rsid w:val="00AB03FA"/>
    <w:pPr>
      <w:pBdr>
        <w:top w:space="0" w:sz="8" w:color="000000" w:val="single"/>
        <w:left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sz w:val="24"/>
      <w:szCs w:val="24"/>
      <w:lang w:eastAsia="hr-HR"/>
    </w:rPr>
  </w:style>
  <w:style w:customStyle="true" w:styleId="xl82" w:type="paragraph">
    <w:name w:val="xl82"/>
    <w:basedOn w:val="Normal"/>
    <w:rsid w:val="00AB03FA"/>
    <w:pPr>
      <w:pBdr>
        <w:top w:space="0" w:sz="8" w:color="000000" w:val="single"/>
        <w:left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83" w:type="paragraph">
    <w:name w:val="xl83"/>
    <w:basedOn w:val="Normal"/>
    <w:rsid w:val="00AB03FA"/>
    <w:pPr>
      <w:pBdr>
        <w:top w:space="0" w:sz="8" w:color="auto" w:val="single"/>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84" w:type="paragraph">
    <w:name w:val="xl84"/>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85" w:type="paragraph">
    <w:name w:val="xl85"/>
    <w:basedOn w:val="Normal"/>
    <w:rsid w:val="00AB03FA"/>
    <w:pPr>
      <w:pBdr>
        <w:top w:space="0" w:sz="8" w:color="000000" w:val="single"/>
        <w:left w:space="0" w:sz="8" w:color="000000" w:val="single"/>
        <w:bottom w:space="0" w:sz="8" w:color="000000" w:val="single"/>
        <w:right w:space="0" w:sz="8" w:color="000000" w:val="single"/>
      </w:pBdr>
      <w:shd w:fill="FFFF00" w:color="9933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86" w:type="paragraph">
    <w:name w:val="xl86"/>
    <w:basedOn w:val="Normal"/>
    <w:rsid w:val="00AB03FA"/>
    <w:pPr>
      <w:pBdr>
        <w:top w:space="0" w:sz="8" w:color="000000" w:val="single"/>
        <w:left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87" w:type="paragraph">
    <w:name w:val="xl87"/>
    <w:basedOn w:val="Normal"/>
    <w:rsid w:val="00AB03FA"/>
    <w:pPr>
      <w:pBdr>
        <w:top w:space="0" w:sz="8" w:color="auto" w:val="single"/>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88" w:type="paragraph">
    <w:name w:val="xl88"/>
    <w:basedOn w:val="Normal"/>
    <w:rsid w:val="00AB03FA"/>
    <w:pPr>
      <w:pBdr>
        <w:top w:space="0" w:sz="8" w:color="000000" w:val="single"/>
        <w:left w:space="0" w:sz="8" w:color="000000" w:val="single"/>
        <w:bottom w:space="0" w:sz="8" w:color="000000" w:val="single"/>
      </w:pBdr>
      <w:spacing w:lineRule="auto" w:line="240" w:afterAutospacing="true" w:after="100" w:beforeAutospacing="true" w:before="100"/>
      <w:jc w:val="center"/>
      <w:textAlignment w:val="center"/>
    </w:pPr>
    <w:rPr>
      <w:rFonts w:cs="Times New Roman" w:eastAsia="Times New Roman" w:hAnsi="Calibri" w:ascii="Calibri"/>
      <w:color w:val="000000"/>
      <w:sz w:val="24"/>
      <w:szCs w:val="24"/>
      <w:lang w:eastAsia="hr-HR"/>
    </w:rPr>
  </w:style>
  <w:style w:customStyle="true" w:styleId="xl89" w:type="paragraph">
    <w:name w:val="xl89"/>
    <w:basedOn w:val="Normal"/>
    <w:rsid w:val="00AB03FA"/>
    <w:pPr>
      <w:pBdr>
        <w:top w:space="0" w:sz="8" w:color="000000" w:val="single"/>
        <w:left w:space="0" w:sz="8" w:color="000000" w:val="single"/>
        <w:bottom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0" w:type="paragraph">
    <w:name w:val="xl90"/>
    <w:basedOn w:val="Normal"/>
    <w:rsid w:val="00AB03FA"/>
    <w:pPr>
      <w:pBdr>
        <w:top w:space="0" w:sz="8" w:color="000000" w:val="single"/>
        <w:lef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1" w:type="paragraph">
    <w:name w:val="xl91"/>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2" w:type="paragraph">
    <w:name w:val="xl92"/>
    <w:basedOn w:val="Normal"/>
    <w:rsid w:val="00AB03FA"/>
    <w:pPr>
      <w:pBdr>
        <w:left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sz w:val="24"/>
      <w:szCs w:val="24"/>
      <w:lang w:eastAsia="hr-HR"/>
    </w:rPr>
  </w:style>
  <w:style w:customStyle="true" w:styleId="xl93" w:type="paragraph">
    <w:name w:val="xl93"/>
    <w:basedOn w:val="Normal"/>
    <w:rsid w:val="00AB03FA"/>
    <w:pPr>
      <w:pBdr>
        <w:left w:space="0" w:sz="8" w:color="000000" w:val="single"/>
        <w:bottom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4" w:type="paragraph">
    <w:name w:val="xl94"/>
    <w:basedOn w:val="Normal"/>
    <w:rsid w:val="00AB03FA"/>
    <w:pPr>
      <w:pBdr>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5" w:type="paragraph">
    <w:name w:val="xl95"/>
    <w:basedOn w:val="Normal"/>
    <w:rsid w:val="00AB03FA"/>
    <w:pP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96" w:type="paragraph">
    <w:name w:val="xl96"/>
    <w:basedOn w:val="Normal"/>
    <w:rsid w:val="00AB03FA"/>
    <w:pPr>
      <w:pBdr>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7" w:type="paragraph">
    <w:name w:val="xl97"/>
    <w:basedOn w:val="Normal"/>
    <w:rsid w:val="00AB03FA"/>
    <w:pPr>
      <w:pBdr>
        <w:top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98" w:type="paragraph">
    <w:name w:val="xl98"/>
    <w:basedOn w:val="Normal"/>
    <w:rsid w:val="00AB03FA"/>
    <w:pPr>
      <w:pBdr>
        <w:top w:space="0" w:sz="8" w:color="auto" w:val="single"/>
        <w:left w:space="0" w:sz="8" w:color="auto" w:val="single"/>
        <w:bottom w:space="0" w:sz="8" w:color="auto" w:val="single"/>
        <w:right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99" w:type="paragraph">
    <w:name w:val="xl99"/>
    <w:basedOn w:val="Normal"/>
    <w:rsid w:val="00AB03FA"/>
    <w:pPr>
      <w:pBdr>
        <w:top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100" w:type="paragraph">
    <w:name w:val="xl100"/>
    <w:basedOn w:val="Normal"/>
    <w:rsid w:val="00AB03FA"/>
    <w:pPr>
      <w:pBdr>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01" w:type="paragraph">
    <w:name w:val="xl101"/>
    <w:basedOn w:val="Normal"/>
    <w:rsid w:val="00AB03FA"/>
    <w:pPr>
      <w:pBdr>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102" w:type="paragraph">
    <w:name w:val="xl102"/>
    <w:basedOn w:val="Normal"/>
    <w:rsid w:val="00AB03FA"/>
    <w:pPr>
      <w:pBdr>
        <w:top w:space="0" w:sz="8" w:color="auto" w:val="single"/>
        <w:left w:space="0" w:sz="8" w:color="auto" w:val="single"/>
        <w:right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03" w:type="paragraph">
    <w:name w:val="xl103"/>
    <w:basedOn w:val="Normal"/>
    <w:rsid w:val="00AB03FA"/>
    <w:pPr>
      <w:pBdr>
        <w:top w:space="0" w:sz="8" w:color="000000" w:val="single"/>
        <w:left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04" w:type="paragraph">
    <w:name w:val="xl104"/>
    <w:basedOn w:val="Normal"/>
    <w:rsid w:val="00AB03FA"/>
    <w:pPr>
      <w:pBdr>
        <w:top w:space="0" w:sz="8" w:color="auto" w:val="single"/>
        <w:left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05" w:type="paragraph">
    <w:name w:val="xl105"/>
    <w:basedOn w:val="Normal"/>
    <w:rsid w:val="00AB03FA"/>
    <w:pPr>
      <w:pBdr>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06" w:type="paragraph">
    <w:name w:val="xl106"/>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07" w:type="paragraph">
    <w:name w:val="xl107"/>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08" w:type="paragraph">
    <w:name w:val="xl108"/>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09" w:type="paragraph">
    <w:name w:val="xl109"/>
    <w:basedOn w:val="Normal"/>
    <w:rsid w:val="00AB03FA"/>
    <w:pPr>
      <w:pBdr>
        <w:top w:space="0" w:sz="8" w:color="auto" w:val="single"/>
        <w:left w:space="0" w:sz="8" w:color="auto" w:val="single"/>
        <w:bottom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10" w:type="paragraph">
    <w:name w:val="xl110"/>
    <w:basedOn w:val="Normal"/>
    <w:rsid w:val="00AB03FA"/>
    <w:pPr>
      <w:pBdr>
        <w:top w:space="0" w:sz="8" w:color="auto" w:val="single"/>
        <w:bottom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11" w:type="paragraph">
    <w:name w:val="xl111"/>
    <w:basedOn w:val="Normal"/>
    <w:rsid w:val="00AB03FA"/>
    <w:pPr>
      <w:pBdr>
        <w:top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12" w:type="paragraph">
    <w:name w:val="xl112"/>
    <w:basedOn w:val="Normal"/>
    <w:rsid w:val="00AB03FA"/>
    <w:pPr>
      <w:pBdr>
        <w:top w:space="0" w:sz="8" w:color="auto" w:val="single"/>
        <w:left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13" w:type="paragraph">
    <w:name w:val="xl113"/>
    <w:basedOn w:val="Normal"/>
    <w:rsid w:val="00AB03FA"/>
    <w:pPr>
      <w:pBdr>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14" w:type="paragraph">
    <w:name w:val="xl114"/>
    <w:basedOn w:val="Normal"/>
    <w:rsid w:val="00AB03FA"/>
    <w:pPr>
      <w:pBdr>
        <w:top w:space="0" w:sz="8" w:color="auto" w:val="single"/>
        <w:left w:space="0" w:sz="8" w:color="auto" w:val="single"/>
        <w:bottom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15" w:type="paragraph">
    <w:name w:val="xl115"/>
    <w:basedOn w:val="Normal"/>
    <w:rsid w:val="00AB03FA"/>
    <w:pPr>
      <w:pBdr>
        <w:top w:space="0" w:sz="8" w:color="auto" w:val="single"/>
        <w:bottom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16" w:type="paragraph">
    <w:name w:val="xl116"/>
    <w:basedOn w:val="Normal"/>
    <w:rsid w:val="00AB03FA"/>
    <w:pPr>
      <w:pBdr>
        <w:top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17" w:type="paragraph">
    <w:name w:val="xl117"/>
    <w:basedOn w:val="Normal"/>
    <w:rsid w:val="00AB03FA"/>
    <w:pPr>
      <w:pBdr>
        <w:top w:space="0" w:sz="8" w:color="000000" w:val="single"/>
        <w:left w:space="0" w:sz="8" w:color="000000" w:val="single"/>
        <w:bottom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18" w:type="paragraph">
    <w:name w:val="xl118"/>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color w:val="000000"/>
      <w:sz w:val="24"/>
      <w:szCs w:val="24"/>
      <w:lang w:eastAsia="hr-HR"/>
    </w:rPr>
  </w:style>
  <w:style w:customStyle="true" w:styleId="xl119" w:type="paragraph">
    <w:name w:val="xl119"/>
    <w:basedOn w:val="Normal"/>
    <w:rsid w:val="00AB03FA"/>
    <w:pPr>
      <w:pBdr>
        <w:top w:space="0" w:sz="8" w:color="000000" w:val="single"/>
        <w:left w:space="0" w:sz="8" w:color="000000" w:val="single"/>
        <w:bottom w:space="0" w:sz="8" w:color="000000" w:val="single"/>
        <w:right w:space="0" w:sz="8" w:color="000000" w:val="single"/>
      </w:pBdr>
      <w:shd w:fill="FFFFFF" w:color="FFFFCC" w:val="clear"/>
      <w:spacing w:lineRule="auto" w:line="240" w:afterAutospacing="true" w:after="100" w:beforeAutospacing="true" w:before="100"/>
      <w:textAlignment w:val="center"/>
    </w:pPr>
    <w:rPr>
      <w:rFonts w:cs="Times New Roman" w:eastAsia="Times New Roman" w:hAnsi="Calibri" w:ascii="Calibri"/>
      <w:sz w:val="24"/>
      <w:szCs w:val="24"/>
      <w:lang w:eastAsia="hr-HR"/>
    </w:rPr>
  </w:style>
  <w:style w:customStyle="true" w:styleId="xl120" w:type="paragraph">
    <w:name w:val="xl120"/>
    <w:basedOn w:val="Normal"/>
    <w:rsid w:val="00AB03FA"/>
    <w:pPr>
      <w:pBdr>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21" w:type="paragraph">
    <w:name w:val="xl121"/>
    <w:basedOn w:val="Normal"/>
    <w:rsid w:val="00AB03FA"/>
    <w:pP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22" w:type="paragraph">
    <w:name w:val="xl122"/>
    <w:basedOn w:val="Normal"/>
    <w:rsid w:val="00AB03FA"/>
    <w:pPr>
      <w:pBdr>
        <w:top w:space="0" w:sz="8" w:color="auto" w:val="single"/>
        <w:left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23" w:type="paragraph">
    <w:name w:val="xl123"/>
    <w:basedOn w:val="Normal"/>
    <w:rsid w:val="00AB03FA"/>
    <w:pP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24" w:type="paragraph">
    <w:name w:val="xl124"/>
    <w:basedOn w:val="Normal"/>
    <w:rsid w:val="00AB03FA"/>
    <w:pPr>
      <w:pBdr>
        <w:top w:space="0" w:sz="8" w:color="000000" w:val="single"/>
        <w:lef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25" w:type="paragraph">
    <w:name w:val="xl125"/>
    <w:basedOn w:val="Normal"/>
    <w:rsid w:val="00AB03FA"/>
    <w:pPr>
      <w:pBdr>
        <w:top w:space="0" w:sz="8" w:color="auto" w:val="single"/>
        <w:lef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26" w:type="paragraph">
    <w:name w:val="xl126"/>
    <w:basedOn w:val="Normal"/>
    <w:rsid w:val="00AB03FA"/>
    <w:pPr>
      <w:pBdr>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27" w:type="paragraph">
    <w:name w:val="xl127"/>
    <w:basedOn w:val="Normal"/>
    <w:rsid w:val="00AB03FA"/>
    <w:pPr>
      <w:pBdr>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28" w:type="paragraph">
    <w:name w:val="xl128"/>
    <w:basedOn w:val="Normal"/>
    <w:rsid w:val="00AB03FA"/>
    <w:pPr>
      <w:pBdr>
        <w:left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29" w:type="paragraph">
    <w:name w:val="xl129"/>
    <w:basedOn w:val="Normal"/>
    <w:rsid w:val="00AB03FA"/>
    <w:pPr>
      <w:pBdr>
        <w:left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130" w:type="paragraph">
    <w:name w:val="xl130"/>
    <w:basedOn w:val="Normal"/>
    <w:rsid w:val="00AB03FA"/>
    <w:pPr>
      <w:pBdr>
        <w:left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sz w:val="24"/>
      <w:szCs w:val="24"/>
      <w:lang w:eastAsia="hr-HR"/>
    </w:rPr>
  </w:style>
  <w:style w:customStyle="true" w:styleId="xl131" w:type="paragraph">
    <w:name w:val="xl131"/>
    <w:basedOn w:val="Normal"/>
    <w:rsid w:val="00AB03FA"/>
    <w:pPr>
      <w:pBdr>
        <w:left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32" w:type="paragraph">
    <w:name w:val="xl132"/>
    <w:basedOn w:val="Normal"/>
    <w:rsid w:val="00AB03FA"/>
    <w:pPr>
      <w:pBdr>
        <w:lef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33" w:type="paragraph">
    <w:name w:val="xl133"/>
    <w:basedOn w:val="Normal"/>
    <w:rsid w:val="00AB03FA"/>
    <w:pPr>
      <w:pBdr>
        <w:top w:space="0" w:sz="8" w:color="auto" w:val="single"/>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34" w:type="paragraph">
    <w:name w:val="xl134"/>
    <w:basedOn w:val="Normal"/>
    <w:rsid w:val="00AB03FA"/>
    <w:pPr>
      <w:pBdr>
        <w:top w:space="0" w:sz="8" w:color="auto" w:val="single"/>
        <w:left w:space="0" w:sz="8" w:color="auto" w:val="single"/>
        <w:bottom w:space="0" w:sz="8" w:color="auto" w:val="single"/>
        <w:right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lang w:eastAsia="hr-HR"/>
    </w:rPr>
  </w:style>
  <w:style w:customStyle="true" w:styleId="xl135" w:type="paragraph">
    <w:name w:val="xl135"/>
    <w:basedOn w:val="Normal"/>
    <w:rsid w:val="00AB03FA"/>
    <w:pPr>
      <w:pBdr>
        <w:top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136" w:type="paragraph">
    <w:name w:val="xl136"/>
    <w:basedOn w:val="Normal"/>
    <w:rsid w:val="00AB03FA"/>
    <w:pPr>
      <w:pBdr>
        <w:top w:space="0" w:sz="8" w:color="auto" w:val="single"/>
        <w:left w:space="0" w:sz="8" w:color="auto" w:val="single"/>
        <w:bottom w:space="0" w:sz="8" w:color="auto" w:val="single"/>
        <w:right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37" w:type="paragraph">
    <w:name w:val="xl137"/>
    <w:basedOn w:val="Normal"/>
    <w:rsid w:val="00AB03FA"/>
    <w:pPr>
      <w:pBdr>
        <w:top w:space="0" w:sz="8" w:color="auto" w:val="single"/>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38" w:type="paragraph">
    <w:name w:val="xl138"/>
    <w:basedOn w:val="Normal"/>
    <w:rsid w:val="00AB03FA"/>
    <w:pPr>
      <w:pBdr>
        <w:top w:space="0" w:sz="8" w:color="auto" w:val="single"/>
        <w:left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39" w:type="paragraph">
    <w:name w:val="xl139"/>
    <w:basedOn w:val="Normal"/>
    <w:rsid w:val="00AB03FA"/>
    <w:pPr>
      <w:pBdr>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40" w:type="paragraph">
    <w:name w:val="xl140"/>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1" w:type="paragraph">
    <w:name w:val="xl141"/>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2" w:type="paragraph">
    <w:name w:val="xl142"/>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3" w:type="paragraph">
    <w:name w:val="xl143"/>
    <w:basedOn w:val="Normal"/>
    <w:rsid w:val="00AB03FA"/>
    <w:pPr>
      <w:pBdr>
        <w:top w:space="0" w:sz="8" w:color="000000" w:val="single"/>
        <w:left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4" w:type="paragraph">
    <w:name w:val="xl144"/>
    <w:basedOn w:val="Normal"/>
    <w:rsid w:val="00AB03FA"/>
    <w:pPr>
      <w:pBdr>
        <w:top w:space="0" w:sz="8" w:color="auto" w:val="single"/>
        <w:left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lang w:eastAsia="hr-HR"/>
    </w:rPr>
  </w:style>
  <w:style w:customStyle="true" w:styleId="xl145" w:type="paragraph">
    <w:name w:val="xl145"/>
    <w:basedOn w:val="Normal"/>
    <w:rsid w:val="00AB03FA"/>
    <w:pPr>
      <w:pBdr>
        <w:top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lang w:eastAsia="hr-HR"/>
    </w:rPr>
  </w:style>
  <w:style w:customStyle="true" w:styleId="xl146" w:type="paragraph">
    <w:name w:val="xl146"/>
    <w:basedOn w:val="Normal"/>
    <w:rsid w:val="00AB03FA"/>
    <w:pPr>
      <w:pBdr>
        <w:top w:space="0" w:sz="8" w:color="auto" w:val="single"/>
        <w:bottom w:space="0" w:sz="8" w:color="auto" w:val="single"/>
        <w:right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lang w:eastAsia="hr-HR"/>
    </w:rPr>
  </w:style>
  <w:style w:customStyle="true" w:styleId="xl147" w:type="paragraph">
    <w:name w:val="xl147"/>
    <w:basedOn w:val="Normal"/>
    <w:rsid w:val="00AB03FA"/>
    <w:pPr>
      <w:pBdr>
        <w:top w:space="0" w:sz="8" w:color="auto" w:val="single"/>
        <w:left w:space="0" w:sz="8" w:color="auto" w:val="single"/>
        <w:bottom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8" w:type="paragraph">
    <w:name w:val="xl148"/>
    <w:basedOn w:val="Normal"/>
    <w:rsid w:val="00AB03FA"/>
    <w:pPr>
      <w:pBdr>
        <w:top w:space="0" w:sz="8" w:color="auto" w:val="single"/>
        <w:bottom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9" w:type="paragraph">
    <w:name w:val="xl149"/>
    <w:basedOn w:val="Normal"/>
    <w:rsid w:val="00AB03FA"/>
    <w:pPr>
      <w:pBdr>
        <w:top w:space="0" w:sz="8" w:color="auto" w:val="single"/>
        <w:bottom w:space="0" w:sz="8" w:color="auto" w:val="single"/>
        <w:right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50" w:type="paragraph">
    <w:name w:val="xl150"/>
    <w:basedOn w:val="Normal"/>
    <w:rsid w:val="00AB03FA"/>
    <w:pPr>
      <w:pBdr>
        <w:top w:space="0" w:sz="8" w:color="000000" w:val="single"/>
        <w:left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51" w:type="paragraph">
    <w:name w:val="xl151"/>
    <w:basedOn w:val="Normal"/>
    <w:rsid w:val="00AB03FA"/>
    <w:pPr>
      <w:pBdr>
        <w:top w:space="0" w:sz="8" w:color="auto" w:val="single"/>
        <w:left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52" w:type="paragraph">
    <w:name w:val="xl152"/>
    <w:basedOn w:val="Normal"/>
    <w:rsid w:val="00AB03FA"/>
    <w:pPr>
      <w:pBdr>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53" w:type="paragraph">
    <w:name w:val="xl153"/>
    <w:basedOn w:val="Normal"/>
    <w:rsid w:val="00AB03FA"/>
    <w:pPr>
      <w:pBdr>
        <w:left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54" w:type="paragraph">
    <w:name w:val="xl154"/>
    <w:basedOn w:val="Normal"/>
    <w:rsid w:val="00AB03FA"/>
    <w:pPr>
      <w:pBdr>
        <w:top w:space="0" w:sz="8" w:color="auto" w:val="single"/>
        <w:left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55" w:type="paragraph">
    <w:name w:val="xl155"/>
    <w:basedOn w:val="Normal"/>
    <w:rsid w:val="00AB03FA"/>
    <w:pPr>
      <w:pBdr>
        <w:top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56" w:type="paragraph">
    <w:name w:val="xl156"/>
    <w:basedOn w:val="Normal"/>
    <w:rsid w:val="00AB03FA"/>
    <w:pPr>
      <w:pBdr>
        <w:top w:space="0" w:sz="8" w:color="auto" w:val="single"/>
        <w:bottom w:space="0" w:sz="8" w:color="auto" w:val="single"/>
        <w:right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57" w:type="paragraph">
    <w:name w:val="xl157"/>
    <w:basedOn w:val="Normal"/>
    <w:rsid w:val="00AB03FA"/>
    <w:pPr>
      <w:pBdr>
        <w:left w:space="0" w:sz="8" w:color="000000"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58" w:type="paragraph">
    <w:name w:val="xl158"/>
    <w:basedOn w:val="Normal"/>
    <w:rsid w:val="00AB03FA"/>
    <w:pP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59" w:type="paragraph">
    <w:name w:val="xl159"/>
    <w:basedOn w:val="Normal"/>
    <w:rsid w:val="00AB03FA"/>
    <w:pPr>
      <w:pBdr>
        <w:right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60" w:type="paragraph">
    <w:name w:val="xl160"/>
    <w:basedOn w:val="Normal"/>
    <w:rsid w:val="00AB03FA"/>
    <w:pPr>
      <w:pBdr>
        <w:top w:space="0" w:sz="8" w:color="auto" w:val="single"/>
        <w:left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61" w:type="paragraph">
    <w:name w:val="xl161"/>
    <w:basedOn w:val="Normal"/>
    <w:rsid w:val="00AB03FA"/>
    <w:pPr>
      <w:pBdr>
        <w:top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62" w:type="paragraph">
    <w:name w:val="xl162"/>
    <w:basedOn w:val="Normal"/>
    <w:rsid w:val="00AB03FA"/>
    <w:pPr>
      <w:pBdr>
        <w:top w:space="0" w:sz="8" w:color="auto" w:val="single"/>
        <w:bottom w:space="0" w:sz="8" w:color="auto" w:val="single"/>
        <w:right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63" w:type="paragraph">
    <w:name w:val="xl163"/>
    <w:basedOn w:val="Normal"/>
    <w:rsid w:val="00AB03FA"/>
    <w:pPr>
      <w:pBdr>
        <w:top w:space="0" w:sz="8" w:color="auto" w:val="single"/>
        <w:left w:space="0" w:sz="8" w:color="auto" w:val="single"/>
        <w:bottom w:space="0" w:sz="8" w:color="auto" w:val="single"/>
      </w:pBdr>
      <w:shd w:fill="FCD5B4" w:color="000000" w:val="clear"/>
      <w:spacing w:lineRule="auto" w:line="240" w:afterAutospacing="true" w:after="100" w:beforeAutospacing="true" w:before="100"/>
      <w:jc w:val="center"/>
    </w:pPr>
    <w:rPr>
      <w:rFonts w:cs="Times New Roman" w:eastAsia="Times New Roman" w:hAnsi="Calibri" w:ascii="Calibri"/>
      <w:b/>
      <w:bCs/>
      <w:i/>
      <w:iCs/>
      <w:sz w:val="24"/>
      <w:szCs w:val="24"/>
      <w:lang w:eastAsia="hr-HR"/>
    </w:rPr>
  </w:style>
  <w:style w:customStyle="true" w:styleId="xl164" w:type="paragraph">
    <w:name w:val="xl164"/>
    <w:basedOn w:val="Normal"/>
    <w:rsid w:val="00AB03FA"/>
    <w:pPr>
      <w:pBdr>
        <w:top w:space="0" w:sz="8" w:color="auto" w:val="single"/>
        <w:bottom w:space="0" w:sz="8" w:color="auto" w:val="single"/>
      </w:pBdr>
      <w:shd w:fill="FCD5B4" w:color="000000" w:val="clear"/>
      <w:spacing w:lineRule="auto" w:line="240" w:afterAutospacing="true" w:after="100" w:beforeAutospacing="true" w:before="100"/>
      <w:jc w:val="center"/>
    </w:pPr>
    <w:rPr>
      <w:rFonts w:cs="Times New Roman" w:eastAsia="Times New Roman" w:hAnsi="Calibri" w:ascii="Calibri"/>
      <w:b/>
      <w:bCs/>
      <w:i/>
      <w:iCs/>
      <w:sz w:val="24"/>
      <w:szCs w:val="24"/>
      <w:lang w:eastAsia="hr-HR"/>
    </w:rPr>
  </w:style>
  <w:style w:customStyle="true" w:styleId="xl165" w:type="paragraph">
    <w:name w:val="xl165"/>
    <w:basedOn w:val="Normal"/>
    <w:rsid w:val="00AB03FA"/>
    <w:pPr>
      <w:pBdr>
        <w:top w:space="0" w:sz="8" w:color="auto" w:val="single"/>
        <w:bottom w:space="0" w:sz="8" w:color="auto" w:val="single"/>
        <w:right w:space="0" w:sz="8" w:color="auto" w:val="single"/>
      </w:pBdr>
      <w:shd w:fill="FCD5B4" w:color="000000" w:val="clear"/>
      <w:spacing w:lineRule="auto" w:line="240" w:afterAutospacing="true" w:after="100" w:beforeAutospacing="true" w:before="100"/>
      <w:jc w:val="center"/>
    </w:pPr>
    <w:rPr>
      <w:rFonts w:cs="Times New Roman" w:eastAsia="Times New Roman" w:hAnsi="Calibri" w:ascii="Calibri"/>
      <w:b/>
      <w:bCs/>
      <w:i/>
      <w:iCs/>
      <w:sz w:val="24"/>
      <w:szCs w:val="24"/>
      <w:lang w:eastAsia="hr-HR"/>
    </w:rPr>
  </w:style>
  <w:style w:customStyle="true" w:styleId="StrongEmphasis" w:type="character">
    <w:name w:val="Strong Emphasis"/>
    <w:rsid w:val="00AB03FA"/>
    <w:rPr>
      <w:rFonts w:cs="Times New Roman"/>
      <w:b/>
      <w:bCs/>
    </w:rPr>
  </w:style>
  <w:style w:styleId="Referencakomentara" w:type="character">
    <w:name w:val="annotation reference"/>
    <w:rsid w:val="00AB03FA"/>
    <w:rPr>
      <w:rFonts w:cs="Times New Roman"/>
      <w:sz w:val="18"/>
      <w:szCs w:val="18"/>
    </w:rPr>
  </w:style>
  <w:style w:customStyle="true" w:styleId="CommentTextChar" w:type="character">
    <w:name w:val="Comment Text Char"/>
    <w:uiPriority w:val="99"/>
    <w:rsid w:val="00AB03FA"/>
    <w:rPr>
      <w:rFonts w:cs="Times New Roman" w:hAnsi="Garamond" w:ascii="Garamond"/>
    </w:rPr>
  </w:style>
  <w:style w:customStyle="true" w:styleId="CommentSubjectChar" w:type="character">
    <w:name w:val="Comment Subject Char"/>
    <w:uiPriority w:val="99"/>
    <w:rsid w:val="00AB03FA"/>
    <w:rPr>
      <w:rFonts w:cs="Times New Roman" w:hAnsi="Garamond" w:ascii="Garamond"/>
      <w:b/>
      <w:bCs/>
      <w:sz w:val="20"/>
      <w:szCs w:val="20"/>
    </w:rPr>
  </w:style>
  <w:style w:customStyle="true" w:styleId="ListLabel1" w:type="character">
    <w:name w:val="ListLabel 1"/>
    <w:rsid w:val="00AB03FA"/>
    <w:rPr>
      <w:rFonts w:cs="Times New Roman"/>
    </w:rPr>
  </w:style>
  <w:style w:customStyle="true" w:styleId="ListLabel2" w:type="character">
    <w:name w:val="ListLabel 2"/>
    <w:rsid w:val="00AB03FA"/>
    <w:rPr>
      <w:rFonts w:cs="Times New Roman"/>
      <w:b w:val="false"/>
      <w:i w:val="false"/>
    </w:rPr>
  </w:style>
  <w:style w:customStyle="true" w:styleId="ListLabel3" w:type="character">
    <w:name w:val="ListLabel 3"/>
    <w:rsid w:val="00AB03FA"/>
    <w:rPr>
      <w:rFonts w:cs="Times New Roman"/>
      <w:i w:val="false"/>
      <w:iCs w:val="false"/>
      <w:sz w:val="20"/>
      <w:szCs w:val="20"/>
    </w:rPr>
  </w:style>
  <w:style w:customStyle="true" w:styleId="ListLabel4" w:type="character">
    <w:name w:val="ListLabel 4"/>
    <w:rsid w:val="00AB03FA"/>
    <w:rPr>
      <w:sz w:val="22"/>
    </w:rPr>
  </w:style>
  <w:style w:customStyle="true" w:styleId="ListLabel5" w:type="character">
    <w:name w:val="ListLabel 5"/>
    <w:rsid w:val="00AB03FA"/>
    <w:rPr>
      <w:rFonts w:eastAsia="MS ??"/>
    </w:rPr>
  </w:style>
  <w:style w:customStyle="true" w:styleId="ListLabel6" w:type="character">
    <w:name w:val="ListLabel 6"/>
    <w:rsid w:val="00AB03FA"/>
    <w:rPr>
      <w:b w:val="false"/>
      <w:i w:val="false"/>
    </w:rPr>
  </w:style>
  <w:style w:customStyle="true" w:styleId="ListLabel7" w:type="character">
    <w:name w:val="ListLabel 7"/>
    <w:rsid w:val="00AB03FA"/>
    <w:rPr>
      <w:rFonts w:cs="Verdana"/>
    </w:rPr>
  </w:style>
  <w:style w:customStyle="true" w:styleId="ListLabel8" w:type="character">
    <w:name w:val="ListLabel 8"/>
    <w:rsid w:val="00AB03FA"/>
    <w:rPr>
      <w:rFonts w:cs="Courier New"/>
    </w:rPr>
  </w:style>
  <w:style w:customStyle="true" w:styleId="ListLabel9" w:type="character">
    <w:name w:val="ListLabel 9"/>
    <w:rsid w:val="00AB03FA"/>
    <w:rPr>
      <w:rFonts w:cs="Wingdings"/>
    </w:rPr>
  </w:style>
  <w:style w:customStyle="true" w:styleId="ListLabel10" w:type="character">
    <w:name w:val="ListLabel 10"/>
    <w:rsid w:val="00AB03FA"/>
    <w:rPr>
      <w:rFonts w:cs="Symbol"/>
    </w:rPr>
  </w:style>
  <w:style w:customStyle="true" w:styleId="ListLabel11" w:type="character">
    <w:name w:val="ListLabel 11"/>
    <w:rsid w:val="00AB03FA"/>
    <w:rPr>
      <w:b w:val="false"/>
      <w:i w:val="false"/>
    </w:rPr>
  </w:style>
  <w:style w:customStyle="true" w:styleId="ListLabel12" w:type="character">
    <w:name w:val="ListLabel 12"/>
    <w:rsid w:val="00AB03FA"/>
    <w:rPr>
      <w:rFonts w:cs="Verdana"/>
    </w:rPr>
  </w:style>
  <w:style w:customStyle="true" w:styleId="ListLabel13" w:type="character">
    <w:name w:val="ListLabel 13"/>
    <w:rsid w:val="00AB03FA"/>
    <w:rPr>
      <w:rFonts w:cs="Courier New"/>
    </w:rPr>
  </w:style>
  <w:style w:customStyle="true" w:styleId="ListLabel14" w:type="character">
    <w:name w:val="ListLabel 14"/>
    <w:rsid w:val="00AB03FA"/>
    <w:rPr>
      <w:rFonts w:cs="Wingdings"/>
    </w:rPr>
  </w:style>
  <w:style w:customStyle="true" w:styleId="ListLabel15" w:type="character">
    <w:name w:val="ListLabel 15"/>
    <w:rsid w:val="00AB03FA"/>
    <w:rPr>
      <w:rFonts w:cs="Symbol"/>
    </w:rPr>
  </w:style>
  <w:style w:customStyle="true" w:styleId="ListLabel16" w:type="character">
    <w:name w:val="ListLabel 16"/>
    <w:rsid w:val="00AB03FA"/>
    <w:rPr>
      <w:b w:val="false"/>
      <w:i w:val="false"/>
    </w:rPr>
  </w:style>
  <w:style w:customStyle="true" w:styleId="ListLabel17" w:type="character">
    <w:name w:val="ListLabel 17"/>
    <w:rsid w:val="00AB03FA"/>
    <w:rPr>
      <w:rFonts w:cs="Verdana"/>
    </w:rPr>
  </w:style>
  <w:style w:customStyle="true" w:styleId="ListLabel18" w:type="character">
    <w:name w:val="ListLabel 18"/>
    <w:rsid w:val="00AB03FA"/>
    <w:rPr>
      <w:rFonts w:cs="Courier New"/>
    </w:rPr>
  </w:style>
  <w:style w:customStyle="true" w:styleId="ListLabel19" w:type="character">
    <w:name w:val="ListLabel 19"/>
    <w:rsid w:val="00AB03FA"/>
    <w:rPr>
      <w:rFonts w:cs="Wingdings"/>
    </w:rPr>
  </w:style>
  <w:style w:customStyle="true" w:styleId="ListLabel20" w:type="character">
    <w:name w:val="ListLabel 20"/>
    <w:rsid w:val="00AB03FA"/>
    <w:rPr>
      <w:rFonts w:cs="Symbol"/>
    </w:rPr>
  </w:style>
  <w:style w:customStyle="true" w:styleId="ListLabel21" w:type="character">
    <w:name w:val="ListLabel 21"/>
    <w:rsid w:val="00AB03FA"/>
    <w:rPr>
      <w:b w:val="false"/>
      <w:i w:val="false"/>
    </w:rPr>
  </w:style>
  <w:style w:customStyle="true" w:styleId="ListLabel22" w:type="character">
    <w:name w:val="ListLabel 22"/>
    <w:rsid w:val="00AB03FA"/>
    <w:rPr>
      <w:rFonts w:cs="Verdana"/>
    </w:rPr>
  </w:style>
  <w:style w:customStyle="true" w:styleId="ListLabel23" w:type="character">
    <w:name w:val="ListLabel 23"/>
    <w:rsid w:val="00AB03FA"/>
    <w:rPr>
      <w:rFonts w:cs="Courier New"/>
    </w:rPr>
  </w:style>
  <w:style w:customStyle="true" w:styleId="ListLabel24" w:type="character">
    <w:name w:val="ListLabel 24"/>
    <w:rsid w:val="00AB03FA"/>
    <w:rPr>
      <w:rFonts w:cs="Wingdings"/>
    </w:rPr>
  </w:style>
  <w:style w:customStyle="true" w:styleId="ListLabel25" w:type="character">
    <w:name w:val="ListLabel 25"/>
    <w:rsid w:val="00AB03FA"/>
    <w:rPr>
      <w:rFonts w:cs="Symbol"/>
    </w:rPr>
  </w:style>
  <w:style w:customStyle="true" w:styleId="ListLabel26" w:type="character">
    <w:name w:val="ListLabel 26"/>
    <w:rsid w:val="00AB03FA"/>
    <w:rPr>
      <w:b w:val="false"/>
      <w:i w:val="false"/>
    </w:rPr>
  </w:style>
  <w:style w:customStyle="true" w:styleId="ListLabel27" w:type="character">
    <w:name w:val="ListLabel 27"/>
    <w:rsid w:val="00AB03FA"/>
    <w:rPr>
      <w:rFonts w:cs="Verdana"/>
    </w:rPr>
  </w:style>
  <w:style w:customStyle="true" w:styleId="ListLabel28" w:type="character">
    <w:name w:val="ListLabel 28"/>
    <w:rsid w:val="00AB03FA"/>
    <w:rPr>
      <w:rFonts w:cs="Courier New"/>
    </w:rPr>
  </w:style>
  <w:style w:customStyle="true" w:styleId="ListLabel29" w:type="character">
    <w:name w:val="ListLabel 29"/>
    <w:rsid w:val="00AB03FA"/>
    <w:rPr>
      <w:rFonts w:cs="Wingdings"/>
    </w:rPr>
  </w:style>
  <w:style w:customStyle="true" w:styleId="ListLabel30" w:type="character">
    <w:name w:val="ListLabel 30"/>
    <w:rsid w:val="00AB03FA"/>
    <w:rPr>
      <w:rFonts w:cs="Symbol"/>
    </w:rPr>
  </w:style>
  <w:style w:customStyle="true" w:styleId="Heading" w:type="paragraph">
    <w:name w:val="Heading"/>
    <w:basedOn w:val="Normal"/>
    <w:next w:val="Textbody"/>
    <w:rsid w:val="00AB03FA"/>
    <w:pPr>
      <w:keepNext/>
      <w:tabs>
        <w:tab w:pos="720" w:val="left"/>
      </w:tabs>
      <w:suppressAutoHyphens/>
      <w:spacing w:after="120" w:before="240"/>
    </w:pPr>
    <w:rPr>
      <w:rFonts w:cs="Lohit Hindi" w:eastAsia="Droid Sans Fallback" w:hAnsi="Liberation Sans" w:ascii="Liberation Sans"/>
      <w:color w:val="00000A"/>
      <w:sz w:val="28"/>
      <w:szCs w:val="28"/>
      <w:lang w:val="en-US"/>
    </w:rPr>
  </w:style>
  <w:style w:customStyle="true" w:styleId="Textbody" w:type="paragraph">
    <w:name w:val="Text body"/>
    <w:basedOn w:val="Normal"/>
    <w:rsid w:val="00AB03FA"/>
    <w:pPr>
      <w:tabs>
        <w:tab w:pos="720" w:val="left"/>
      </w:tabs>
      <w:suppressAutoHyphens/>
      <w:spacing w:after="120"/>
    </w:pPr>
    <w:rPr>
      <w:rFonts w:cs="Arial" w:eastAsia="MS ??" w:hAnsi="Arial" w:ascii="Arial"/>
      <w:color w:val="00000A"/>
      <w:sz w:val="24"/>
      <w:szCs w:val="24"/>
      <w:lang w:val="en-US"/>
    </w:rPr>
  </w:style>
  <w:style w:styleId="Popis" w:type="paragraph">
    <w:name w:val="List"/>
    <w:basedOn w:val="Textbody"/>
    <w:rsid w:val="00AB03FA"/>
    <w:rPr>
      <w:rFonts w:cs="Lohit Hindi"/>
    </w:rPr>
  </w:style>
  <w:style w:styleId="Opisslike" w:type="paragraph">
    <w:name w:val="caption"/>
    <w:aliases w:val="Opis slike Char Char Char,Opis slike Char Char"/>
    <w:basedOn w:val="Normal"/>
    <w:link w:val="OpisslikeChar"/>
    <w:qFormat/>
    <w:rsid w:val="00AB03FA"/>
    <w:pPr>
      <w:suppressLineNumbers/>
      <w:tabs>
        <w:tab w:pos="720" w:val="left"/>
      </w:tabs>
      <w:suppressAutoHyphens/>
      <w:spacing w:after="120" w:before="120"/>
    </w:pPr>
    <w:rPr>
      <w:rFonts w:cs="Times New Roman" w:eastAsia="MS ??" w:hAnsi="Arial" w:ascii="Arial"/>
      <w:i/>
      <w:iCs/>
      <w:color w:val="00000A"/>
      <w:sz w:val="24"/>
      <w:szCs w:val="24"/>
      <w:lang w:val="en-US"/>
    </w:rPr>
  </w:style>
  <w:style w:customStyle="true" w:styleId="Index" w:type="paragraph">
    <w:name w:val="Index"/>
    <w:basedOn w:val="Normal"/>
    <w:rsid w:val="00AB03FA"/>
    <w:pPr>
      <w:suppressLineNumbers/>
      <w:tabs>
        <w:tab w:pos="720" w:val="left"/>
      </w:tabs>
      <w:suppressAutoHyphens/>
    </w:pPr>
    <w:rPr>
      <w:rFonts w:cs="Lohit Hindi" w:eastAsia="MS ??" w:hAnsi="Arial" w:ascii="Arial"/>
      <w:color w:val="00000A"/>
      <w:sz w:val="24"/>
      <w:szCs w:val="24"/>
      <w:lang w:val="en-US"/>
    </w:rPr>
  </w:style>
  <w:style w:styleId="Tekstkomentara" w:type="paragraph">
    <w:name w:val="annotation text"/>
    <w:basedOn w:val="Normal"/>
    <w:link w:val="TekstkomentaraChar"/>
    <w:rsid w:val="00AB03FA"/>
    <w:pPr>
      <w:tabs>
        <w:tab w:pos="720" w:val="left"/>
      </w:tabs>
      <w:suppressAutoHyphens/>
    </w:pPr>
    <w:rPr>
      <w:rFonts w:cs="Times New Roman" w:eastAsia="MS ??" w:hAnsi="Arial" w:ascii="Arial"/>
      <w:color w:val="00000A"/>
      <w:sz w:val="24"/>
      <w:szCs w:val="24"/>
      <w:lang w:val="en-US"/>
    </w:rPr>
  </w:style>
  <w:style w:customStyle="true" w:styleId="TekstkomentaraChar" w:type="character">
    <w:name w:val="Tekst komentara Char"/>
    <w:basedOn w:val="Zadanifontodlomka"/>
    <w:link w:val="Tekstkomentara"/>
    <w:rsid w:val="00AB03FA"/>
    <w:rPr>
      <w:rFonts w:cs="Times New Roman" w:eastAsia="MS ??" w:hAnsi="Arial" w:ascii="Arial"/>
      <w:color w:val="00000A"/>
      <w:sz w:val="24"/>
      <w:szCs w:val="24"/>
      <w:lang w:val="en-US"/>
    </w:rPr>
  </w:style>
  <w:style w:styleId="Predmetkomentara" w:type="paragraph">
    <w:name w:val="annotation subject"/>
    <w:basedOn w:val="Tekstkomentara"/>
    <w:link w:val="PredmetkomentaraChar"/>
    <w:uiPriority w:val="99"/>
    <w:rsid w:val="00AB03FA"/>
    <w:rPr>
      <w:b/>
      <w:bCs/>
    </w:rPr>
  </w:style>
  <w:style w:customStyle="true" w:styleId="PredmetkomentaraChar" w:type="character">
    <w:name w:val="Predmet komentara Char"/>
    <w:basedOn w:val="TekstkomentaraChar"/>
    <w:link w:val="Predmetkomentara"/>
    <w:uiPriority w:val="99"/>
    <w:rsid w:val="00AB03FA"/>
    <w:rPr>
      <w:rFonts w:cs="Times New Roman" w:eastAsia="MS ??" w:hAnsi="Arial" w:ascii="Arial"/>
      <w:b/>
      <w:bCs/>
      <w:color w:val="00000A"/>
      <w:sz w:val="24"/>
      <w:szCs w:val="24"/>
      <w:lang w:val="en-US"/>
    </w:rPr>
  </w:style>
  <w:style w:styleId="Revizija" w:type="paragraph">
    <w:name w:val="Revision"/>
    <w:uiPriority w:val="99"/>
    <w:rsid w:val="00AB03FA"/>
    <w:pPr>
      <w:tabs>
        <w:tab w:pos="720" w:val="left"/>
      </w:tabs>
      <w:suppressAutoHyphens/>
    </w:pPr>
    <w:rPr>
      <w:rFonts w:cs="Times New Roman" w:eastAsia="MS ??" w:hAnsi="Garamond" w:ascii="Garamond"/>
      <w:color w:val="00000A"/>
      <w:sz w:val="28"/>
      <w:szCs w:val="24"/>
      <w:lang w:val="en-US"/>
    </w:rPr>
  </w:style>
  <w:style w:styleId="Naglaeno" w:type="character">
    <w:name w:val="Strong"/>
    <w:uiPriority w:val="99"/>
    <w:qFormat/>
    <w:rsid w:val="00AB03FA"/>
    <w:rPr>
      <w:rFonts w:cs="Times New Roman"/>
      <w:b/>
      <w:bCs/>
    </w:rPr>
  </w:style>
  <w:style w:customStyle="true" w:styleId="Reetkatablice1" w:type="table">
    <w:name w:val="Rešetka tablice1"/>
    <w:basedOn w:val="Obinatablica"/>
    <w:next w:val="Reetkatablice"/>
    <w:uiPriority w:val="99"/>
    <w:rsid w:val="00AB03FA"/>
    <w:pPr>
      <w:spacing w:lineRule="auto" w:line="240" w:after="0"/>
    </w:pPr>
    <w:rPr>
      <w:rFonts w:cs="Arial" w:eastAsia="MS ??" w:hAnsi="Arial" w:ascii="Arial"/>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semiHidden/>
    <w:unhideWhenUsed/>
    <w:rsid w:val="00AB03FA"/>
    <w:pPr>
      <w:spacing w:lineRule="auto" w:line="240" w:after="0"/>
    </w:pPr>
    <w:rPr>
      <w:rFonts w:cs="Times New Roman" w:eastAsia="Calibri" w:hAnsi="Consolas" w:ascii="Consolas"/>
      <w:sz w:val="21"/>
      <w:szCs w:val="21"/>
    </w:rPr>
  </w:style>
  <w:style w:customStyle="true" w:styleId="ObinitekstChar" w:type="character">
    <w:name w:val="Obični tekst Char"/>
    <w:basedOn w:val="Zadanifontodlomka"/>
    <w:link w:val="Obinitekst"/>
    <w:uiPriority w:val="99"/>
    <w:semiHidden/>
    <w:rsid w:val="00AB03FA"/>
    <w:rPr>
      <w:rFonts w:cs="Times New Roman" w:eastAsia="Calibri" w:hAnsi="Consolas" w:ascii="Consolas"/>
      <w:sz w:val="21"/>
      <w:szCs w:val="21"/>
    </w:rPr>
  </w:style>
  <w:style w:customStyle="true" w:styleId="OpisslikeChar" w:type="character">
    <w:name w:val="Opis slike Char"/>
    <w:aliases w:val="Opis slike Char Char Char Char,Opis slike Char Char Char1"/>
    <w:link w:val="Opisslike"/>
    <w:rsid w:val="00AB03FA"/>
    <w:rPr>
      <w:rFonts w:cs="Times New Roman" w:eastAsia="MS ??" w:hAnsi="Arial" w:ascii="Arial"/>
      <w:i/>
      <w:iCs/>
      <w:color w:val="00000A"/>
      <w:sz w:val="24"/>
      <w:szCs w:val="24"/>
      <w:lang w:val="en-US"/>
    </w:rPr>
  </w:style>
  <w:style w:customStyle="true" w:styleId="BezproredaChar" w:type="character">
    <w:name w:val="Bez proreda Char"/>
    <w:link w:val="Bezproreda"/>
    <w:uiPriority w:val="1"/>
    <w:locked/>
    <w:rsid w:val="00AB03FA"/>
  </w:style>
  <w:style w:customStyle="true" w:styleId="font5" w:type="paragraph">
    <w:name w:val="font5"/>
    <w:basedOn w:val="Normal"/>
    <w:rsid w:val="00AB03FA"/>
    <w:pPr>
      <w:spacing w:lineRule="auto" w:line="240" w:afterAutospacing="true" w:after="100" w:beforeAutospacing="true" w:before="100"/>
    </w:pPr>
    <w:rPr>
      <w:rFonts w:cs="Arial" w:eastAsia="Times New Roman" w:hAnsi="Arial" w:ascii="Arial"/>
      <w:b/>
      <w:bCs/>
      <w:sz w:val="20"/>
      <w:szCs w:val="20"/>
      <w:lang w:eastAsia="hr-HR"/>
    </w:rPr>
  </w:style>
  <w:style w:customStyle="true" w:styleId="xl63" w:type="paragraph">
    <w:name w:val="xl63"/>
    <w:basedOn w:val="Normal"/>
    <w:rsid w:val="00AB03FA"/>
    <w:pPr>
      <w:spacing w:lineRule="auto" w:line="240" w:afterAutospacing="true" w:after="100" w:beforeAutospacing="true" w:before="100"/>
      <w:textAlignment w:val="top"/>
    </w:pPr>
    <w:rPr>
      <w:rFonts w:cs="Arial" w:eastAsia="Times New Roman" w:hAnsi="Arial" w:ascii="Arial"/>
      <w:sz w:val="24"/>
      <w:szCs w:val="24"/>
      <w:lang w:eastAsia="hr-HR"/>
    </w:rPr>
  </w:style>
  <w:style w:customStyle="true" w:styleId="xl64" w:type="paragraph">
    <w:name w:val="xl64"/>
    <w:basedOn w:val="Normal"/>
    <w:rsid w:val="00AB03FA"/>
    <w:pPr>
      <w:spacing w:lineRule="auto" w:line="240" w:afterAutospacing="true" w:after="100" w:beforeAutospacing="true" w:before="100"/>
    </w:pPr>
    <w:rPr>
      <w:rFonts w:cs="Arial" w:eastAsia="Times New Roman" w:hAnsi="Arial" w:ascii="Arial"/>
      <w:sz w:val="24"/>
      <w:szCs w:val="24"/>
      <w:lang w:eastAsia="hr-HR"/>
    </w:rPr>
  </w:style>
  <w:style w:customStyle="true" w:styleId="xl65" w:type="paragraph">
    <w:name w:val="xl65"/>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textAlignment w:val="top"/>
    </w:pPr>
    <w:rPr>
      <w:rFonts w:cs="Arial" w:eastAsia="Times New Roman" w:hAnsi="Arial" w:ascii="Arial"/>
      <w:sz w:val="24"/>
      <w:szCs w:val="24"/>
      <w:lang w:eastAsia="hr-HR"/>
    </w:rPr>
  </w:style>
  <w:style w:customStyle="true" w:styleId="xl66" w:type="paragraph">
    <w:name w:val="xl66"/>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jc w:val="center"/>
      <w:textAlignment w:val="top"/>
    </w:pPr>
    <w:rPr>
      <w:rFonts w:cs="Arial" w:eastAsia="Times New Roman" w:hAnsi="Arial" w:ascii="Arial"/>
      <w:sz w:val="24"/>
      <w:szCs w:val="24"/>
      <w:lang w:eastAsia="hr-HR"/>
    </w:rPr>
  </w:style>
  <w:style w:customStyle="true" w:styleId="xl67" w:type="paragraph">
    <w:name w:val="xl67"/>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jc w:val="both"/>
      <w:textAlignment w:val="top"/>
    </w:pPr>
    <w:rPr>
      <w:rFonts w:cs="Arial" w:eastAsia="Times New Roman" w:hAnsi="Arial" w:ascii="Arial"/>
      <w:sz w:val="24"/>
      <w:szCs w:val="24"/>
      <w:lang w:eastAsia="hr-HR"/>
    </w:rPr>
  </w:style>
  <w:style w:customStyle="true" w:styleId="xl68" w:type="paragraph">
    <w:name w:val="xl68"/>
    <w:basedOn w:val="Normal"/>
    <w:rsid w:val="00AB03FA"/>
    <w:pPr>
      <w:pBdr>
        <w:top w:space="0" w:sz="8" w:color="auto" w:val="single"/>
        <w:left w:space="18" w:sz="8" w:color="auto" w:val="single"/>
        <w:bottom w:space="0" w:sz="8" w:color="auto" w:val="single"/>
        <w:right w:space="0" w:sz="8" w:color="auto" w:val="single"/>
      </w:pBdr>
      <w:spacing w:lineRule="auto" w:line="240" w:afterAutospacing="true" w:after="100" w:beforeAutospacing="true" w:before="100"/>
      <w:ind w:firstLineChars="200" w:firstLine="200"/>
      <w:textAlignment w:val="top"/>
    </w:pPr>
    <w:rPr>
      <w:rFonts w:cs="Arial" w:eastAsia="Times New Roman" w:hAnsi="Arial" w:ascii="Arial"/>
      <w:sz w:val="24"/>
      <w:szCs w:val="24"/>
      <w:lang w:eastAsia="hr-HR"/>
    </w:rPr>
  </w:style>
  <w:style w:customStyle="true" w:styleId="xl69" w:type="paragraph">
    <w:name w:val="xl69"/>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jc w:val="center"/>
      <w:textAlignment w:val="top"/>
    </w:pPr>
    <w:rPr>
      <w:rFonts w:cs="Arial" w:eastAsia="Times New Roman" w:hAnsi="Arial" w:ascii="Arial"/>
      <w:sz w:val="24"/>
      <w:szCs w:val="24"/>
      <w:lang w:eastAsia="hr-HR"/>
    </w:rPr>
  </w:style>
  <w:style w:customStyle="true" w:styleId="Reetkatablice12" w:type="table">
    <w:name w:val="Rešetka tablice12"/>
    <w:basedOn w:val="Obinatablica"/>
    <w:next w:val="Reetkatablice"/>
    <w:uiPriority w:val="99"/>
    <w:rsid w:val="00BE2F96"/>
    <w:pPr>
      <w:spacing w:lineRule="auto" w:line="240" w:after="0"/>
    </w:pPr>
    <w:rPr>
      <w:rFonts w:cs="Arial" w:eastAsia="MS ??" w:hAnsi="Arial" w:ascii="Arial"/>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16D1C"/>
    <w:rPr>
      <w:color w:val="808080"/>
      <w:bdr w:space="0" w:sz="0" w:color="auto" w:val="none"/>
      <w:shd w:fill="auto" w:color="auto" w:val="clear"/>
    </w:rPr>
  </w:style>
  <w:style w:customStyle="true" w:styleId="eSPISCCParagraphDefaultFont" w:type="character">
    <w:name w:val="eSPIS_CC_Paragraph Default Font"/>
    <w:basedOn w:val="Zadanifontodlomka"/>
    <w:rsid w:val="00816D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6D1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16D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6D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D4C"/>
  </w:style>
  <w:style w:styleId="Naslov1" w:type="paragraph">
    <w:name w:val="heading 1"/>
    <w:basedOn w:val="Normal"/>
    <w:link w:val="Naslov1Char"/>
    <w:uiPriority w:val="9"/>
    <w:qFormat/>
    <w:rsid w:val="00D40E21"/>
    <w:pPr>
      <w:spacing w:after="100" w:afterAutospacing="1" w:before="100" w:beforeAutospacing="1" w:line="240" w:lineRule="auto"/>
      <w:outlineLvl w:val="0"/>
    </w:pPr>
    <w:rPr>
      <w:rFonts w:ascii="Times New Roman" w:cs="Times New Roman" w:eastAsia="Times New Roman" w:hAnsi="Times New Roman"/>
      <w:b/>
      <w:bCs/>
      <w:kern w:val="36"/>
      <w:sz w:val="48"/>
      <w:szCs w:val="4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iPriority w:val="99"/>
    <w:unhideWhenUsed/>
    <w:rsid w:val="00BC2A8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C2A85"/>
  </w:style>
  <w:style w:styleId="Podnoje" w:type="paragraph">
    <w:name w:val="footer"/>
    <w:basedOn w:val="Normal"/>
    <w:link w:val="PodnojeChar"/>
    <w:uiPriority w:val="99"/>
    <w:unhideWhenUsed/>
    <w:rsid w:val="00BC2A8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C2A85"/>
  </w:style>
  <w:style w:styleId="Tijeloteksta" w:type="paragraph">
    <w:name w:val="Body Text"/>
    <w:basedOn w:val="Normal"/>
    <w:link w:val="TijelotekstaChar"/>
    <w:rsid w:val="009434B6"/>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9434B6"/>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D40E21"/>
    <w:rPr>
      <w:rFonts w:ascii="Times New Roman" w:cs="Times New Roman" w:eastAsia="Times New Roman" w:hAnsi="Times New Roman"/>
      <w:b/>
      <w:bCs/>
      <w:kern w:val="36"/>
      <w:sz w:val="48"/>
      <w:szCs w:val="48"/>
      <w:lang w:eastAsia="hr-HR"/>
    </w:rPr>
  </w:style>
  <w:style w:styleId="Hiperveza" w:type="character">
    <w:name w:val="Hyperlink"/>
    <w:basedOn w:val="Zadanifontodlomka"/>
    <w:uiPriority w:val="99"/>
    <w:unhideWhenUsed/>
    <w:rsid w:val="003D0C25"/>
    <w:rPr>
      <w:color w:themeColor="hyperlink" w:val="0000FF"/>
      <w:u w:val="single"/>
    </w:rPr>
  </w:style>
  <w:style w:styleId="Bezproreda" w:type="paragraph">
    <w:name w:val="No Spacing"/>
    <w:uiPriority w:val="1"/>
    <w:qFormat/>
    <w:rsid w:val="0051608D"/>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099327">
      <w:bodyDiv w:val="true"/>
      <w:marLeft w:val="0"/>
      <w:marRight w:val="0"/>
      <w:marTop w:val="0"/>
      <w:marBottom w:val="0"/>
      <w:divBdr>
        <w:top w:space="0" w:sz="0" w:color="auto" w:val="none"/>
        <w:left w:space="0" w:sz="0" w:color="auto" w:val="none"/>
        <w:bottom w:space="0" w:sz="0" w:color="auto" w:val="none"/>
        <w:right w:space="0" w:sz="0" w:color="auto" w:val="none"/>
      </w:divBdr>
    </w:div>
    <w:div w:id="18981252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2016.</izvorni_sadrzaj>
    <derivirana_varijabla naziv="DomainObject.Predmet.DatumOsnivanja_1">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Stpn-78/2016</izvorni_sadrzaj>
    <derivirana_varijabla naziv="DomainObject.Predmet.OznakaBroj_1">Stpn-78/2016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CUSTODIA d.o.o. za inženjering, građenje i projektiranje</izvorni_sadrzaj>
    <derivirana_varijabla naziv="DomainObject.Predmet.StrankaFormated_1">  CUSTODIA d.o.o. za inženjering, građenje i projektiranje</derivirana_varijabla>
  </DomainObject.Predmet.StrankaFormated>
  <DomainObject.Predmet.StrankaFormatedOIB>
    <izvorni_sadrzaj>  CUSTODIA d.o.o. za inženjering, građenje i projektiranje, OIB 88694932704</izvorni_sadrzaj>
    <derivirana_varijabla naziv="DomainObject.Predmet.StrankaFormatedOIB_1">  CUSTODIA d.o.o. za inženjering, građenje i projektiranje, OIB 88694932704</derivirana_varijabla>
  </DomainObject.Predmet.StrankaFormatedOIB>
  <DomainObject.Predmet.StrankaFormatedWithAdress>
    <izvorni_sadrzaj> CUSTODIA d.o.o. za inženjering, građenje i projektiranje, Žnjanska 2, 21000 Split</izvorni_sadrzaj>
    <derivirana_varijabla naziv="DomainObject.Predmet.StrankaFormatedWithAdress_1"> CUSTODIA d.o.o. za inženjering, građenje i projektiranje, Žnjanska 2, 21000 Split</derivirana_varijabla>
  </DomainObject.Predmet.StrankaFormatedWithAdress>
  <DomainObject.Predmet.StrankaFormatedWithAdressOIB>
    <izvorni_sadrzaj> CUSTODIA d.o.o. za inženjering, građenje i projektiranje, OIB 88694932704, Žnjanska 2, 21000 Split</izvorni_sadrzaj>
    <derivirana_varijabla naziv="DomainObject.Predmet.StrankaFormatedWithAdressOIB_1"> CUSTODIA d.o.o. za inženjering, građenje i projektiranje, OIB 88694932704, Žnjanska 2, 21000 Split</derivirana_varijabla>
  </DomainObject.Predmet.StrankaFormatedWithAdressOIB>
  <DomainObject.Predmet.StrankaWithAdress>
    <izvorni_sadrzaj>CUSTODIA d.o.o. za inženjering, građenje i projektiranje Žnjanska 2,21000 Split</izvorni_sadrzaj>
    <derivirana_varijabla naziv="DomainObject.Predmet.StrankaWithAdress_1">CUSTODIA d.o.o. za inženjering, građenje i projektiranje Žnjanska 2,21000 Split</derivirana_varijabla>
  </DomainObject.Predmet.StrankaWithAdress>
  <DomainObject.Predmet.StrankaWithAdressOIB>
    <izvorni_sadrzaj>CUSTODIA d.o.o. za inženjering, građenje i projektiranje, OIB 88694932704, Žnjanska 2,21000 Split</izvorni_sadrzaj>
    <derivirana_varijabla naziv="DomainObject.Predmet.StrankaWithAdressOIB_1">CUSTODIA d.o.o. za inženjering, građenje i projektiranje, OIB 88694932704, Žnjanska 2,21000 Split</derivirana_varijabla>
  </DomainObject.Predmet.StrankaWithAdressOIB>
  <DomainObject.Predmet.StrankaNazivFormated>
    <izvorni_sadrzaj>CUSTODIA d.o.o. za inženjering, građenje i projektiranje</izvorni_sadrzaj>
    <derivirana_varijabla naziv="DomainObject.Predmet.StrankaNazivFormated_1">CUSTODIA d.o.o. za inženjering, građenje i projektiranje</derivirana_varijabla>
  </DomainObject.Predmet.StrankaNazivFormated>
  <DomainObject.Predmet.StrankaNazivFormatedOIB>
    <izvorni_sadrzaj>CUSTODIA d.o.o. za inženjering, građenje i projektiranje, OIB 88694932704</izvorni_sadrzaj>
    <derivirana_varijabla naziv="DomainObject.Predmet.StrankaNazivFormatedOIB_1">CUSTODIA d.o.o. za inženjering, građenje i projektiranje, OIB 88694932704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CUSTODIA d.o.o. za inženjering, građenje i projektiranje</item>
    </izvorni_sadrzaj>
    <derivirana_varijabla naziv="DomainObject.Predmet.StrankaListFormated_1">
      <item>CUSTODIA d.o.o. za inženjering, građenje i projektiranje</item>
    </derivirana_varijabla>
  </DomainObject.Predmet.StrankaListFormated>
  <DomainObject.Predmet.StrankaListFormatedOIB>
    <izvorni_sadrzaj>
      <item>CUSTODIA d.o.o. za inženjering, građenje i projektiranje, OIB 88694932704</item>
    </izvorni_sadrzaj>
    <derivirana_varijabla naziv="DomainObject.Predmet.StrankaListFormatedOIB_1">
      <item>CUSTODIA d.o.o. za inženjering, građenje i projektiranje, OIB 88694932704</item>
    </derivirana_varijabla>
  </DomainObject.Predmet.StrankaListFormatedOIB>
  <DomainObject.Predmet.StrankaListFormatedWithAdress>
    <izvorni_sadrzaj>
      <item>CUSTODIA d.o.o. za inženjering, građenje i projektiranje, Žnjanska 2, 21000 Split</item>
    </izvorni_sadrzaj>
    <derivirana_varijabla naziv="DomainObject.Predmet.StrankaListFormatedWithAdress_1">
      <item>CUSTODIA d.o.o. za inženjering, građenje i projektiranje, Žnjanska 2, 21000 Split</item>
    </derivirana_varijabla>
  </DomainObject.Predmet.StrankaListFormatedWithAdress>
  <DomainObject.Predmet.StrankaListFormatedWithAdressOIB>
    <izvorni_sadrzaj>
      <item>CUSTODIA d.o.o. za inženjering, građenje i projektiranje, OIB 88694932704, Žnjanska 2, 21000 Split</item>
    </izvorni_sadrzaj>
    <derivirana_varijabla naziv="DomainObject.Predmet.StrankaListFormatedWithAdressOIB_1">
      <item>CUSTODIA d.o.o. za inženjering, građenje i projektiranje, OIB 88694932704, Žnjanska 2, 21000 Split</item>
    </derivirana_varijabla>
  </DomainObject.Predmet.StrankaListFormatedWithAdressOIB>
  <DomainObject.Predmet.StrankaListNazivFormated>
    <izvorni_sadrzaj>
      <item>CUSTODIA d.o.o. za inženjering, građenje i projektiranje</item>
    </izvorni_sadrzaj>
    <derivirana_varijabla naziv="DomainObject.Predmet.StrankaListNazivFormated_1">
      <item>CUSTODIA d.o.o. za inženjering, građenje i projektiranje</item>
    </derivirana_varijabla>
  </DomainObject.Predmet.StrankaListNazivFormated>
  <DomainObject.Predmet.StrankaListNazivFormatedOIB>
    <izvorni_sadrzaj>
      <item>CUSTODIA d.o.o. za inženjering, građenje i projektiranje, OIB 88694932704</item>
    </izvorni_sadrzaj>
    <derivirana_varijabla naziv="DomainObject.Predmet.StrankaListNazivFormatedOIB_1">
      <item>CUSTODIA d.o.o. za inženjering, građenje i projektiranje, OIB 88694932704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CUSTODIA d.o.o. za inženjering, građenje i projektiranje</izvorni_sadrzaj>
    <derivirana_varijabla naziv="DomainObject.Predmet.StrankaIDrugi_1">CUSTODIA d.o.o. za inženjering, građenje i projektiranje</derivirana_varijabla>
  </DomainObject.Predmet.StrankaIDrugi>
  <DomainObject.Predmet.ProtustrankaIDrugi>
    <izvorni_sadrzaj/>
    <derivirana_varijabla naziv="DomainObject.Predmet.ProtustrankaIDrugi_1"/>
  </DomainObject.Predmet.ProtustrankaIDrugi>
  <DomainObject.Predmet.StrankaIDrugiAdressOIB>
    <izvorni_sadrzaj>CUSTODIA d.o.o. za inženjering, građenje i projektiranje, OIB 88694932704, Žnjanska 2, 21000 Split</izvorni_sadrzaj>
    <derivirana_varijabla naziv="DomainObject.Predmet.StrankaIDrugiAdressOIB_1">CUSTODIA d.o.o. za inženjering, građenje i projektiranje, OIB 88694932704, Žnjanska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CUSTODIA d.o.o. za inženjering, građenje i projektiranje</item>
    </izvorni_sadrzaj>
    <derivirana_varijabla naziv="DomainObject.Predmet.SudioniciListNaziv_1">
      <item>CUSTODIA d.o.o. za inženjering, građenje i projektiranje</item>
    </derivirana_varijabla>
  </DomainObject.Predmet.SudioniciListNaziv>
  <DomainObject.Predmet.SudioniciListAdressOIB>
    <izvorni_sadrzaj>
      <item>CUSTODIA d.o.o. za inženjering, građenje i projektiranje, OIB 88694932704, Žnjanska 2,21000 Split</item>
    </izvorni_sadrzaj>
    <derivirana_varijabla naziv="DomainObject.Predmet.SudioniciListAdressOIB_1">
      <item>CUSTODIA d.o.o. za inženjering, građenje i projektiranje, OIB 88694932704, Žnjanska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88694932704</item>
    </izvorni_sadrzaj>
    <derivirana_varijabla naziv="DomainObject.Predmet.SudioniciListNazivOIB_1">
      <item>, OIB 88694932704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49968C-00DA-4633-80D8-85F81F7324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7</properties:Pages>
  <properties:Words>1993</properties:Words>
  <properties:Characters>12181</properties:Characters>
  <properties:Lines>769</properties:Lines>
  <properties:Paragraphs>645</properties:Paragraphs>
  <properties:TotalTime>665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2015-04-14T13:49:00Z</dcterms:created>
  <dc:creator>Ana Golub Gruić</dc:creator>
  <cp:lastModifiedBy>Ana Golub Gruić</cp:lastModifiedBy>
  <cp:lastPrinted>2017-01-16T10:40:00Z</cp:lastPrinted>
  <dcterms:modified xmlns:xsi="http://www.w3.org/2001/XMLSchema-instance" xsi:type="dcterms:W3CDTF">2017-01-16T11:33:00Z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