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887b" w14:paraId="3e4887b" w:rsidRDefault="005458D2" w:rsidP="00FE485E" w:rsidR="005458D2" w:rsidRPr="003F14D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14DE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P="00FE485E" w:rsidR="005458D2" w:rsidRPr="003F14DE">
      <w:pPr>
        <w:jc w:val="both"/>
        <w:rPr>
          <w:rFonts w:hAnsi="Times New Roman" w:ascii="Times New Roman"/>
          <w:b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>TRGOVAČK</w:t>
      </w:r>
      <w:r w:rsidR="00CA136F" w:rsidRPr="003F14DE">
        <w:rPr>
          <w:rFonts w:hAnsi="Times New Roman" w:ascii="Times New Roman"/>
          <w:szCs w:val="24"/>
          <w:lang w:val="hr-HR"/>
        </w:rPr>
        <w:t>I SUD U VARAŽDINU</w:t>
      </w:r>
      <w:r w:rsidR="00CA136F" w:rsidRPr="003F14DE">
        <w:rPr>
          <w:rFonts w:hAnsi="Times New Roman" w:ascii="Times New Roman"/>
          <w:szCs w:val="24"/>
          <w:lang w:val="hr-HR"/>
        </w:rPr>
        <w:tab/>
      </w:r>
      <w:r w:rsidR="00CA136F" w:rsidRPr="003F14DE">
        <w:rPr>
          <w:rFonts w:hAnsi="Times New Roman" w:ascii="Times New Roman"/>
          <w:szCs w:val="24"/>
          <w:lang w:val="hr-HR"/>
        </w:rPr>
        <w:tab/>
      </w:r>
      <w:r w:rsidR="00CA136F" w:rsidRPr="003F14DE">
        <w:rPr>
          <w:rFonts w:hAnsi="Times New Roman" w:ascii="Times New Roman"/>
          <w:szCs w:val="24"/>
          <w:lang w:val="hr-HR"/>
        </w:rPr>
        <w:tab/>
      </w:r>
      <w:r w:rsidR="001C208A" w:rsidRPr="003F14DE">
        <w:rPr>
          <w:rFonts w:hAnsi="Times New Roman" w:ascii="Times New Roman"/>
          <w:szCs w:val="24"/>
          <w:lang w:val="hr-HR"/>
        </w:rPr>
        <w:t>Poslovni b</w:t>
      </w:r>
      <w:r w:rsidR="007B1BFA" w:rsidRPr="003F14DE">
        <w:rPr>
          <w:rFonts w:hAnsi="Times New Roman" w:ascii="Times New Roman"/>
          <w:szCs w:val="24"/>
          <w:lang w:val="hr-HR"/>
        </w:rPr>
        <w:t xml:space="preserve">roj: </w:t>
      </w:r>
      <w:r w:rsidR="004A2A35" w:rsidRPr="003F14DE">
        <w:rPr>
          <w:rFonts w:hAnsi="Times New Roman" w:ascii="Times New Roman"/>
          <w:szCs w:val="24"/>
          <w:lang w:val="hr-HR"/>
        </w:rPr>
        <w:t>5 St-</w:t>
      </w:r>
      <w:r w:rsidR="00FB3CB7" w:rsidRPr="003F14DE">
        <w:rPr>
          <w:rFonts w:hAnsi="Times New Roman" w:ascii="Times New Roman"/>
          <w:szCs w:val="24"/>
          <w:lang w:val="hr-HR"/>
        </w:rPr>
        <w:t>77/11-</w:t>
      </w:r>
      <w:r w:rsidR="00765470" w:rsidRPr="003F14DE">
        <w:rPr>
          <w:rFonts w:hAnsi="Times New Roman" w:ascii="Times New Roman"/>
          <w:szCs w:val="24"/>
          <w:lang w:val="hr-HR"/>
        </w:rPr>
        <w:t>184</w:t>
      </w:r>
    </w:p>
    <w:p w:rsidRDefault="005458D2" w:rsidP="00FE485E" w:rsidR="005458D2" w:rsidRPr="003F14D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458D2" w:rsidP="00693D80" w:rsidR="005458D2" w:rsidRPr="003F14DE">
      <w:pPr>
        <w:jc w:val="center"/>
        <w:rPr>
          <w:rFonts w:hAnsi="Times New Roman" w:ascii="Times New Roman"/>
          <w:b/>
          <w:szCs w:val="24"/>
          <w:lang w:val="hr-HR"/>
        </w:rPr>
      </w:pPr>
      <w:r w:rsidRPr="003F14DE">
        <w:rPr>
          <w:rFonts w:hAnsi="Times New Roman" w:ascii="Times New Roman"/>
          <w:b/>
          <w:szCs w:val="24"/>
          <w:lang w:val="hr-HR"/>
        </w:rPr>
        <w:t>Z A P I S N I K</w:t>
      </w:r>
    </w:p>
    <w:p w:rsidRDefault="005458D2" w:rsidP="00693D80" w:rsidR="005458D2" w:rsidRPr="003F14DE">
      <w:pPr>
        <w:jc w:val="center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 xml:space="preserve">od </w:t>
      </w:r>
      <w:r w:rsidR="00CA136F" w:rsidRPr="003F14DE">
        <w:rPr>
          <w:rFonts w:hAnsi="Times New Roman" w:ascii="Times New Roman"/>
          <w:szCs w:val="24"/>
          <w:lang w:val="hr-HR"/>
        </w:rPr>
        <w:t>4. srpnja</w:t>
      </w:r>
      <w:r w:rsidR="00D73A77" w:rsidRPr="003F14DE">
        <w:rPr>
          <w:rFonts w:hAnsi="Times New Roman" w:ascii="Times New Roman"/>
          <w:szCs w:val="24"/>
          <w:lang w:val="hr-HR"/>
        </w:rPr>
        <w:t xml:space="preserve"> 2017</w:t>
      </w:r>
      <w:r w:rsidR="008C18C1" w:rsidRPr="003F14DE">
        <w:rPr>
          <w:rFonts w:hAnsi="Times New Roman" w:ascii="Times New Roman"/>
          <w:szCs w:val="24"/>
          <w:lang w:val="hr-HR"/>
        </w:rPr>
        <w:t>.</w:t>
      </w:r>
      <w:r w:rsidR="007B1BFA" w:rsidRPr="003F14DE">
        <w:rPr>
          <w:rFonts w:hAnsi="Times New Roman" w:ascii="Times New Roman"/>
          <w:szCs w:val="24"/>
          <w:lang w:val="hr-HR"/>
        </w:rPr>
        <w:t xml:space="preserve"> godine</w:t>
      </w:r>
    </w:p>
    <w:p w:rsidRDefault="0020159E" w:rsidP="00693D80" w:rsidR="00F72F1D" w:rsidRPr="003F14DE">
      <w:pPr>
        <w:jc w:val="center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>o</w:t>
      </w:r>
      <w:r w:rsidR="00F72F1D" w:rsidRPr="003F14DE">
        <w:rPr>
          <w:rFonts w:hAnsi="Times New Roman" w:ascii="Times New Roman"/>
          <w:szCs w:val="24"/>
          <w:lang w:val="hr-HR"/>
        </w:rPr>
        <w:t xml:space="preserve"> </w:t>
      </w:r>
      <w:r w:rsidR="00D73A77" w:rsidRPr="003F14DE">
        <w:rPr>
          <w:rFonts w:hAnsi="Times New Roman" w:ascii="Times New Roman"/>
          <w:szCs w:val="24"/>
          <w:lang w:val="hr-HR"/>
        </w:rPr>
        <w:t xml:space="preserve">održanom </w:t>
      </w:r>
      <w:r w:rsidR="00CA136F" w:rsidRPr="003F14DE">
        <w:rPr>
          <w:rFonts w:hAnsi="Times New Roman" w:ascii="Times New Roman"/>
          <w:szCs w:val="24"/>
          <w:lang w:val="hr-HR"/>
        </w:rPr>
        <w:t>završnom ročištu vjerovnika</w:t>
      </w:r>
      <w:r w:rsidR="00D73A77" w:rsidRPr="003F14DE">
        <w:rPr>
          <w:rFonts w:hAnsi="Times New Roman" w:ascii="Times New Roman"/>
          <w:szCs w:val="24"/>
          <w:lang w:val="hr-HR"/>
        </w:rPr>
        <w:t xml:space="preserve"> </w:t>
      </w:r>
      <w:r w:rsidR="00F72F1D" w:rsidRPr="003F14DE">
        <w:rPr>
          <w:rFonts w:hAnsi="Times New Roman" w:ascii="Times New Roman"/>
          <w:szCs w:val="24"/>
          <w:lang w:val="hr-HR"/>
        </w:rPr>
        <w:t>kod Trgovačkog suda u Varaždinu</w:t>
      </w:r>
    </w:p>
    <w:p w:rsidRDefault="0020159E" w:rsidP="00693D80" w:rsidR="00F72F1D" w:rsidRPr="003F14DE">
      <w:pPr>
        <w:jc w:val="center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 xml:space="preserve">nad stečajnim dužnikom </w:t>
      </w:r>
      <w:r w:rsidR="00FB3CB7" w:rsidRPr="003F14DE">
        <w:rPr>
          <w:rFonts w:hAnsi="Times New Roman" w:ascii="Times New Roman"/>
          <w:szCs w:val="24"/>
          <w:lang w:val="hr-HR"/>
        </w:rPr>
        <w:t>UNIPOT d.o.o.</w:t>
      </w:r>
      <w:r w:rsidR="0035147B" w:rsidRPr="003F14DE">
        <w:rPr>
          <w:rFonts w:hAnsi="Times New Roman" w:ascii="Times New Roman"/>
          <w:szCs w:val="24"/>
          <w:lang w:val="hr-HR"/>
        </w:rPr>
        <w:t xml:space="preserve"> u stečaju</w:t>
      </w:r>
      <w:r w:rsidR="00FB3CB7" w:rsidRPr="003F14DE">
        <w:rPr>
          <w:rFonts w:hAnsi="Times New Roman" w:ascii="Times New Roman"/>
          <w:szCs w:val="24"/>
          <w:lang w:val="hr-HR"/>
        </w:rPr>
        <w:t>,</w:t>
      </w:r>
      <w:r w:rsidR="00147D9B" w:rsidRPr="003F14DE">
        <w:rPr>
          <w:rFonts w:hAnsi="Times New Roman" w:ascii="Times New Roman"/>
          <w:szCs w:val="24"/>
          <w:lang w:val="hr-HR"/>
        </w:rPr>
        <w:t xml:space="preserve"> Šenkovec, 1. maja 7</w:t>
      </w:r>
    </w:p>
    <w:p w:rsidRDefault="005458D2" w:rsidP="00FE485E" w:rsidR="005458D2" w:rsidRPr="003F14DE">
      <w:pPr>
        <w:jc w:val="both"/>
        <w:rPr>
          <w:rFonts w:hAnsi="Times New Roman" w:ascii="Times New Roman"/>
          <w:szCs w:val="24"/>
          <w:lang w:val="hr-HR"/>
        </w:rPr>
      </w:pPr>
    </w:p>
    <w:p w:rsidRDefault="00D045B4" w:rsidP="00FE485E" w:rsidR="00D045B4" w:rsidRPr="003F14DE">
      <w:pPr>
        <w:jc w:val="both"/>
        <w:rPr>
          <w:rFonts w:hAnsi="Times New Roman" w:ascii="Times New Roman"/>
          <w:szCs w:val="24"/>
          <w:lang w:val="hr-HR"/>
        </w:rPr>
      </w:pPr>
    </w:p>
    <w:p w:rsidRDefault="00297F8C" w:rsidP="00FE485E" w:rsidR="00297F8C" w:rsidRPr="003F14DE">
      <w:pPr>
        <w:jc w:val="both"/>
        <w:rPr>
          <w:rFonts w:hAnsi="Times New Roman" w:ascii="Times New Roman"/>
          <w:szCs w:val="24"/>
          <w:lang w:val="hr-HR"/>
        </w:rPr>
      </w:pPr>
    </w:p>
    <w:p w:rsidRDefault="00297F8C" w:rsidP="00FE485E" w:rsidR="00297F8C" w:rsidRPr="003F14DE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P="00FE485E" w:rsidR="005458D2" w:rsidRPr="003F14DE">
      <w:pPr>
        <w:jc w:val="both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P="00FE485E" w:rsidR="005458D2" w:rsidRPr="003F14DE">
      <w:pPr>
        <w:jc w:val="both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P="00FE485E" w:rsidR="005458D2" w:rsidRPr="003F14DE">
      <w:pPr>
        <w:jc w:val="both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3F14DE">
        <w:rPr>
          <w:rFonts w:hAnsi="Times New Roman" w:ascii="Times New Roman"/>
          <w:szCs w:val="24"/>
          <w:lang w:val="hr-HR"/>
        </w:rPr>
        <w:t>Lea Rogina</w:t>
      </w:r>
    </w:p>
    <w:p w:rsidRDefault="005458D2" w:rsidP="00FE485E" w:rsidR="005458D2" w:rsidRPr="003F14DE">
      <w:pPr>
        <w:pStyle w:val="Naslov1"/>
        <w:jc w:val="both"/>
        <w:rPr>
          <w:rFonts w:hAnsi="Times New Roman" w:ascii="Times New Roman"/>
          <w:b w:val="false"/>
          <w:sz w:val="24"/>
          <w:szCs w:val="24"/>
          <w:lang w:val="hr-HR"/>
        </w:rPr>
      </w:pPr>
      <w:r w:rsidRPr="003F14DE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CA136F" w:rsidRPr="003F14DE">
        <w:rPr>
          <w:rFonts w:hAnsi="Times New Roman" w:ascii="Times New Roman"/>
          <w:b w:val="false"/>
          <w:sz w:val="24"/>
          <w:szCs w:val="24"/>
          <w:lang w:val="hr-HR"/>
        </w:rPr>
        <w:t>08,30</w:t>
      </w:r>
      <w:r w:rsidR="00D73A77" w:rsidRPr="003F14DE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7B1BFA" w:rsidRPr="003F14DE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3F14DE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3F14DE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297F8C" w:rsidP="00FE485E" w:rsidR="00297F8C" w:rsidRPr="003F14DE">
      <w:pPr>
        <w:jc w:val="both"/>
        <w:rPr>
          <w:rFonts w:hAnsi="Times New Roman" w:ascii="Times New Roman"/>
          <w:szCs w:val="24"/>
          <w:lang w:val="hr-HR"/>
        </w:rPr>
      </w:pPr>
    </w:p>
    <w:p w:rsidRDefault="00297F8C" w:rsidP="00FE485E" w:rsidR="00297F8C" w:rsidRPr="003F14DE">
      <w:pPr>
        <w:jc w:val="both"/>
        <w:rPr>
          <w:rFonts w:hAnsi="Times New Roman" w:ascii="Times New Roman"/>
          <w:szCs w:val="24"/>
          <w:lang w:val="hr-HR"/>
        </w:rPr>
      </w:pPr>
    </w:p>
    <w:p w:rsidRDefault="00A13829" w:rsidP="00FE485E" w:rsidR="003F14DE" w:rsidRPr="003F14DE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F14DE">
        <w:rPr>
          <w:rFonts w:hAnsi="Times New Roman" w:ascii="Times New Roman"/>
          <w:sz w:val="24"/>
          <w:szCs w:val="24"/>
          <w:lang w:val="hr-HR"/>
        </w:rPr>
        <w:t xml:space="preserve">Konstatira se da </w:t>
      </w:r>
      <w:r w:rsidR="002F53C6" w:rsidRPr="003F14DE">
        <w:rPr>
          <w:rFonts w:hAnsi="Times New Roman" w:ascii="Times New Roman"/>
          <w:sz w:val="24"/>
          <w:szCs w:val="24"/>
          <w:lang w:val="hr-HR"/>
        </w:rPr>
        <w:t xml:space="preserve">su na </w:t>
      </w:r>
      <w:r w:rsidR="00D73A77" w:rsidRPr="003F14DE">
        <w:rPr>
          <w:rFonts w:hAnsi="Times New Roman" w:ascii="Times New Roman"/>
          <w:sz w:val="24"/>
          <w:szCs w:val="24"/>
          <w:lang w:val="hr-HR"/>
        </w:rPr>
        <w:t xml:space="preserve">današnje </w:t>
      </w:r>
      <w:r w:rsidR="00CA136F" w:rsidRPr="003F14DE">
        <w:rPr>
          <w:rFonts w:hAnsi="Times New Roman" w:ascii="Times New Roman"/>
          <w:sz w:val="24"/>
          <w:szCs w:val="24"/>
          <w:lang w:val="hr-HR"/>
        </w:rPr>
        <w:t xml:space="preserve">završno </w:t>
      </w:r>
      <w:r w:rsidR="00D73A77" w:rsidRPr="003F14DE">
        <w:rPr>
          <w:rFonts w:hAnsi="Times New Roman" w:ascii="Times New Roman"/>
          <w:sz w:val="24"/>
          <w:szCs w:val="24"/>
          <w:lang w:val="hr-HR"/>
        </w:rPr>
        <w:t xml:space="preserve">ročište </w:t>
      </w:r>
      <w:r w:rsidR="002F53C6" w:rsidRPr="003F14DE">
        <w:rPr>
          <w:rFonts w:hAnsi="Times New Roman" w:ascii="Times New Roman"/>
          <w:sz w:val="24"/>
          <w:szCs w:val="24"/>
          <w:lang w:val="hr-HR"/>
        </w:rPr>
        <w:t>pristupili: stečajn</w:t>
      </w:r>
      <w:r w:rsidR="00AA1890" w:rsidRPr="003F14DE">
        <w:rPr>
          <w:rFonts w:hAnsi="Times New Roman" w:ascii="Times New Roman"/>
          <w:sz w:val="24"/>
          <w:szCs w:val="24"/>
          <w:lang w:val="hr-HR"/>
        </w:rPr>
        <w:t xml:space="preserve">a upraviteljica Marija Domijan, </w:t>
      </w:r>
      <w:r w:rsidR="00693D80" w:rsidRPr="003F14DE">
        <w:rPr>
          <w:rFonts w:hAnsi="Times New Roman" w:ascii="Times New Roman"/>
          <w:sz w:val="24"/>
          <w:szCs w:val="24"/>
          <w:lang w:val="hr-HR"/>
        </w:rPr>
        <w:t xml:space="preserve">zastupnica Republike Hrvatske, zamjenica Županijskog državnog odvjetnika u Varaždina, Građansko-upravni odjel, Mirjana Bogdanović-Kamber, </w:t>
      </w:r>
      <w:r w:rsidR="003F14DE" w:rsidRPr="003F14DE">
        <w:rPr>
          <w:rFonts w:hAnsi="Times New Roman" w:ascii="Times New Roman"/>
          <w:sz w:val="24"/>
          <w:szCs w:val="24"/>
          <w:lang w:val="hr-HR"/>
        </w:rPr>
        <w:t>za vjerovnika Odvjetničko društvo Porobija i Špoljarić d.o.o. iz Varaždina, punomoćnik Nebojša Vitez, odvjetnik iz Varaždina.</w:t>
      </w:r>
    </w:p>
    <w:p w:rsidRDefault="00CA136F" w:rsidP="003F14DE" w:rsidR="00CA136F" w:rsidRPr="003F14DE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CA136F" w:rsidP="00CA136F" w:rsidR="00CA136F" w:rsidRPr="003F14DE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F14DE">
        <w:rPr>
          <w:rFonts w:hAnsi="Times New Roman" w:ascii="Times New Roman"/>
          <w:sz w:val="24"/>
          <w:szCs w:val="24"/>
          <w:lang w:val="hr-HR"/>
        </w:rPr>
        <w:t>Ovo ročište zakazano je rješenjem od 29. svibnja 2017., poslovni broj St-77/11-179, te su vjerovnici su na ovo ročište pozvani objavom putem mrežne stranice e-Oglasna ploča suda od 29. svibnja 2017. do 3. srpnja 2017.</w:t>
      </w:r>
    </w:p>
    <w:p w:rsidRDefault="00CA136F" w:rsidP="00CA136F" w:rsidR="00CA136F" w:rsidRPr="003F14DE">
      <w:pPr>
        <w:jc w:val="both"/>
        <w:rPr>
          <w:rFonts w:hAnsi="Times New Roman" w:ascii="Times New Roman"/>
          <w:szCs w:val="24"/>
          <w:lang w:val="hr-HR"/>
        </w:rPr>
      </w:pPr>
    </w:p>
    <w:p w:rsidRDefault="00CA136F" w:rsidP="00CA136F" w:rsidR="00CA136F" w:rsidRPr="003F14DE">
      <w:pPr>
        <w:jc w:val="both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ab/>
        <w:t>Na današnjem završnom ročištu raspravljati će se o dnevnom redu kako slijedi:</w:t>
      </w:r>
    </w:p>
    <w:p w:rsidRDefault="00CA136F" w:rsidP="00CA136F" w:rsidR="00CA136F" w:rsidRPr="003F14DE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A136F" w:rsidP="00CA136F" w:rsidR="00CA136F" w:rsidRPr="003F14DE">
      <w:pPr>
        <w:numPr>
          <w:ilvl w:val="0"/>
          <w:numId w:val="17"/>
        </w:numPr>
        <w:snapToGrid w:val="false"/>
        <w:jc w:val="both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>Rasprava o završnom računu stečajnog upravitelja,</w:t>
      </w:r>
    </w:p>
    <w:p w:rsidRDefault="00CA136F" w:rsidP="00CA136F" w:rsidR="00CA136F" w:rsidRPr="003F14D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A136F" w:rsidP="00CA136F" w:rsidR="00CA136F" w:rsidRPr="003F14DE">
      <w:pPr>
        <w:numPr>
          <w:ilvl w:val="0"/>
          <w:numId w:val="17"/>
        </w:numPr>
        <w:snapToGrid w:val="false"/>
        <w:spacing w:after="240"/>
        <w:jc w:val="both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>Podnošenje prigovora na završni popis,</w:t>
      </w:r>
    </w:p>
    <w:p w:rsidRDefault="00CA136F" w:rsidP="00CA136F" w:rsidR="00CA136F" w:rsidRPr="003F14DE">
      <w:pPr>
        <w:numPr>
          <w:ilvl w:val="0"/>
          <w:numId w:val="17"/>
        </w:numPr>
        <w:snapToGrid w:val="false"/>
        <w:jc w:val="both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>Odlučivanje o neunovčivim predmetima stečajne mase,</w:t>
      </w:r>
    </w:p>
    <w:p w:rsidRDefault="00CA136F" w:rsidP="00CA136F" w:rsidR="00CA136F" w:rsidRPr="003F14DE">
      <w:pPr>
        <w:jc w:val="both"/>
        <w:rPr>
          <w:rFonts w:hAnsi="Times New Roman" w:ascii="Times New Roman"/>
          <w:szCs w:val="24"/>
          <w:lang w:val="hr-HR"/>
        </w:rPr>
      </w:pPr>
    </w:p>
    <w:p w:rsidRDefault="00CA136F" w:rsidP="00CA136F" w:rsidR="00CA136F" w:rsidRPr="003F14DE">
      <w:pPr>
        <w:numPr>
          <w:ilvl w:val="0"/>
          <w:numId w:val="17"/>
        </w:numPr>
        <w:snapToGrid w:val="false"/>
        <w:jc w:val="both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>Razno.</w:t>
      </w:r>
    </w:p>
    <w:p w:rsidRDefault="00CA136F" w:rsidP="00CA136F" w:rsidR="00CA136F" w:rsidRPr="003F14DE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A136F" w:rsidP="00CA136F" w:rsidR="00CA136F" w:rsidRPr="003F14DE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A136F" w:rsidP="00CA136F" w:rsidR="00CA136F" w:rsidRPr="003F14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>Prelazi se na raspravu po točkama dnevnog reda.</w:t>
      </w:r>
    </w:p>
    <w:p w:rsidRDefault="00CA136F" w:rsidP="00CA136F" w:rsidR="00CA136F" w:rsidRPr="003F14D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A136F" w:rsidP="00CA136F" w:rsidR="00CA136F" w:rsidRPr="003F14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>Pod točkom 1. dnevnog reda - Rasprava o završnom računu stečajnog upravitelja, te stečajna upraviteljica izlaže svoje izvješće kako slijedi:</w:t>
      </w:r>
    </w:p>
    <w:p w:rsidRDefault="003F14DE" w:rsidP="00CA136F" w:rsidR="003F14DE" w:rsidRPr="003F14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F14DE" w:rsidP="00CA136F" w:rsidR="003F14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14DE">
        <w:rPr>
          <w:rFonts w:hAnsi="Times New Roman" w:ascii="Times New Roman"/>
          <w:szCs w:val="24"/>
          <w:lang w:val="hr-HR"/>
        </w:rPr>
        <w:t xml:space="preserve">U ovom stečajnom postupku prodana je nekretnina stečajnog dužnika, namireni su razlučni vjerovnici </w:t>
      </w:r>
      <w:r>
        <w:rPr>
          <w:rFonts w:hAnsi="Times New Roman" w:ascii="Times New Roman"/>
          <w:szCs w:val="24"/>
          <w:lang w:val="hr-HR"/>
        </w:rPr>
        <w:t>i</w:t>
      </w:r>
      <w:r w:rsidRPr="003F14D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troškovi postupka</w:t>
      </w:r>
      <w:r w:rsidRPr="003F14DE">
        <w:rPr>
          <w:rFonts w:hAnsi="Times New Roman" w:ascii="Times New Roman"/>
          <w:szCs w:val="24"/>
          <w:lang w:val="hr-HR"/>
        </w:rPr>
        <w:t>, tako da za namirenje vjerovnika II. isplatnog reda nije bilo novaca za raspodjelu. Što se tiče pokretnina stečajnog dužnika</w:t>
      </w:r>
      <w:r>
        <w:rPr>
          <w:rFonts w:hAnsi="Times New Roman" w:ascii="Times New Roman"/>
          <w:szCs w:val="24"/>
          <w:lang w:val="hr-HR"/>
        </w:rPr>
        <w:t>,</w:t>
      </w:r>
      <w:r w:rsidRPr="003F14DE">
        <w:rPr>
          <w:rFonts w:hAnsi="Times New Roman" w:ascii="Times New Roman"/>
          <w:szCs w:val="24"/>
          <w:lang w:val="hr-HR"/>
        </w:rPr>
        <w:t xml:space="preserve"> tijekom prodaje utvrđeno je da </w:t>
      </w:r>
      <w:r>
        <w:rPr>
          <w:rFonts w:hAnsi="Times New Roman" w:ascii="Times New Roman"/>
          <w:szCs w:val="24"/>
          <w:lang w:val="hr-HR"/>
        </w:rPr>
        <w:t xml:space="preserve">se radilo o zastarjelim rezanim dijelovima za aute i dio robe je prodan za 1.062,50 kn, dok za preostalu robu nije bilo ponuda, pa se istu mora zbrinuti kao otpad i predlažem da se na današnjem ročištu odluči o tome kao o neunovčivoj stečajnoj masi. Završni račun </w:t>
      </w:r>
      <w:r>
        <w:rPr>
          <w:rFonts w:hAnsi="Times New Roman" w:ascii="Times New Roman"/>
          <w:szCs w:val="24"/>
          <w:lang w:val="hr-HR"/>
        </w:rPr>
        <w:lastRenderedPageBreak/>
        <w:t>stečajnog upravitelja obrazložen je u mojem izvješću sa svim priljevima i odljevima sredstava i tome nemam ništa drugo za dodati."</w:t>
      </w:r>
    </w:p>
    <w:p w:rsidRDefault="003F14DE" w:rsidP="00CA136F" w:rsidR="003F14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F14DE" w:rsidP="00CA136F" w:rsidR="003F14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F14DE" w:rsidP="003F14DE" w:rsidR="003F14DE" w:rsidRPr="003F14DE">
      <w:pPr>
        <w:ind w:firstLine="705"/>
        <w:jc w:val="both"/>
        <w:rPr>
          <w:rFonts w:hAnsi="Times New Roman" w:ascii="Times New Roman"/>
          <w:lang w:val="hr-HR"/>
        </w:rPr>
      </w:pPr>
      <w:r w:rsidRPr="003F14DE">
        <w:rPr>
          <w:rFonts w:hAnsi="Times New Roman" w:ascii="Times New Roman"/>
          <w:lang w:val="hr-HR"/>
        </w:rPr>
        <w:t xml:space="preserve">Pod točkom </w:t>
      </w:r>
      <w:r>
        <w:rPr>
          <w:rFonts w:hAnsi="Times New Roman" w:ascii="Times New Roman"/>
          <w:lang w:val="hr-HR"/>
        </w:rPr>
        <w:t>IV</w:t>
      </w:r>
      <w:r w:rsidRPr="003F14DE">
        <w:rPr>
          <w:rFonts w:hAnsi="Times New Roman" w:ascii="Times New Roman"/>
          <w:lang w:val="hr-HR"/>
        </w:rPr>
        <w:t>. dnevnog reda nema tema za raspraviti.</w:t>
      </w:r>
    </w:p>
    <w:p w:rsidRDefault="003F14DE" w:rsidP="00CA136F" w:rsidR="003F14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F14DE" w:rsidP="003F14DE" w:rsidR="003F14DE">
      <w:pPr>
        <w:jc w:val="both"/>
        <w:rPr>
          <w:rFonts w:hAnsi="Times New Roman" w:ascii="Times New Roman"/>
          <w:szCs w:val="24"/>
          <w:lang w:val="hr-HR"/>
        </w:rPr>
      </w:pPr>
    </w:p>
    <w:p w:rsidRDefault="003F14DE" w:rsidP="00CA136F" w:rsidR="003F14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Ovdje prisutni vjerovnici donose slijedeće </w:t>
      </w:r>
    </w:p>
    <w:p w:rsidRDefault="003F14DE" w:rsidP="00CA136F" w:rsidR="003F14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F14DE" w:rsidP="00CA136F" w:rsidR="003F14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F14DE" w:rsidP="003F14DE" w:rsidR="003F14DE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ODLUKE</w:t>
      </w:r>
    </w:p>
    <w:p w:rsidRDefault="003F14DE" w:rsidP="00CA136F" w:rsidR="003F14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F14DE" w:rsidP="00CA136F" w:rsidR="003F14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F14DE" w:rsidP="003F14DE" w:rsidR="003F14DE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Prihvaća se završno izvješće i završni račun stečajne upraviteljice.</w:t>
      </w:r>
    </w:p>
    <w:p w:rsidRDefault="003F14DE" w:rsidP="003F14DE" w:rsidR="003F14DE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Neunovčene pokretnine zbrinuti će se na otpad.</w:t>
      </w:r>
    </w:p>
    <w:p w:rsidRDefault="003F14DE" w:rsidP="003F14DE" w:rsidR="003F14DE" w:rsidRPr="003F14DE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Suglasni smo sa time da se zaključi ovaj stečajni postupak.</w:t>
      </w:r>
    </w:p>
    <w:p w:rsidRDefault="003F14DE" w:rsidP="00CA136F" w:rsidR="003F14DE" w:rsidRPr="003F14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136F" w:rsidP="00297F8C" w:rsidR="00CA136F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CA136F" w:rsidP="003F14DE" w:rsidR="00CA136F" w:rsidRPr="003F14DE">
      <w:pPr>
        <w:jc w:val="both"/>
        <w:rPr>
          <w:rFonts w:hAnsi="Times New Roman" w:ascii="Times New Roman"/>
          <w:lang w:val="hr-HR"/>
        </w:rPr>
      </w:pPr>
    </w:p>
    <w:p w:rsidRDefault="00CA136F" w:rsidP="00CA136F" w:rsidR="00CA136F" w:rsidRPr="003F14DE">
      <w:pPr>
        <w:jc w:val="both"/>
        <w:rPr>
          <w:rFonts w:hAnsi="Times New Roman" w:ascii="Times New Roman"/>
          <w:lang w:val="hr-HR"/>
        </w:rPr>
      </w:pPr>
    </w:p>
    <w:p w:rsidRDefault="00CA136F" w:rsidP="00CA136F" w:rsidR="00CA136F" w:rsidRPr="003F14DE">
      <w:pPr>
        <w:ind w:firstLine="708"/>
        <w:jc w:val="center"/>
        <w:rPr>
          <w:rFonts w:hAnsi="Times New Roman" w:ascii="Times New Roman"/>
          <w:lang w:val="hr-HR"/>
        </w:rPr>
      </w:pPr>
      <w:r w:rsidRPr="003F14DE">
        <w:rPr>
          <w:rFonts w:hAnsi="Times New Roman" w:ascii="Times New Roman"/>
          <w:lang w:val="hr-HR"/>
        </w:rPr>
        <w:t xml:space="preserve">Dovršeno u </w:t>
      </w:r>
      <w:r w:rsidR="003F14DE">
        <w:rPr>
          <w:rFonts w:hAnsi="Times New Roman" w:ascii="Times New Roman"/>
          <w:lang w:val="hr-HR"/>
        </w:rPr>
        <w:t>08,55</w:t>
      </w:r>
      <w:r w:rsidRPr="003F14DE">
        <w:rPr>
          <w:rFonts w:hAnsi="Times New Roman" w:ascii="Times New Roman"/>
          <w:lang w:val="hr-HR"/>
        </w:rPr>
        <w:t xml:space="preserve"> sati.</w:t>
      </w:r>
    </w:p>
    <w:p w:rsidRDefault="00CA136F" w:rsidP="00CA136F" w:rsidR="00CA136F" w:rsidRPr="003F14DE">
      <w:pPr>
        <w:ind w:firstLine="708"/>
        <w:jc w:val="center"/>
        <w:rPr>
          <w:rFonts w:hAnsi="Times New Roman" w:ascii="Times New Roman"/>
          <w:lang w:val="hr-HR"/>
        </w:rPr>
      </w:pPr>
    </w:p>
    <w:p w:rsidRDefault="00CA136F" w:rsidP="00297F8C" w:rsidR="00CA136F" w:rsidRPr="003F14DE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E6EE8" w:rsidP="00FE485E" w:rsidR="004E6EE8" w:rsidRPr="003F14DE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F3631" w:rsidP="00FE485E" w:rsidR="003F3631" w:rsidRPr="003F14DE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E25F70" w:rsidR="003F3631" w:rsidRPr="003F14DE">
      <w:headerReference w:type="default" r:id="rId10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94C" w:rsidP="00591FC3" w:rsidR="0096194C">
      <w:r>
        <w:separator/>
      </w:r>
    </w:p>
  </w:endnote>
  <w:endnote w:id="0" w:type="continuationSeparator">
    <w:p w:rsidRDefault="0096194C" w:rsidP="00591FC3" w:rsidR="0096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94C" w:rsidP="00591FC3" w:rsidR="0096194C">
      <w:r>
        <w:separator/>
      </w:r>
    </w:p>
  </w:footnote>
  <w:footnote w:id="0" w:type="continuationSeparator">
    <w:p w:rsidRDefault="0096194C" w:rsidP="00591FC3" w:rsidR="0096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FC3" w:rsidR="00591FC3" w:rsidRPr="00CA136F">
    <w:pPr>
      <w:pStyle w:val="Zaglavlje"/>
      <w:jc w:val="center"/>
      <w:rPr>
        <w:rFonts w:hAnsi="Times New Roman" w:ascii="Times New Roman"/>
        <w:szCs w:val="24"/>
      </w:rPr>
    </w:pPr>
    <w:r w:rsidRPr="00CA136F">
      <w:rPr>
        <w:rFonts w:hAnsi="Times New Roman" w:ascii="Times New Roman"/>
        <w:szCs w:val="24"/>
      </w:rPr>
      <w:fldChar w:fldCharType="begin"/>
    </w:r>
    <w:r w:rsidRPr="00CA136F">
      <w:rPr>
        <w:rFonts w:hAnsi="Times New Roman" w:ascii="Times New Roman"/>
        <w:szCs w:val="24"/>
      </w:rPr>
      <w:instrText>PAGE   \* MERGEFORMAT</w:instrText>
    </w:r>
    <w:r w:rsidRPr="00CA136F">
      <w:rPr>
        <w:rFonts w:hAnsi="Times New Roman" w:ascii="Times New Roman"/>
        <w:szCs w:val="24"/>
      </w:rPr>
      <w:fldChar w:fldCharType="separate"/>
    </w:r>
    <w:r w:rsidR="00B977A9" w:rsidRPr="00B977A9">
      <w:rPr>
        <w:rFonts w:hAnsi="Times New Roman" w:ascii="Times New Roman"/>
        <w:noProof/>
        <w:szCs w:val="24"/>
        <w:lang w:val="hr-HR"/>
      </w:rPr>
      <w:t>2</w:t>
    </w:r>
    <w:r w:rsidRPr="00CA136F">
      <w:rPr>
        <w:rFonts w:hAnsi="Times New Roman" w:ascii="Times New Roman"/>
        <w:szCs w:val="24"/>
      </w:rPr>
      <w:fldChar w:fldCharType="end"/>
    </w:r>
  </w:p>
  <w:p w:rsidRDefault="00591FC3" w:rsidR="00591FC3" w:rsidRPr="009E588E">
    <w:pPr>
      <w:pStyle w:val="Zaglavlje"/>
      <w:jc w:val="center"/>
      <w:rPr>
        <w:rFonts w:hAnsi="Times New Roman" w:ascii="Times New Roman"/>
        <w:szCs w:val="24"/>
        <w:lang w:val="hr-HR"/>
      </w:rPr>
    </w:pPr>
    <w:r w:rsidRPr="007B1BFA">
      <w:rPr>
        <w:rFonts w:hAnsi="Arial" w:ascii="Arial"/>
        <w:sz w:val="22"/>
        <w:lang w:val="hr-HR"/>
      </w:rPr>
      <w:tab/>
    </w:r>
    <w:r w:rsidR="00CA136F">
      <w:rPr>
        <w:rFonts w:hAnsi="Arial" w:ascii="Arial"/>
        <w:sz w:val="22"/>
        <w:lang w:val="hr-HR"/>
      </w:rPr>
      <w:tab/>
    </w:r>
    <w:r w:rsidR="00CA136F">
      <w:rPr>
        <w:rFonts w:hAnsi="Times New Roman" w:ascii="Times New Roman"/>
        <w:szCs w:val="24"/>
        <w:lang w:val="hr-HR"/>
      </w:rPr>
      <w:t>Poslovni b</w:t>
    </w:r>
    <w:r w:rsidRPr="009E588E">
      <w:rPr>
        <w:rFonts w:hAnsi="Times New Roman" w:ascii="Times New Roman"/>
        <w:szCs w:val="24"/>
        <w:lang w:val="hr-HR"/>
      </w:rPr>
      <w:t xml:space="preserve">roj: </w:t>
    </w:r>
    <w:r w:rsidR="00CA136F">
      <w:rPr>
        <w:rFonts w:hAnsi="Times New Roman" w:ascii="Times New Roman"/>
        <w:szCs w:val="24"/>
        <w:lang w:val="hr-HR"/>
      </w:rPr>
      <w:t>5 St-77/11-</w:t>
    </w:r>
    <w:r w:rsidR="00765470">
      <w:rPr>
        <w:rFonts w:hAnsi="Times New Roman" w:ascii="Times New Roman"/>
        <w:szCs w:val="24"/>
        <w:lang w:val="hr-HR"/>
      </w:rPr>
      <w:t>184</w:t>
    </w:r>
  </w:p>
  <w:p w:rsidRDefault="00591FC3" w:rsidR="00591FC3">
    <w:pPr>
      <w:pStyle w:val="Zaglavlje"/>
      <w:jc w:val="center"/>
    </w:pPr>
  </w:p>
  <w:p w:rsidRDefault="00591FC3" w:rsidR="00591F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4740B"/>
    <w:multiLevelType w:val="hybridMultilevel"/>
    <w:tmpl w:val="0AB64E1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0815BF8"/>
    <w:multiLevelType w:val="hybridMultilevel"/>
    <w:tmpl w:val="ED5A4B64"/>
    <w:lvl w:tplc="3AF4ED0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1620E19"/>
    <w:multiLevelType w:val="hybridMultilevel"/>
    <w:tmpl w:val="22FC6030"/>
    <w:lvl w:tplc="082E485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BFD52C7"/>
    <w:multiLevelType w:val="hybridMultilevel"/>
    <w:tmpl w:val="89F64428"/>
    <w:lvl w:tplc="FFFFFFFF" w:ilvl="0">
      <w:start w:val="1"/>
      <w:numFmt w:val="decimal"/>
      <w:lvlText w:val="%1."/>
      <w:lvlJc w:val="left"/>
      <w:pPr>
        <w:ind w:hanging="360" w:left="720"/>
      </w:pPr>
    </w:lvl>
    <w:lvl w:tplc="FFFFFFFF" w:ilvl="1">
      <w:start w:val="1"/>
      <w:numFmt w:val="lowerLetter"/>
      <w:lvlText w:val="%2."/>
      <w:lvlJc w:val="left"/>
      <w:pPr>
        <w:ind w:hanging="360" w:left="1440"/>
      </w:pPr>
    </w:lvl>
    <w:lvl w:tplc="FFFFFFFF" w:ilvl="2">
      <w:start w:val="1"/>
      <w:numFmt w:val="lowerRoman"/>
      <w:lvlText w:val="%3."/>
      <w:lvlJc w:val="right"/>
      <w:pPr>
        <w:ind w:hanging="180" w:left="2160"/>
      </w:pPr>
    </w:lvl>
    <w:lvl w:tplc="FFFFFFFF" w:ilvl="3">
      <w:start w:val="1"/>
      <w:numFmt w:val="decimal"/>
      <w:lvlText w:val="%4."/>
      <w:lvlJc w:val="left"/>
      <w:pPr>
        <w:ind w:hanging="360" w:left="2880"/>
      </w:pPr>
    </w:lvl>
    <w:lvl w:tplc="FFFFFFFF" w:ilvl="4">
      <w:start w:val="1"/>
      <w:numFmt w:val="lowerLetter"/>
      <w:lvlText w:val="%5."/>
      <w:lvlJc w:val="left"/>
      <w:pPr>
        <w:ind w:hanging="360" w:left="3600"/>
      </w:pPr>
    </w:lvl>
    <w:lvl w:tplc="FFFFFFFF" w:ilvl="5">
      <w:start w:val="1"/>
      <w:numFmt w:val="lowerRoman"/>
      <w:lvlText w:val="%6."/>
      <w:lvlJc w:val="right"/>
      <w:pPr>
        <w:ind w:hanging="180" w:left="4320"/>
      </w:pPr>
    </w:lvl>
    <w:lvl w:tplc="FFFFFFFF" w:ilvl="6">
      <w:start w:val="1"/>
      <w:numFmt w:val="decimal"/>
      <w:lvlText w:val="%7."/>
      <w:lvlJc w:val="left"/>
      <w:pPr>
        <w:ind w:hanging="360" w:left="5040"/>
      </w:pPr>
    </w:lvl>
    <w:lvl w:tplc="FFFFFFFF" w:ilvl="7">
      <w:start w:val="1"/>
      <w:numFmt w:val="lowerLetter"/>
      <w:lvlText w:val="%8."/>
      <w:lvlJc w:val="left"/>
      <w:pPr>
        <w:ind w:hanging="360" w:left="5760"/>
      </w:pPr>
    </w:lvl>
    <w:lvl w:tplc="FFFFFFFF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7EB0CBC0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3AD0AB74" w:ilvl="1">
      <w:start w:val="3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E737D84"/>
    <w:multiLevelType w:val="hybridMultilevel"/>
    <w:tmpl w:val="D3AC1388"/>
    <w:lvl w:tplc="E70684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9C666C7"/>
    <w:multiLevelType w:val="hybridMultilevel"/>
    <w:tmpl w:val="D43C8B94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E0A0D70"/>
    <w:multiLevelType w:val="hybridMultilevel"/>
    <w:tmpl w:val="E0443180"/>
    <w:lvl w:tplc="C47EB6D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21F3092"/>
    <w:multiLevelType w:val="hybridMultilevel"/>
    <w:tmpl w:val="3FC49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A2C581A"/>
    <w:multiLevelType w:val="hybridMultilevel"/>
    <w:tmpl w:val="14381724"/>
    <w:lvl w:tplc="07AEF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5"/>
  </w:num>
  <w:num w:numId="3">
    <w:abstractNumId w:val="11"/>
  </w:num>
  <w:num w:numId="4">
    <w:abstractNumId w:val="14"/>
  </w:num>
  <w:num w:numId="5">
    <w:abstractNumId w:val="6"/>
  </w:num>
  <w:num w:numId="6">
    <w:abstractNumId w:val="4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  <w:num w:numId="11">
    <w:abstractNumId w:val="8"/>
  </w:num>
  <w:num w:numId="12">
    <w:abstractNumId w:val="2"/>
  </w:num>
  <w:num w:numId="13">
    <w:abstractNumId w:val="0"/>
  </w:num>
  <w:num w:numId="14">
    <w:abstractNumId w:val="12"/>
  </w:num>
  <w:num w:numId="15">
    <w:abstractNumId w:val="13"/>
  </w:num>
  <w:num w:numId="16">
    <w:abstractNumId w:val="10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7F3"/>
    <w:rsid w:val="00040F9A"/>
    <w:rsid w:val="0004291D"/>
    <w:rsid w:val="00054329"/>
    <w:rsid w:val="00076ACB"/>
    <w:rsid w:val="000853BB"/>
    <w:rsid w:val="00097659"/>
    <w:rsid w:val="00105C03"/>
    <w:rsid w:val="00112086"/>
    <w:rsid w:val="00127D2F"/>
    <w:rsid w:val="00147D9B"/>
    <w:rsid w:val="00164854"/>
    <w:rsid w:val="001B7D7E"/>
    <w:rsid w:val="001C208A"/>
    <w:rsid w:val="001E49FE"/>
    <w:rsid w:val="0020159E"/>
    <w:rsid w:val="002208EC"/>
    <w:rsid w:val="00230E67"/>
    <w:rsid w:val="0025524A"/>
    <w:rsid w:val="00293E17"/>
    <w:rsid w:val="00297F8C"/>
    <w:rsid w:val="002A08C8"/>
    <w:rsid w:val="002D12BA"/>
    <w:rsid w:val="002D1B89"/>
    <w:rsid w:val="002D1E1C"/>
    <w:rsid w:val="002D718B"/>
    <w:rsid w:val="002D7D97"/>
    <w:rsid w:val="002E09E0"/>
    <w:rsid w:val="002F53C6"/>
    <w:rsid w:val="003102EF"/>
    <w:rsid w:val="00321C34"/>
    <w:rsid w:val="0035147B"/>
    <w:rsid w:val="00372DC3"/>
    <w:rsid w:val="00374784"/>
    <w:rsid w:val="00382043"/>
    <w:rsid w:val="003B5300"/>
    <w:rsid w:val="003C4ADF"/>
    <w:rsid w:val="003F11C7"/>
    <w:rsid w:val="003F14DE"/>
    <w:rsid w:val="003F3631"/>
    <w:rsid w:val="00410521"/>
    <w:rsid w:val="0042250B"/>
    <w:rsid w:val="00425C56"/>
    <w:rsid w:val="004342C7"/>
    <w:rsid w:val="00487407"/>
    <w:rsid w:val="00487D80"/>
    <w:rsid w:val="004A2A35"/>
    <w:rsid w:val="004D39E6"/>
    <w:rsid w:val="004E6EE8"/>
    <w:rsid w:val="004F03B5"/>
    <w:rsid w:val="004F4869"/>
    <w:rsid w:val="004F6F72"/>
    <w:rsid w:val="004F7DAD"/>
    <w:rsid w:val="005270A9"/>
    <w:rsid w:val="00541E20"/>
    <w:rsid w:val="005458D2"/>
    <w:rsid w:val="00570DDC"/>
    <w:rsid w:val="00573AE6"/>
    <w:rsid w:val="00590C61"/>
    <w:rsid w:val="00591FC3"/>
    <w:rsid w:val="005B46A7"/>
    <w:rsid w:val="005E3418"/>
    <w:rsid w:val="00637964"/>
    <w:rsid w:val="00650D2E"/>
    <w:rsid w:val="00693D80"/>
    <w:rsid w:val="006E6A47"/>
    <w:rsid w:val="006E6CE7"/>
    <w:rsid w:val="007606DF"/>
    <w:rsid w:val="00765470"/>
    <w:rsid w:val="00765947"/>
    <w:rsid w:val="007B1BFA"/>
    <w:rsid w:val="007F314C"/>
    <w:rsid w:val="0081085F"/>
    <w:rsid w:val="00820B58"/>
    <w:rsid w:val="00845CA2"/>
    <w:rsid w:val="00855A4C"/>
    <w:rsid w:val="0086242A"/>
    <w:rsid w:val="00865BB7"/>
    <w:rsid w:val="0089215B"/>
    <w:rsid w:val="008C18C1"/>
    <w:rsid w:val="008C3B99"/>
    <w:rsid w:val="008E2223"/>
    <w:rsid w:val="0091245A"/>
    <w:rsid w:val="009139B0"/>
    <w:rsid w:val="0096194C"/>
    <w:rsid w:val="00964353"/>
    <w:rsid w:val="009812E1"/>
    <w:rsid w:val="009A2EF1"/>
    <w:rsid w:val="009A6C47"/>
    <w:rsid w:val="009B0CDA"/>
    <w:rsid w:val="009C0A11"/>
    <w:rsid w:val="009C2F6F"/>
    <w:rsid w:val="009D210E"/>
    <w:rsid w:val="009D501A"/>
    <w:rsid w:val="009E588E"/>
    <w:rsid w:val="00A104EE"/>
    <w:rsid w:val="00A13829"/>
    <w:rsid w:val="00A169E8"/>
    <w:rsid w:val="00A659FF"/>
    <w:rsid w:val="00A77BE5"/>
    <w:rsid w:val="00AA1890"/>
    <w:rsid w:val="00AA27DD"/>
    <w:rsid w:val="00AA606D"/>
    <w:rsid w:val="00AB090B"/>
    <w:rsid w:val="00AE47D5"/>
    <w:rsid w:val="00AE6F90"/>
    <w:rsid w:val="00AF19F8"/>
    <w:rsid w:val="00AF485B"/>
    <w:rsid w:val="00AF7D56"/>
    <w:rsid w:val="00B01F1A"/>
    <w:rsid w:val="00B311B3"/>
    <w:rsid w:val="00B32C8B"/>
    <w:rsid w:val="00B66774"/>
    <w:rsid w:val="00B977A9"/>
    <w:rsid w:val="00BF4A34"/>
    <w:rsid w:val="00C03036"/>
    <w:rsid w:val="00C066D6"/>
    <w:rsid w:val="00C136A8"/>
    <w:rsid w:val="00C27F97"/>
    <w:rsid w:val="00C3040E"/>
    <w:rsid w:val="00C3387F"/>
    <w:rsid w:val="00C72D2B"/>
    <w:rsid w:val="00C830E4"/>
    <w:rsid w:val="00C841BC"/>
    <w:rsid w:val="00C91FD0"/>
    <w:rsid w:val="00CA136F"/>
    <w:rsid w:val="00CA6704"/>
    <w:rsid w:val="00CA7425"/>
    <w:rsid w:val="00CB3415"/>
    <w:rsid w:val="00CD17AD"/>
    <w:rsid w:val="00CE5E60"/>
    <w:rsid w:val="00CF5F78"/>
    <w:rsid w:val="00D045B4"/>
    <w:rsid w:val="00D04F57"/>
    <w:rsid w:val="00D165A4"/>
    <w:rsid w:val="00D44B55"/>
    <w:rsid w:val="00D6558D"/>
    <w:rsid w:val="00D73A77"/>
    <w:rsid w:val="00D9767B"/>
    <w:rsid w:val="00DF684C"/>
    <w:rsid w:val="00E0360A"/>
    <w:rsid w:val="00E10D1A"/>
    <w:rsid w:val="00E157C2"/>
    <w:rsid w:val="00E173F3"/>
    <w:rsid w:val="00E25F70"/>
    <w:rsid w:val="00E549AA"/>
    <w:rsid w:val="00E779EE"/>
    <w:rsid w:val="00EA2183"/>
    <w:rsid w:val="00EC5716"/>
    <w:rsid w:val="00EC73B8"/>
    <w:rsid w:val="00ED085C"/>
    <w:rsid w:val="00EF1F12"/>
    <w:rsid w:val="00EF7E53"/>
    <w:rsid w:val="00F07F46"/>
    <w:rsid w:val="00F17534"/>
    <w:rsid w:val="00F22DF0"/>
    <w:rsid w:val="00F25E07"/>
    <w:rsid w:val="00F42F24"/>
    <w:rsid w:val="00F454DC"/>
    <w:rsid w:val="00F51EF2"/>
    <w:rsid w:val="00F666FD"/>
    <w:rsid w:val="00F72F1D"/>
    <w:rsid w:val="00F77068"/>
    <w:rsid w:val="00F96741"/>
    <w:rsid w:val="00FA39CB"/>
    <w:rsid w:val="00FB1905"/>
    <w:rsid w:val="00FB3CB7"/>
    <w:rsid w:val="00FE069A"/>
    <w:rsid w:val="00FE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A77BE5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Zaglavlje" w:type="paragraph">
    <w:name w:val="header"/>
    <w:basedOn w:val="Normal"/>
    <w:link w:val="ZaglavljeChar"/>
    <w:uiPriority w:val="99"/>
    <w:rsid w:val="00591F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91FC3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591F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91FC3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B090B"/>
    <w:pPr>
      <w:ind w:left="708"/>
    </w:pPr>
  </w:style>
  <w:style w:customStyle="true" w:styleId="TijelotekstaChar" w:type="character">
    <w:name w:val="Tijelo teksta Char"/>
    <w:link w:val="Tijeloteksta"/>
    <w:rsid w:val="00AF19F8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97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7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7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7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7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A77BE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Zaglavlje" w:type="paragraph">
    <w:name w:val="header"/>
    <w:basedOn w:val="Normal"/>
    <w:link w:val="ZaglavljeChar"/>
    <w:uiPriority w:val="99"/>
    <w:rsid w:val="00591F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91FC3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591F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91FC3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B090B"/>
    <w:pPr>
      <w:ind w:left="708"/>
    </w:pPr>
  </w:style>
  <w:style w:customStyle="1" w:styleId="TijelotekstaChar" w:type="character">
    <w:name w:val="Tijelo teksta Char"/>
    <w:link w:val="Tijeloteksta"/>
    <w:rsid w:val="00AF19F8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97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7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7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7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7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6257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51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147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4. srpnja 2017.</izvorni_sadrzaj>
    <derivirana_varijabla naziv="DomainObject.StvarniPocetakDatum_1">4. srpnja 2017.</derivirana_varijabla>
  </DomainObject.StvarniPocetakDatum>
  <DomainObject.StvarniZavrsetakDatum>
    <izvorni_sadrzaj>4. srpnja 2017.</izvorni_sadrzaj>
    <derivirana_varijabla naziv="DomainObject.StvarniZavrsetakDatum_1">4. srpnja 2017.</derivirana_varijabla>
  </DomainObject.StvarniZavrsetakDatum>
  <DomainObject.PlaniraniZavrsetakDatum>
    <izvorni_sadrzaj>4. srpnja 2017.</izvorni_sadrzaj>
    <derivirana_varijabla naziv="DomainObject.PlaniraniZavrsetakDatum_1">4. srpnja 2017.</derivirana_varijabla>
  </DomainObject.PlaniraniZavrsetakDatum>
  <DomainObject.PlaniraniPocetakDatum>
    <izvorni_sadrzaj>4. srpnja 2017.</izvorni_sadrzaj>
    <derivirana_varijabla naziv="DomainObject.PlaniraniPocetakDatum_1">4. srpnja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2017.</izvorni_sadrzaj>
    <derivirana_varijabla naziv="DomainObject.Zapisnik.DatumKreiranja_1">4.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St-77/2011-185</izvorni_sadrzaj>
    <derivirana_varijabla naziv="DomainObject.Zapisnik.Oznaka_1">St-77/2011-185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2011.</izvorni_sadrzaj>
    <derivirana_varijabla naziv="DomainObject.Predmet.DatumOsnivanja_1">16.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St-77/2011</izvorni_sadrzaj>
    <derivirana_varijabla naziv="DomainObject.Predmet.OznakaBroj_1">St-77/2011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UNIPOT društvo s ograničenom odgovornošću za trgovinu i održavanje motornih vozila</izvorni_sadrzaj>
    <derivirana_varijabla naziv="DomainObject.Predmet.ProtustrankaFormated_1">  UNIPOT društvo s ograničenom odgovornošću za trgovinu i održavanje motornih vozila</derivirana_varijabla>
  </DomainObject.Predmet.ProtustrankaFormated>
  <DomainObject.Predmet.ProtustrankaFormatedOIB>
    <izvorni_sadrzaj>  UNIPOT društvo s ograničenom odgovornošću za trgovinu i održavanje motornih vozila, OIB 99011644187</izvorni_sadrzaj>
    <derivirana_varijabla naziv="DomainObject.Predmet.ProtustrankaFormatedOIB_1">  UNIPOT društvo s ograničenom odgovornošću za trgovinu i održavanje motornih vozila, OIB 99011644187</derivirana_varijabla>
  </DomainObject.Predmet.ProtustrankaFormatedOIB>
  <DomainObject.Predmet.ProtustrankaFormatedWithAdress>
    <izvorni_sadrzaj> UNIPOT društvo s ograničenom odgovornošću za trgovinu i održavanje motornih vozila, 1. maja 7, Šenkovec</izvorni_sadrzaj>
    <derivirana_varijabla naziv="DomainObject.Predmet.ProtustrankaFormatedWithAdress_1"> UNIPOT društvo s ograničenom odgovornošću za trgovinu i održavanje motornih vozila, 1. maja 7, Šenkovec</derivirana_varijabla>
  </DomainObject.Predmet.ProtustrankaFormatedWithAdress>
  <DomainObject.Predmet.ProtustrankaFormatedWithAdressOIB>
    <izvorni_sadrzaj> UNIPOT društvo s ograničenom odgovornošću za trgovinu i održavanje motornih vozila, OIB 99011644187, 1. maja 7, Šenkovec</izvorni_sadrzaj>
    <derivirana_varijabla naziv="DomainObject.Predmet.ProtustrankaFormatedWithAdressOIB_1"> UNIPOT društvo s ograničenom odgovornošću za trgovinu i održavanje motornih vozila, OIB 99011644187, 1. maja 7, Šenkovec</derivirana_varijabla>
  </DomainObject.Predmet.ProtustrankaFormatedWithAdressOIB>
  <DomainObject.Predmet.ProtustrankaWithAdress>
    <izvorni_sadrzaj>UNIPOT društvo s ograničenom odgovornošću za trgovinu i održavanje motornih vozila 1. maja 7, Šenkovec</izvorni_sadrzaj>
    <derivirana_varijabla naziv="DomainObject.Predmet.ProtustrankaWithAdress_1">UNIPOT društvo s ograničenom odgovornošću za trgovinu i održavanje motornih vozila 1. maja 7, Šenkovec</derivirana_varijabla>
  </DomainObject.Predmet.ProtustrankaWithAdress>
  <DomainObject.Predmet.ProtustrankaWithAdressOIB>
    <izvorni_sadrzaj>UNIPOT društvo s ograničenom odgovornošću za trgovinu i održavanje motornih vozila, OIB 99011644187, 1. maja 7, Šenkovec</izvorni_sadrzaj>
    <derivirana_varijabla naziv="DomainObject.Predmet.ProtustrankaWithAdressOIB_1">UNIPOT društvo s ograničenom odgovornošću za trgovinu i održavanje motornih vozila, OIB 99011644187, 1. maja 7, Šenkovec</derivirana_varijabla>
  </DomainObject.Predmet.ProtustrankaWithAdressOIB>
  <DomainObject.Predmet.ProtustrankaNazivFormated>
    <izvorni_sadrzaj>UNIPOT društvo s ograničenom odgovornošću za trgovinu i održavanje motornih vozila</izvorni_sadrzaj>
    <derivirana_varijabla naziv="DomainObject.Predmet.ProtustrankaNazivFormated_1">UNIPOT društvo s ograničenom odgovornošću za trgovinu i održavanje motornih vozila</derivirana_varijabla>
  </DomainObject.Predmet.ProtustrankaNazivFormated>
  <DomainObject.Predmet.ProtustrankaNazivFormatedOIB>
    <izvorni_sadrzaj>UNIPOT društvo s ograničenom odgovornošću za trgovinu i održavanje motornih vozila, OIB 99011644187</izvorni_sadrzaj>
    <derivirana_varijabla naziv="DomainObject.Predmet.ProtustrankaNazivFormatedOIB_1">UNIPOT društvo s ograničenom odgovornošću za trgovinu i održavanje motornih vozila, OIB 99011644187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 građansko upravni odjel Stalna služba u Čakovcu; HYPO-LEASING KROATIEN, društvo za financiranje, d.o.o.</izvorni_sadrzaj>
    <derivirana_varijabla naziv="DomainObject.Predmet.StrankaFormated_1">  POREZNA UPRAVA PODRUČNI URED ČAKOVEC zastupanog po punomoćniku ŽUPANIJSKO DRŽAVNO ODVJETNIŠTVO U VARAŽDINU građansko upravni odjel Stalna služba u Čakovcu; HYPO-LEASING KROATIEN, društvo za financiranje, d.o.o.</derivirana_varijabla>
  </DomainObject.Predmet.StrankaFormated>
  <DomainObject.Predmet.StrankaFormatedOIB>
    <izvorni_sadrzaj>  POREZNA UPRAVA PODRUČNI URED ČAKOVEC, OIB 18683136487 zastupanog po punomoćniku ŽUPANIJSKO DRŽAVNO ODVJETNIŠTVO U VARAŽDINU građansko upravni odjel Stalna služba u Čakovcu; HYPO-LEASING KROATIEN, društvo za financiranje, d.o.o., OIB 87064273078</izvorni_sadrzaj>
    <derivirana_varijabla naziv="DomainObject.Predmet.StrankaFormatedOIB_1">  POREZNA UPRAVA PODRUČNI URED ČAKOVEC, OIB 18683136487 zastupanog po punomoćniku ŽUPANIJSKO DRŽAVNO ODVJETNIŠTVO U VARAŽDINU građansko upravni odjel Stalna služba u Čakovcu; HYPO-LEASING KROATIEN, društvo za financiranje, d.o.o., OIB 87064273078</derivirana_varijabla>
  </DomainObject.Predmet.StrankaFormatedOIB>
  <DomainObject.Predmet.StrankaFormatedWithAdress>
    <izvorni_sadrzaj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izvorni_sadrzaj>
    <derivirana_varijabla naziv="DomainObject.Predmet.StrankaFormatedWithAdress_1"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derivirana_varijabla>
  </DomainObject.Predmet.StrankaFormatedWithAdress>
  <DomainObject.Predmet.StrankaFormatedWithAdressOIB>
    <izvorni_sadrzaj> POREZNA UPRAVA PODRUČNI URED ČAKOVEC, OIB 18683136487, O. Keršovanija 11, 40 000 Čakovec zastupanog po punomoćniku ŽUPANIJSKO DRŽAVNO ODVJETNIŠTVO U VARAŽDINU građansko upravni odjel Stalna služba u Čakovcu; HYPO-LEASING KROATIEN, društvo za financiranje, d.o.o., OIB 87064273078, Koranska 16, 10000 Zagreb</izvorni_sadrzaj>
    <derivirana_varijabla naziv="DomainObject.Predmet.StrankaFormatedWithAdressOIB_1"> POREZNA UPRAVA PODRUČNI URED ČAKOVEC, OIB 18683136487, O. Keršovanija 11, 40 000 Čakovec zastupanog po punomoćniku ŽUPANIJSKO DRŽAVNO ODVJETNIŠTVO U VARAŽDINU građansko upravni odjel Stalna služba u Čakovcu; HYPO-LEASING KROATIEN, društvo za financiranje, d.o.o., OIB 87064273078, Koranska 16, 10000 Zagreb</derivirana_varijabla>
  </DomainObject.Predmet.StrankaFormatedWithAdressOIB>
  <DomainObject.Predmet.StrankaWithAdress>
    <izvorni_sadrzaj>POREZNA UPRAVA PODRUČNI URED ČAKOVEC O. Keršovanija 11,40 000 Čakovec,HYPO-LEASING KROATIEN, društvo za financiranje, d.o.o. Koranska 16,10000 Zagreb</izvorni_sadrzaj>
    <derivirana_varijabla naziv="DomainObject.Predmet.StrankaWithAdress_1">POREZNA UPRAVA PODRUČNI URED ČAKOVEC O. Keršovanija 11,40 000 Čakovec,HYPO-LEASING KROATIEN, društvo za financiranje, d.o.o. Koranska 16,10000 Zagreb</derivirana_varijabla>
  </DomainObject.Predmet.StrankaWithAdress>
  <DomainObject.Predmet.StrankaWithAdressOIB>
    <izvorni_sadrzaj>POREZNA UPRAVA PODRUČNI URED ČAKOVEC, OIB 18683136487, O. Keršovanija 11,40 000 Čakovec,HYPO-LEASING KROATIEN, društvo za financiranje, d.o.o., OIB 87064273078, Koranska 16,10000 Zagreb</izvorni_sadrzaj>
    <derivirana_varijabla naziv="DomainObject.Predmet.StrankaWithAdressOIB_1">POREZNA UPRAVA PODRUČNI URED ČAKOVEC, OIB 18683136487, O. Keršovanija 11,40 000 Čakovec,HYPO-LEASING KROATIEN, društvo za financiranje, d.o.o., OIB 87064273078, Koranska 16,10000 Zagreb</derivirana_varijabla>
  </DomainObject.Predmet.StrankaWithAdressOIB>
  <DomainObject.Predmet.StrankaNazivFormated>
    <izvorni_sadrzaj>POREZNA UPRAVA PODRUČNI URED ČAKOVEC,HYPO-LEASING KROATIEN, društvo za financiranje, d.o.o.</izvorni_sadrzaj>
    <derivirana_varijabla naziv="DomainObject.Predmet.StrankaNazivFormated_1">POREZNA UPRAVA PODRUČNI URED ČAKOVEC,HYPO-LEASING KROATIEN, društvo za financiranje, d.o.o.</derivirana_varijabla>
  </DomainObject.Predmet.StrankaNazivFormated>
  <DomainObject.Predmet.StrankaNazivFormatedOIB>
    <izvorni_sadrzaj>POREZNA UPRAVA PODRUČNI URED ČAKOVEC, OIB 18683136487,HYPO-LEASING KROATIEN, društvo za financiranje, d.o.o., OIB 87064273078</izvorni_sadrzaj>
    <derivirana_varijabla naziv="DomainObject.Predmet.StrankaNazivFormatedOIB_1">POREZNA UPRAVA PODRUČNI URED ČAKOVEC, OIB 18683136487,HYPO-LEASING KROATIEN, društvo za financiranje, d.o.o., OIB 87064273078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 građansko upravni odjel Stalna služba u Čakovcu</item>
      <item>HYPO-LEASING KROATIEN, društvo za financiranje, d.o.o.</item>
    </izvorni_sadrzaj>
    <derivirana_varijabla naziv="DomainObject.Predmet.StrankaListFormated_1">
      <item>POREZNA UPRAVA PODRUČNI URED ČAKOVEC zastupanog po punomoćniku ŽUPANIJSKO DRŽAVNO ODVJETNIŠTVO U VARAŽDINU građansko upravni odjel Stalna služba u Čakovcu</item>
      <item>HYPO-LEASING KROATIEN, društvo za financiranje, d.o.o.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 građansko upravni odjel Stalna služba u Čakovcu</item>
      <item>HYPO-LEASING KROATIEN, društvo za financiranje, d.o.o., OIB 87064273078</item>
    </izvorni_sadrzaj>
    <derivirana_varijabla naziv="DomainObject.Predmet.StrankaListFormatedOIB_1">
      <item>POREZNA UPRAVA PODRUČNI URED ČAKOVEC, OIB 18683136487 zastupanog po punomoćniku ŽUPANIJSKO DRŽAVNO ODVJETNIŠTVO U VARAŽDINU građansko upravni odjel Stalna služba u Čakovcu</item>
      <item>HYPO-LEASING KROATIEN, društvo za financiranje, d.o.o., OIB 87064273078</item>
    </derivirana_varijabla>
  </DomainObject.Predmet.StrankaListFormatedOIB>
  <DomainObject.Predmet.StrankaListFormatedWithAdress>
    <izvorni_sadrzaj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izvorni_sadrzaj>
    <derivirana_varijabla naziv="DomainObject.Predmet.StrankaListFormatedWithAdress_1"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derivirana_varijabla>
  </DomainObject.Predmet.StrankaListFormatedWithAdress>
  <DomainObject.Predmet.StrankaListFormatedWithAdressOIB>
    <izvorni_sadrzaj>
      <item>POREZNA UPRAVA PODRUČNI URED ČAKOVEC, OIB 18683136487,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izvorni_sadrzaj>
    <derivirana_varijabla naziv="DomainObject.Predmet.StrankaListFormatedWithAdressOIB_1">
      <item>POREZNA UPRAVA PODRUČNI URED ČAKOVEC, OIB 18683136487,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derivirana_varijabla>
  </DomainObject.Predmet.StrankaListFormatedWithAdressOIB>
  <DomainObject.Predmet.StrankaListNazivFormated>
    <izvorni_sadrzaj>
      <item>POREZNA UPRAVA PODRUČNI URED ČAKOVEC</item>
      <item>HYPO-LEASING KROATIEN, društvo za financiranje, d.o.o.</item>
    </izvorni_sadrzaj>
    <derivirana_varijabla naziv="DomainObject.Predmet.StrankaListNazivFormated_1">
      <item>POREZNA UPRAVA PODRUČNI URED ČAKOVEC</item>
      <item>HYPO-LEASING KROATIEN, društvo za financiranje, d.o.o.</item>
    </derivirana_varijabla>
  </DomainObject.Predmet.StrankaListNazivFormated>
  <DomainObject.Predmet.StrankaListNazivFormatedOIB>
    <izvorni_sadrzaj>
      <item>POREZNA UPRAVA PODRUČNI URED ČAKOVEC, OIB 18683136487</item>
      <item>HYPO-LEASING KROATIEN, društvo za financiranje, d.o.o., OIB 87064273078</item>
    </izvorni_sadrzaj>
    <derivirana_varijabla naziv="DomainObject.Predmet.StrankaListNazivFormatedOIB_1">
      <item>POREZNA UPRAVA PODRUČNI URED ČAKOVEC, OIB 18683136487</item>
      <item>HYPO-LEASING KROATIEN, društvo za financiranje, d.o.o., OIB 87064273078</item>
    </derivirana_varijabla>
  </DomainObject.Predmet.StrankaListNazivFormatedOIB>
  <DomainObject.Predmet.ProtuStrankaListFormated>
    <izvorni_sadrzaj>
      <item>UNIPOT društvo s ograničenom odgovornošću za trgovinu i održavanje motornih vozila</item>
    </izvorni_sadrzaj>
    <derivirana_varijabla naziv="DomainObject.Predmet.ProtuStrankaListFormated_1">
      <item>UNIPOT društvo s ograničenom odgovornošću za trgovinu i održavanje motornih vozila</item>
    </derivirana_varijabla>
  </DomainObject.Predmet.ProtuStrankaListFormated>
  <DomainObject.Predmet.ProtuStrankaListFormatedOIB>
    <izvorni_sadrzaj>
      <item>UNIPOT društvo s ograničenom odgovornošću za trgovinu i održavanje motornih vozila, OIB 99011644187</item>
    </izvorni_sadrzaj>
    <derivirana_varijabla naziv="DomainObject.Predmet.ProtuStrankaListFormatedOIB_1">
      <item>UNIPOT društvo s ograničenom odgovornošću za trgovinu i održavanje motornih vozila, OIB 99011644187</item>
    </derivirana_varijabla>
  </DomainObject.Predmet.ProtuStrankaListFormatedOIB>
  <DomainObject.Predmet.ProtuStrankaListFormatedWithAdress>
    <izvorni_sadrzaj>
      <item>UNIPOT društvo s ograničenom odgovornošću za trgovinu i održavanje motornih vozila, 1. maja 7, Šenkovec</item>
    </izvorni_sadrzaj>
    <derivirana_varijabla naziv="DomainObject.Predmet.ProtuStrankaListFormatedWithAdress_1">
      <item>UNIPOT društvo s ograničenom odgovornošću za trgovinu i održavanje motornih vozila, 1. maja 7, Šenkovec</item>
    </derivirana_varijabla>
  </DomainObject.Predmet.ProtuStrankaListFormatedWithAdress>
  <DomainObject.Predmet.ProtuStrankaListFormatedWithAdressOIB>
    <izvorni_sadrzaj>
      <item>UNIPOT društvo s ograničenom odgovornošću za trgovinu i održavanje motornih vozila, OIB 99011644187, 1. maja 7, Šenkovec</item>
    </izvorni_sadrzaj>
    <derivirana_varijabla naziv="DomainObject.Predmet.ProtuStrankaListFormatedWithAdressOIB_1">
      <item>UNIPOT društvo s ograničenom odgovornošću za trgovinu i održavanje motornih vozila, OIB 99011644187, 1. maja 7, Šenkovec</item>
    </derivirana_varijabla>
  </DomainObject.Predmet.ProtuStrankaListFormatedWithAdressOIB>
  <DomainObject.Predmet.ProtuStrankaListNazivFormated>
    <izvorni_sadrzaj>
      <item>UNIPOT društvo s ograničenom odgovornošću za trgovinu i održavanje motornih vozila</item>
    </izvorni_sadrzaj>
    <derivirana_varijabla naziv="DomainObject.Predmet.ProtuStrankaListNazivFormated_1">
      <item>UNIPOT društvo s ograničenom odgovornošću za trgovinu i održavanje motornih vozila</item>
    </derivirana_varijabla>
  </DomainObject.Predmet.ProtuStrankaListNazivFormated>
  <DomainObject.Predmet.ProtuStrankaListNazivFormatedOIB>
    <izvorni_sadrzaj>
      <item>UNIPOT društvo s ograničenom odgovornošću za trgovinu i održavanje motornih vozila, OIB 99011644187</item>
    </izvorni_sadrzaj>
    <derivirana_varijabla naziv="DomainObject.Predmet.ProtuStrankaListNazivFormatedOIB_1">
      <item>UNIPOT društvo s ograničenom odgovornošću za trgovinu i održavanje motornih vozila, OIB 99011644187</item>
    </derivirana_varijabla>
  </DomainObject.Predmet.ProtuStrankaListNazivFormatedOIB>
  <DomainObject.Predmet.OstaliListFormated>
    <izvorni_sadrzaj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OstaliListFormated_1"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OstaliListFormated>
  <DomainObject.Predmet.OstaliListFormatedOIB>
    <izvorni_sadrzaj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izvorni_sadrzaj>
    <derivirana_varijabla naziv="DomainObject.Predmet.OstaliListFormatedOIB_1"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derivirana_varijabla>
  </DomainObject.Predmet.OstaliListFormatedOIB>
  <DomainObject.Predmet.OstaliListFormatedWithAdress>
    <izvorni_sadrzaj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  <item>Dragica Potočnjak, Prvomajska 7, 40000 Šenkovec</item>
      <item>Dino Potočnjak, Prvomajska 7, 40000 Šenkovec</item>
      <item>KARS društvo s ograničenom odgovornošću za građenje, trgovinu i usluge, Luja Bezeredija 4, 40000 Čakovec</item>
      <item>AUTODIJELOVI - POTOČNJAK društvo s ograničenom odgovornošću za proizvodnju, trgovinu i usluge, 1. maja 7, 40000 Šenkovec</item>
      <item>HETA Asset Resolution Hrvatska, društvo za financiranje d.o.o., Slavonska avenija 6/a, 10000 Zagreb</item>
      <item>Općinsko državno odvjetništvo u Čakovcu, Ulica kralja Tomislava 12, 40000 Čakovec</item>
    </izvorni_sadrzaj>
    <derivirana_varijabla naziv="DomainObject.Predmet.OstaliListFormatedWithAdress_1"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  <item>Dragica Potočnjak, Prvomajska 7, 40000 Šenkovec</item>
      <item>Dino Potočnjak, Prvomajska 7, 40000 Šenkovec</item>
      <item>KARS društvo s ograničenom odgovornošću za građenje, trgovinu i usluge, Luja Bezeredija 4, 40000 Čakovec</item>
      <item>AUTODIJELOVI - POTOČNJAK društvo s ograničenom odgovornošću za proizvodnju, trgovinu i usluge, 1. maja 7, 40000 Šenkovec</item>
      <item>HETA Asset Resolution Hrvatska, društvo za financiranje d.o.o., Slavonska avenija 6/a, 10000 Zagreb</item>
      <item>Općinsko državno odvjetništvo u Čakovcu, Ulica kralja Tomislava 12, 40000 Čakovec</item>
    </derivirana_varijabla>
  </DomainObject.Predmet.OstaliListFormatedWithAdress>
  <DomainObject.Predmet.OstaliListFormatedWithAdressOIB>
    <izvorni_sadrzaj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  <item>Dragica Potočnjak, OIB 85450601914, Prvomajska 7, 40000 Šenkovec</item>
      <item>Dino Potočnjak, OIB 95967796075, Prvomajska 7, 40000 Šenkovec</item>
      <item>KARS društvo s ograničenom odgovornošću za građenje, trgovinu i usluge, OIB 14942145422, Luja Bezeredija 4, 40000 Čakovec</item>
      <item>AUTODIJELOVI - POTOČNJAK društvo s ograničenom odgovornošću za proizvodnju, trgovinu i usluge, OIB 35437156562, 1. maja 7, 40000 Šenkovec</item>
      <item>HETA Asset Resolution Hrvatska, društvo za financiranje d.o.o., OIB 87064273078, Slavonska avenija 6/a, 10000 Zagreb</item>
      <item>Općinsko državno odvjetništvo u Čakovcu, Ulica kralja Tomislava 12, 40000 Čakovec</item>
    </izvorni_sadrzaj>
    <derivirana_varijabla naziv="DomainObject.Predmet.OstaliListFormatedWithAdressOIB_1"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  <item>Dragica Potočnjak, OIB 85450601914, Prvomajska 7, 40000 Šenkovec</item>
      <item>Dino Potočnjak, OIB 95967796075, Prvomajska 7, 40000 Šenkovec</item>
      <item>KARS društvo s ograničenom odgovornošću za građenje, trgovinu i usluge, OIB 14942145422, Luja Bezeredija 4, 40000 Čakovec</item>
      <item>AUTODIJELOVI - POTOČNJAK društvo s ograničenom odgovornošću za proizvodnju, trgovinu i usluge, OIB 35437156562, 1. maja 7, 40000 Šenkovec</item>
      <item>HETA Asset Resolution Hrvatska, društvo za financiranje d.o.o., OIB 87064273078, Slavonska avenija 6/a, 10000 Zagreb</item>
      <item>Općinsko državno odvjetništvo u Čakovcu, Ulica kralja Tomislava 12, 40000 Čakovec</item>
    </derivirana_varijabla>
  </DomainObject.Predmet.OstaliListFormatedWithAdressOIB>
  <DomainObject.Predmet.OstaliListNazivFormated>
    <izvorni_sadrzaj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OstaliListNazivFormated_1"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OstaliListNazivFormated>
  <DomainObject.Predmet.OstaliListNazivFormatedOIB>
    <izvorni_sadrzaj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izvorni_sadrzaj>
    <derivirana_varijabla naziv="DomainObject.Predmet.OstaliListNazivFormatedOIB_1"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St-77/2011-185</izvorni_sadrzaj>
    <derivirana_varijabla naziv="DomainObject.PoslovniBrojDokumenta_1">St-77/2011-185</derivirana_varijabla>
  </DomainObject.PoslovniBrojDokumenta>
  <DomainObject.Predmet.StrankaIDrugi>
    <izvorni_sadrzaj>HYPO-LEASING KROATIEN, društvo za financiranje, d.o.o. i dr.</izvorni_sadrzaj>
    <derivirana_varijabla naziv="DomainObject.Predmet.StrankaIDrugi_1">HYPO-LEASING KROATIEN, društvo za financiranje, d.o.o. i dr.</derivirana_varijabla>
  </DomainObject.Predmet.StrankaIDrugi>
  <DomainObject.Predmet.ProtustrankaIDrugi>
    <izvorni_sadrzaj>UNIPOT društvo s ograničenom odgovornošću za trgovinu i održavanje motornih vozila</izvorni_sadrzaj>
    <derivirana_varijabla naziv="DomainObject.Predmet.ProtustrankaIDrugi_1">UNIPOT društvo s ograničenom odgovornošću za trgovinu i održavanje motornih vozila</derivirana_varijabla>
  </DomainObject.Predmet.ProtustrankaIDrugi>
  <DomainObject.Predmet.StrankaIDrugiAdressOIB>
    <izvorni_sadrzaj>HYPO-LEASING KROATIEN, društvo za financiranje, d.o.o., OIB 87064273078, Koranska 16, 10000 Zagreb i dr.</izvorni_sadrzaj>
    <derivirana_varijabla naziv="DomainObject.Predmet.StrankaIDrugiAdressOIB_1">HYPO-LEASING KROATIEN, društvo za financiranje, d.o.o., OIB 87064273078, Koranska 16, 10000 Zagreb i dr.</derivirana_varijabla>
  </DomainObject.Predmet.StrankaIDrugiAdressOIB>
  <DomainObject.Predmet.ProtustrankaIDrugiAdressOIB>
    <izvorni_sadrzaj>UNIPOT društvo s ograničenom odgovornošću za trgovinu i održavanje motornih vozila, OIB 99011644187, 1. maja 7, Šenkovec</izvorni_sadrzaj>
    <derivirana_varijabla naziv="DomainObject.Predmet.ProtustrankaIDrugiAdressOIB_1">UNIPOT društvo s ograničenom odgovornošću za trgovinu i održavanje motornih vozila, OIB 99011644187, 1. maja 7,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SudioniciListNaziv_1"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SudioniciListNaziv>
  <DomainObject.Predmet.SudioniciListAdressOIB>
    <izvorni_sadrzaj>
      <item>POREZNA UPRAVA PODRUČNI URED ČAKOVEC, OIB 18683136487,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  <item>Dragica Potočnjak, OIB 85450601914, Prvomajska 7,40000 Šenkovec</item>
      <item>Dino Potočnjak, OIB 95967796075, Prvomajska 7,40000 Šenkovec</item>
      <item>KARS društvo s ograničenom odgovornošću za građenje, trgovinu i usluge, OIB 14942145422, Luja Bezeredija 4,40000 Čakovec</item>
      <item>AUTODIJELOVI - POTOČNJAK društvo s ograničenom odgovornošću za proizvodnju, trgovinu i usluge, OIB 35437156562, 1. maja 7,40000 Šenkovec</item>
      <item>HETA Asset Resolution Hrvatska, društvo za financiranje d.o.o., OIB 87064273078, Slavonska avenija 6/a,10000 Zagreb</item>
      <item>Općinsko državno odvjetništvo u Čakovcu, Ulica kralja Tomislava 12,40000 Čakovec</item>
    </izvorni_sadrzaj>
    <derivirana_varijabla naziv="DomainObject.Predmet.SudioniciListAdressOIB_1">
      <item>POREZNA UPRAVA PODRUČNI URED ČAKOVEC, OIB 18683136487,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  <item>Dragica Potočnjak, OIB 85450601914, Prvomajska 7,40000 Šenkovec</item>
      <item>Dino Potočnjak, OIB 95967796075, Prvomajska 7,40000 Šenkovec</item>
      <item>KARS društvo s ograničenom odgovornošću za građenje, trgovinu i usluge, OIB 14942145422, Luja Bezeredija 4,40000 Čakovec</item>
      <item>AUTODIJELOVI - POTOČNJAK društvo s ograničenom odgovornošću za proizvodnju, trgovinu i usluge, OIB 35437156562, 1. maja 7,40000 Šenkovec</item>
      <item>HETA Asset Resolution Hrvatska, društvo za financiranje d.o.o., OIB 87064273078, Slavonska avenija 6/a,10000 Zagreb</item>
      <item>Općinsko državno odvjetništvo u Čakovcu, Ulica kralja Tomislava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99011644187</item>
      <item>, OIB null</item>
      <item>, OIB 87064273078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  <item>, OIB 85450601914</item>
      <item>, OIB 95967796075</item>
      <item>, OIB 14942145422</item>
      <item>, OIB 35437156562</item>
      <item>, OIB 87064273078</item>
      <item>, OIB null</item>
    </izvorni_sadrzaj>
    <derivirana_varijabla naziv="DomainObject.Predmet.SudioniciListNazivOIB_1">
      <item>, OIB 18683136487</item>
      <item>, OIB 99011644187</item>
      <item>, OIB null</item>
      <item>, OIB 87064273078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  <item>, OIB 85450601914</item>
      <item>, OIB 95967796075</item>
      <item>, OIB 14942145422</item>
      <item>, OIB 35437156562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0742C-13F3-428B-95D5-E0FBBA32B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352</properties:Words>
  <properties:Characters>1995</properties:Characters>
  <properties:Lines>72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2017-02-27T13:45:00Z</dcterms:created>
  <dc:creator>VOTA NĂO Ŕ REGIONALIZAÇĂO! SIM AO REFORÇO DO MUNICIPALISMO!</dc:creator>
  <dc:description>A REGIONALIZAÇĂO É UM ERRO COLOSSAL!</dc:description>
  <cp:lastModifiedBy>Lea Rogina</cp:lastModifiedBy>
  <cp:lastPrinted>2017-07-04T06:53:00Z</cp:lastPrinted>
  <dcterms:modified xmlns:xsi="http://www.w3.org/2001/XMLSchema-instance" xsi:type="dcterms:W3CDTF">2017-07-04T07:09:00Z</dcterms:modified>
  <cp:revision>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St-77/2011-185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