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3ac2" w14:paraId="c5f3ac2"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140A09">
        <w:t>3319</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140A09">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140A09">
        <w:t>Financijske agencije</w:t>
      </w:r>
      <w:r w:rsidRPr="00C254D4">
        <w:t>, Zagreb, Ulica grada Vukovara 70, za otvaranje stečajnog postupka nad dužnikom</w:t>
      </w:r>
      <w:r w:rsidRPr="00A52D64">
        <w:t xml:space="preserve"> </w:t>
      </w:r>
      <w:r w:rsidR="00140A09" w:rsidRPr="00C0081C">
        <w:t>STAPHILEUS d.o.o., Zagreb, Siget 16/E, OIB 66074158865</w:t>
      </w:r>
      <w:r>
        <w:t xml:space="preserve">, </w:t>
      </w:r>
      <w:r w:rsidRPr="00435B5D">
        <w:t xml:space="preserve">dana </w:t>
      </w:r>
      <w:r w:rsidR="00140A09">
        <w:t>12. rujna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140A09" w:rsidP="00140A09" w:rsidR="00140A09" w:rsidRPr="00C0081C">
      <w:pPr>
        <w:ind w:firstLine="720"/>
        <w:jc w:val="both"/>
      </w:pPr>
    </w:p>
    <w:p w:rsidRDefault="00140A09" w:rsidP="00140A09" w:rsidR="00140A09" w:rsidRPr="00C0081C">
      <w:pPr>
        <w:numPr>
          <w:ilvl w:val="0"/>
          <w:numId w:val="8"/>
        </w:numPr>
        <w:jc w:val="both"/>
      </w:pPr>
      <w:r w:rsidRPr="00C0081C">
        <w:t xml:space="preserve">Utvrđuje se da imovina dužnika STAPHILEUS d.o.o., Zagreb, Siget 16/E, OIB 66074158865, koja bi ušla u stečajnu masu, nije dovoljna ni za namirenje troškova postupka.  </w:t>
      </w:r>
    </w:p>
    <w:p w:rsidRDefault="00140A09" w:rsidP="00140A09" w:rsidR="00140A09" w:rsidRPr="00C0081C">
      <w:pPr>
        <w:ind w:left="75"/>
        <w:jc w:val="both"/>
      </w:pPr>
      <w:r w:rsidRPr="00C0081C">
        <w:t xml:space="preserve"> </w:t>
      </w:r>
    </w:p>
    <w:p w:rsidRDefault="00140A09" w:rsidP="00140A09" w:rsidR="00140A09" w:rsidRPr="00C0081C">
      <w:pPr>
        <w:numPr>
          <w:ilvl w:val="0"/>
          <w:numId w:val="8"/>
        </w:numPr>
        <w:jc w:val="both"/>
      </w:pPr>
      <w:r w:rsidRPr="00C0081C">
        <w:t>Pozivaju se osobe koje imaju pravni interes za provedbom stečajnog postupka nad dužnikom, unatoč utvrđenoj nedostatnosti stečajne mase, da u roku 15 dana na žiro račun Trgovačkog suda u Zagrebu IBAN: HR9223900011300000460 model 05-</w:t>
      </w:r>
      <w:r>
        <w:t>3319</w:t>
      </w:r>
      <w:r w:rsidRPr="00C0081C">
        <w:t xml:space="preserve">16, predujme iznos od </w:t>
      </w:r>
      <w:r>
        <w:t>21.700</w:t>
      </w:r>
      <w:r w:rsidRPr="00C0081C">
        <w:t xml:space="preserve">,00 kn za namirenje troškova prethodnog i otvorenoga stečajnog postupka. </w:t>
      </w:r>
    </w:p>
    <w:p w:rsidRDefault="00140A09" w:rsidP="00140A09" w:rsidR="00140A09" w:rsidRPr="00C0081C">
      <w:pPr>
        <w:jc w:val="both"/>
      </w:pPr>
    </w:p>
    <w:p w:rsidRDefault="00140A09" w:rsidP="00140A09" w:rsidR="00140A09" w:rsidRPr="00C0081C">
      <w:pPr>
        <w:numPr>
          <w:ilvl w:val="0"/>
          <w:numId w:val="8"/>
        </w:numPr>
        <w:jc w:val="both"/>
      </w:pPr>
      <w:r w:rsidRPr="00C0081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40A09" w:rsidP="00140A09" w:rsidR="00140A09" w:rsidRPr="00C0081C">
      <w:pPr>
        <w:jc w:val="both"/>
      </w:pPr>
    </w:p>
    <w:p w:rsidRDefault="00140A09" w:rsidP="00140A09" w:rsidR="00140A09" w:rsidRPr="00C0081C">
      <w:pPr>
        <w:numPr>
          <w:ilvl w:val="0"/>
          <w:numId w:val="8"/>
        </w:numPr>
        <w:jc w:val="both"/>
      </w:pPr>
      <w:r w:rsidRPr="00C0081C">
        <w:t xml:space="preserve">Ovo rješenje će se objaviti na mrežnoj stranici e-Oglasna ploča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D87B2E">
        <w:t>4. travnja</w:t>
      </w:r>
      <w:r>
        <w:t xml:space="preserve"> 2016. prijedlog za otvaranje stečajnog postupka nad dužnikom </w:t>
      </w:r>
      <w:r w:rsidR="00D87B2E" w:rsidRPr="00C0081C">
        <w:t>STAPHILEUS d.o.o., Zagreb, Siget 16/E, OIB 66074158865</w:t>
      </w:r>
      <w:r>
        <w:t xml:space="preserve">. </w:t>
      </w:r>
    </w:p>
    <w:p w:rsidRDefault="00352913" w:rsidP="00352913" w:rsidR="00352913">
      <w:pPr>
        <w:ind w:firstLine="708"/>
        <w:jc w:val="both"/>
      </w:pPr>
      <w:r>
        <w:t xml:space="preserve"> </w:t>
      </w:r>
    </w:p>
    <w:p w:rsidRDefault="00352913" w:rsidP="002C5139" w:rsidR="00D87B2E">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w:t>
      </w:r>
      <w:r w:rsidR="00D87B2E">
        <w:t>875</w:t>
      </w:r>
      <w:r>
        <w:t xml:space="preserve"> dana evidentirane neizvršene osnove za plaćanje u ukupnom iznosu od </w:t>
      </w:r>
      <w:r w:rsidR="00D87B2E">
        <w:t>201.995,24</w:t>
      </w:r>
      <w:r>
        <w:t xml:space="preserve"> kn, te da dužnik ima </w:t>
      </w:r>
      <w:r w:rsidR="00D87B2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352913">
        <w:t>-</w:t>
      </w:r>
      <w:r w:rsidR="00D87B2E">
        <w:t>3319</w:t>
      </w:r>
      <w:r>
        <w:t xml:space="preserve">/16 od </w:t>
      </w:r>
      <w:r w:rsidR="00D87B2E">
        <w:t>10.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D87B2E">
        <w:t>12. svibnja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D87B2E">
        <w:t>14. ožujka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352913" w:rsidP="00352913" w:rsidR="00352913">
      <w:pPr>
        <w:ind w:firstLine="708"/>
        <w:jc w:val="both"/>
      </w:pPr>
      <w:r>
        <w:t>Podneskom</w:t>
      </w:r>
      <w:r w:rsidRPr="0081470D">
        <w:t xml:space="preserve"> </w:t>
      </w:r>
      <w:r>
        <w:t xml:space="preserve">od </w:t>
      </w:r>
      <w:r w:rsidR="00D87B2E">
        <w:t>21.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13 spisa),</w:t>
      </w:r>
      <w:r w:rsidRPr="0081470D">
        <w:t xml:space="preserve"> uvidom u koj</w:t>
      </w:r>
      <w:r>
        <w:t>i</w:t>
      </w:r>
      <w:r w:rsidRPr="0081470D">
        <w:t xml:space="preserve"> </w:t>
      </w:r>
      <w:r>
        <w:t>je utvrđeno</w:t>
      </w:r>
      <w:r w:rsidRPr="0081470D">
        <w:t xml:space="preserve"> da je na dan </w:t>
      </w:r>
      <w:r w:rsidR="00D87B2E">
        <w:t>21. ožujka</w:t>
      </w:r>
      <w:r w:rsidRPr="0081470D">
        <w:t xml:space="preserve"> 2017. godine evidentiran iznos blokade od </w:t>
      </w:r>
      <w:r w:rsidR="00D87B2E">
        <w:t>283.840,90</w:t>
      </w:r>
      <w:r w:rsidRPr="0081470D">
        <w:t xml:space="preserve"> kn te </w:t>
      </w:r>
      <w:r w:rsidR="00D87B2E">
        <w:t>1441</w:t>
      </w:r>
      <w:r w:rsidRPr="0081470D">
        <w:t xml:space="preserve"> dan</w:t>
      </w:r>
      <w:r>
        <w:t>a</w:t>
      </w:r>
      <w:r w:rsidRPr="0081470D">
        <w:t xml:space="preserve"> neprekidne blokade.</w:t>
      </w:r>
    </w:p>
    <w:p w:rsidRDefault="00EC6B02" w:rsidP="00D84888" w:rsidR="00EC6B02">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D87B2E">
        <w:t>12.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D87B2E">
        <w:t>16. svibnja</w:t>
      </w:r>
      <w:r w:rsidR="00352913">
        <w:t xml:space="preserve"> 2017. godine imenovao privremenog ste</w:t>
      </w:r>
      <w:r w:rsidR="00826378">
        <w:t xml:space="preserve">čajnog upravitelja </w:t>
      </w:r>
      <w:r w:rsidR="00D87B2E">
        <w:t>Dragutina Romića</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CA35F3" w:rsidR="00CA35F3">
      <w:pPr>
        <w:ind w:firstLine="708"/>
        <w:jc w:val="both"/>
      </w:pPr>
      <w:r>
        <w:t xml:space="preserve">Na ročištu radi rasprave o pretpostavkama za otvaranje stečajnog postupka od </w:t>
      </w:r>
      <w:r w:rsidR="00D87B2E">
        <w:t>12. rujna</w:t>
      </w:r>
      <w:r>
        <w:t xml:space="preserve"> 2017. godine, na koje nisu pristupili niti dužnik, niti zakonski zastupnik dužnika, privremeni stečajni upravitelj je iznio kao u pisanom izvješću od </w:t>
      </w:r>
      <w:r w:rsidR="00D87B2E">
        <w:t>30. kolovoza</w:t>
      </w:r>
      <w:r>
        <w:t xml:space="preserve"> 2017. godine, </w:t>
      </w:r>
      <w:r w:rsidR="00214C8A">
        <w:t xml:space="preserve"> </w:t>
      </w:r>
      <w:r>
        <w:t>odnosno</w:t>
      </w:r>
      <w:r w:rsidR="00CA35F3">
        <w:t xml:space="preserve"> u bitnome ističe</w:t>
      </w:r>
      <w:r>
        <w:t xml:space="preserve"> </w:t>
      </w:r>
      <w:r w:rsidR="00CA35F3" w:rsidRPr="00C0081C">
        <w:t>da je n</w:t>
      </w:r>
      <w:r w:rsidR="00CA35F3">
        <w:t>esporno</w:t>
      </w:r>
      <w:r w:rsidR="00CA35F3" w:rsidRPr="00C0081C">
        <w:t xml:space="preserve"> da kod dužnika postoji stečajni razlog nesposobnosti za plaćanje </w:t>
      </w:r>
      <w:r w:rsidR="00CA35F3">
        <w:t xml:space="preserve">uslijed neprekidne blokade žiro računa dužnika. Nadalje navodi da je utvrdio da dužnik nema u vlasništvu nekretnine, kao i da isti u svojim poslovnim knjigama također na dan 12. kolovoza 2017. godine ne iskazuje pokretnu imovinu, a kako to proizlazi iz bruto bilance na dan 12. kolovoza 2017. godine. Privremeni stečajni upravitelj je istaknuo da dužnik u bilanci ima prikazanu značajnu zalihu trgovačke robe u iskazanoj vrijednosti od 1.208.883,69 kn, time da se taj iznos u poslovnim knjigama dužnika vodi nepromijenjeno od 2015. godine. Pojašnjava da je usmeno i telefonski kontaktirao zakonskog zastupnika dužnika Joška Klišmanića, koji ga je uputio na dužnikov knjigovodstveni servis, te da je na taj način utvrdio da dužnik fizički ne drži navedenu zalihu u svojem posjedu, tj. ne posjeduje tu knjigovodstveno evidentiranu zalihu robe, već da je ista prebačena na novoosnovano povezano društvo, odnosno da je ista bespravno otuđena. </w:t>
      </w:r>
      <w:r w:rsidR="00CA35F3" w:rsidRPr="00C0081C">
        <w:t xml:space="preserve">Privremeni stečajni upravitelj </w:t>
      </w:r>
      <w:r w:rsidR="00CA35F3">
        <w:t>nadalje je naveo</w:t>
      </w:r>
      <w:r w:rsidR="00CA35F3" w:rsidRPr="00C0081C">
        <w:t xml:space="preserve"> da </w:t>
      </w:r>
      <w:r w:rsidR="00CA35F3">
        <w:t xml:space="preserve">je utvrdio da dužnik ima u evidenciji evidentiranu kratkotrajnu imovinu u vidu potraživanja od kupaca u iznosu od 128.357,34 kn te ostala potraživanja u iznosu od 21.160,83 kn, tj. ukupno 149.518,17 kn, ali da je riječ o potraživanjima koja su u zastari, dakle, nije riječ o naplativim tražbinama. Privremeni stečajni upravitelj navodi da je utvrdio da iz dostupne dokumentacije proizlazi da dužnik nema imovinu koja bi činila stečajnu masu i bila dostatna za pokriće troškova stečajnog postupka, pa predlaže da sud prvo pozove osobe koje imaju pravni interes na uplatu predujma u iznosu od 21.700,00 kn, na ime pokrića troškova postupka,a ukoliko predujam ne bude uplaćen da sud temeljem čl. 132. SZ-a donese rješenje o otvaranju i istovremenom zaključenju stečajnog postupka nad dužnikom. </w:t>
      </w:r>
    </w:p>
    <w:p w:rsidRDefault="00826378" w:rsidP="00CA35F3" w:rsidR="00826378">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82637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826378" w:rsidR="00826378">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rsidR="00D87B2E">
        <w:t>21.700</w:t>
      </w:r>
      <w:r>
        <w:t>,00</w:t>
      </w:r>
      <w:r w:rsidRPr="00435B5D">
        <w:t xml:space="preserve"> kn, </w:t>
      </w:r>
      <w:r w:rsidR="00D87B2E">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A35F3">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87B2E">
        <w:t>12.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D1F">
      <w:rPr>
        <w:rStyle w:val="Brojstranice"/>
        <w:noProof/>
      </w:rPr>
      <w:t>3</w:t>
    </w:r>
    <w:r>
      <w:rPr>
        <w:rStyle w:val="Brojstranice"/>
      </w:rPr>
      <w:fldChar w:fldCharType="end"/>
    </w:r>
  </w:p>
  <w:p w:rsidRDefault="0087685A" w:rsidP="001D2296" w:rsidR="0087685A" w:rsidRPr="003C4E43">
    <w:r>
      <w:t xml:space="preserve">                                                                                                                               </w:t>
    </w:r>
    <w:r w:rsidR="00003F2D">
      <w:t>4 St-</w:t>
    </w:r>
    <w:r w:rsidR="00140A09">
      <w:t>3319</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0A09"/>
    <w:rsid w:val="00141F97"/>
    <w:rsid w:val="00154C41"/>
    <w:rsid w:val="00161B3B"/>
    <w:rsid w:val="00174993"/>
    <w:rsid w:val="001764EB"/>
    <w:rsid w:val="001A044D"/>
    <w:rsid w:val="001B52B6"/>
    <w:rsid w:val="001D2296"/>
    <w:rsid w:val="001D564F"/>
    <w:rsid w:val="001F3741"/>
    <w:rsid w:val="002008BE"/>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A35F3"/>
    <w:rsid w:val="00CC497A"/>
    <w:rsid w:val="00CD702D"/>
    <w:rsid w:val="00CE03D0"/>
    <w:rsid w:val="00CF05EC"/>
    <w:rsid w:val="00D01A15"/>
    <w:rsid w:val="00D2169A"/>
    <w:rsid w:val="00D50090"/>
    <w:rsid w:val="00D737A9"/>
    <w:rsid w:val="00D84888"/>
    <w:rsid w:val="00D862E2"/>
    <w:rsid w:val="00D87B2E"/>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 w:val="00FF4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FF4D1F"/>
    <w:rPr>
      <w:color w:val="808080"/>
      <w:bdr w:space="0" w:sz="0" w:color="auto" w:val="none"/>
      <w:shd w:fill="auto" w:color="auto" w:val="clear"/>
    </w:rPr>
  </w:style>
  <w:style w:customStyle="true" w:styleId="eSPISCCParagraphDefaultFont" w:type="character">
    <w:name w:val="eSPIS_CC_Paragraph Default Font"/>
    <w:basedOn w:val="Zadanifontodlomka"/>
    <w:rsid w:val="00FF4D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D1F"/>
    <w:rPr>
      <w:bdr w:space="0" w:sz="0" w:color="auto" w:val="none"/>
      <w:shd w:fill="FFFFCC" w:color="auto" w:val="clear"/>
      <w:lang w:val="hr-HR"/>
    </w:rPr>
  </w:style>
  <w:style w:customStyle="true" w:styleId="PozadinaSvijetloCrvena" w:type="character">
    <w:name w:val="Pozadina_SvijetloCrvena"/>
    <w:basedOn w:val="eSPISCCParagraphDefaultFont"/>
    <w:rsid w:val="00FF4D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D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FF4D1F"/>
    <w:rPr>
      <w:color w:val="808080"/>
      <w:bdr w:color="auto" w:space="0" w:sz="0" w:val="none"/>
      <w:shd w:color="auto" w:fill="auto" w:val="clear"/>
    </w:rPr>
  </w:style>
  <w:style w:customStyle="1" w:styleId="eSPISCCParagraphDefaultFont" w:type="character">
    <w:name w:val="eSPIS_CC_Paragraph Default Font"/>
    <w:basedOn w:val="Zadanifontodlomka"/>
    <w:rsid w:val="00FF4D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D1F"/>
    <w:rPr>
      <w:bdr w:color="auto" w:space="0" w:sz="0" w:val="none"/>
      <w:shd w:color="auto" w:fill="FFFFCC" w:val="clear"/>
      <w:lang w:val="hr-HR"/>
    </w:rPr>
  </w:style>
  <w:style w:customStyle="1" w:styleId="PozadinaSvijetloCrvena" w:type="character">
    <w:name w:val="Pozadina_SvijetloCrvena"/>
    <w:basedOn w:val="eSPISCCParagraphDefaultFont"/>
    <w:rsid w:val="00FF4D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D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3319</izvorni_sadrzaj>
    <derivirana_varijabla naziv="DomainObject.Predmet.Broj_1">3319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St-3319/2016</izvorni_sadrzaj>
    <derivirana_varijabla naziv="DomainObject.Predmet.OznakaBroj_1">St-3319/2016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STAPHILEUS d.o.o. zastupanog po punomoćniku Joško Klišmanić</izvorni_sadrzaj>
    <derivirana_varijabla naziv="DomainObject.Predmet.ProtustrankaFormated_1">  STAPHILEUS d.o.o. zastupanog po punomoćniku Joško Klišmanić</derivirana_varijabla>
  </DomainObject.Predmet.ProtustrankaFormated>
  <DomainObject.Predmet.ProtustrankaFormatedOIB>
    <izvorni_sadrzaj>  STAPHILEUS d.o.o., OIB 66074158865 zastupanog po punomoćniku Joško Klišmanić</izvorni_sadrzaj>
    <derivirana_varijabla naziv="DomainObject.Predmet.ProtustrankaFormatedOIB_1">  STAPHILEUS d.o.o., OIB 66074158865 zastupanog po punomoćniku Joško Klišmanić</derivirana_varijabla>
  </DomainObject.Predmet.ProtustrankaFormatedOIB>
  <DomainObject.Predmet.ProtustrankaFormatedWithAdress>
    <izvorni_sadrzaj> STAPHILEUS d.o.o., Siget 16/E, 10000 Zagreb zastupanog po punomoćniku Joško Klišmanić</izvorni_sadrzaj>
    <derivirana_varijabla naziv="DomainObject.Predmet.ProtustrankaFormatedWithAdress_1"> STAPHILEUS d.o.o., Siget 16/E, 10000 Zagreb zastupanog po punomoćniku Joško Klišmanić</derivirana_varijabla>
  </DomainObject.Predmet.ProtustrankaFormatedWithAdress>
  <DomainObject.Predmet.ProtustrankaFormatedWithAdressOIB>
    <izvorni_sadrzaj> STAPHILEUS d.o.o., OIB 66074158865, Siget 16/E, 10000 Zagreb zastupanog po punomoćniku Joško Klišmanić</izvorni_sadrzaj>
    <derivirana_varijabla naziv="DomainObject.Predmet.ProtustrankaFormatedWithAdressOIB_1"> STAPHILEUS d.o.o., OIB 66074158865, Siget 16/E, 10000 Zagreb zastupanog po punomoćniku Joško Klišmanić</derivirana_varijabla>
  </DomainObject.Predmet.ProtustrankaFormatedWithAdressOIB>
  <DomainObject.Predmet.ProtustrankaWithAdress>
    <izvorni_sadrzaj>STAPHILEUS d.o.o. Siget 16/E, 10000 Zagreb</izvorni_sadrzaj>
    <derivirana_varijabla naziv="DomainObject.Predmet.ProtustrankaWithAdress_1">STAPHILEUS d.o.o. Siget 16/E, 10000 Zagreb</derivirana_varijabla>
  </DomainObject.Predmet.ProtustrankaWithAdress>
  <DomainObject.Predmet.ProtustrankaWithAdressOIB>
    <izvorni_sadrzaj>STAPHILEUS d.o.o., OIB 66074158865, Siget 16/E, 10000 Zagreb</izvorni_sadrzaj>
    <derivirana_varijabla naziv="DomainObject.Predmet.ProtustrankaWithAdressOIB_1">STAPHILEUS d.o.o., OIB 66074158865, Siget 16/E, 10000 Zagreb</derivirana_varijabla>
  </DomainObject.Predmet.ProtustrankaWithAdressOIB>
  <DomainObject.Predmet.ProtustrankaNazivFormated>
    <izvorni_sadrzaj>STAPHILEUS d.o.o.</izvorni_sadrzaj>
    <derivirana_varijabla naziv="DomainObject.Predmet.ProtustrankaNazivFormated_1">STAPHILEUS d.o.o.</derivirana_varijabla>
  </DomainObject.Predmet.ProtustrankaNazivFormated>
  <DomainObject.Predmet.ProtustrankaNazivFormatedOIB>
    <izvorni_sadrzaj>STAPHILEUS d.o.o., OIB 66074158865</izvorni_sadrzaj>
    <derivirana_varijabla naziv="DomainObject.Predmet.ProtustrankaNazivFormatedOIB_1">STAPHILEUS d.o.o., OIB 66074158865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STAPHILEUS d.o.o. zastupanog po punomoćniku Joško Klišmanić</item>
    </izvorni_sadrzaj>
    <derivirana_varijabla naziv="DomainObject.Predmet.ProtuStrankaListFormated_1">
      <item>STAPHILEUS d.o.o. zastupanog po punomoćniku Joško Klišmanić</item>
    </derivirana_varijabla>
  </DomainObject.Predmet.ProtuStrankaListFormated>
  <DomainObject.Predmet.ProtuStrankaListFormatedOIB>
    <izvorni_sadrzaj>
      <item>STAPHILEUS d.o.o., OIB 66074158865 zastupanog po punomoćniku Joško Klišmanić</item>
    </izvorni_sadrzaj>
    <derivirana_varijabla naziv="DomainObject.Predmet.ProtuStrankaListFormatedOIB_1">
      <item>STAPHILEUS d.o.o., OIB 66074158865 zastupanog po punomoćniku Joško Klišmanić</item>
    </derivirana_varijabla>
  </DomainObject.Predmet.ProtuStrankaListFormatedOIB>
  <DomainObject.Predmet.ProtuStrankaListFormatedWithAdress>
    <izvorni_sadrzaj>
      <item>STAPHILEUS d.o.o., Siget 16/E, 10000 Zagreb zastupanog po punomoćniku Joško Klišmanić</item>
    </izvorni_sadrzaj>
    <derivirana_varijabla naziv="DomainObject.Predmet.ProtuStrankaListFormatedWithAdress_1">
      <item>STAPHILEUS d.o.o., Siget 16/E, 10000 Zagreb zastupanog po punomoćniku Joško Klišmanić</item>
    </derivirana_varijabla>
  </DomainObject.Predmet.ProtuStrankaListFormatedWithAdress>
  <DomainObject.Predmet.ProtuStrankaListFormatedWithAdressOIB>
    <izvorni_sadrzaj>
      <item>STAPHILEUS d.o.o., OIB 66074158865, Siget 16/E, 10000 Zagreb zastupanog po punomoćniku Joško Klišmanić</item>
    </izvorni_sadrzaj>
    <derivirana_varijabla naziv="DomainObject.Predmet.ProtuStrankaListFormatedWithAdressOIB_1">
      <item>STAPHILEUS d.o.o., OIB 66074158865, Siget 16/E, 10000 Zagreb zastupanog po punomoćniku Joško Klišmanić</item>
    </derivirana_varijabla>
  </DomainObject.Predmet.ProtuStrankaListFormatedWithAdressOIB>
  <DomainObject.Predmet.ProtuStrankaListNazivFormated>
    <izvorni_sadrzaj>
      <item>STAPHILEUS d.o.o.</item>
    </izvorni_sadrzaj>
    <derivirana_varijabla naziv="DomainObject.Predmet.ProtuStrankaListNazivFormated_1">
      <item>STAPHILEUS d.o.o.</item>
    </derivirana_varijabla>
  </DomainObject.Predmet.ProtuStrankaListNazivFormated>
  <DomainObject.Predmet.ProtuStrankaListNazivFormatedOIB>
    <izvorni_sadrzaj>
      <item>STAPHILEUS d.o.o., OIB 66074158865</item>
    </izvorni_sadrzaj>
    <derivirana_varijabla naziv="DomainObject.Predmet.ProtuStrankaListNazivFormatedOIB_1">
      <item>STAPHILEUS d.o.o., OIB 66074158865</item>
    </derivirana_varijabla>
  </DomainObject.Predmet.ProtuStrankaListNazivFormatedOIB>
  <DomainObject.Predmet.OstaliListFormated>
    <izvorni_sadrzaj>
      <item>Joško Klišmanić punomoćnik sudionika u postupku STAPHILEUS d.o.o.</item>
    </izvorni_sadrzaj>
    <derivirana_varijabla naziv="DomainObject.Predmet.OstaliListFormated_1">
      <item>Joško Klišmanić punomoćnik sudionika u postupku STAPHILEUS d.o.o.</item>
    </derivirana_varijabla>
  </DomainObject.Predmet.OstaliListFormated>
  <DomainObject.Predmet.OstaliListFormatedOIB>
    <izvorni_sadrzaj>
      <item>Joško Klišmanić, OIB 29145592464 punomoćnik sudionika u postupku STAPHILEUS d.o.o.</item>
    </izvorni_sadrzaj>
    <derivirana_varijabla naziv="DomainObject.Predmet.OstaliListFormatedOIB_1">
      <item>Joško Klišmanić, OIB 29145592464 punomoćnik sudionika u postupku STAPHILEUS d.o.o.</item>
    </derivirana_varijabla>
  </DomainObject.Predmet.OstaliListFormatedOIB>
  <DomainObject.Predmet.OstaliListFormatedWithAdress>
    <izvorni_sadrzaj>
      <item>Joško Klišmanić, Savska 128, 10310 Posavski Bregi punomoćnik sudionika u postupku STAPHILEUS d.o.o.</item>
    </izvorni_sadrzaj>
    <derivirana_varijabla naziv="DomainObject.Predmet.OstaliListFormatedWithAdress_1">
      <item>Joško Klišmanić, Savska 128, 10310 Posavski Bregi punomoćnik sudionika u postupku STAPHILEUS d.o.o.</item>
    </derivirana_varijabla>
  </DomainObject.Predmet.OstaliListFormatedWithAdress>
  <DomainObject.Predmet.OstaliListFormatedWithAdressOIB>
    <izvorni_sadrzaj>
      <item>Joško Klišmanić, OIB 29145592464, Savska 128, 10310 Posavski Bregi punomoćnik sudionika u postupku STAPHILEUS d.o.o.</item>
    </izvorni_sadrzaj>
    <derivirana_varijabla naziv="DomainObject.Predmet.OstaliListFormatedWithAdressOIB_1">
      <item>Joško Klišmanić, OIB 29145592464, Savska 128, 10310 Posavski Bregi punomoćnik sudionika u postupku STAPHILEUS d.o.o.</item>
    </derivirana_varijabla>
  </DomainObject.Predmet.OstaliListFormatedWithAdressOIB>
  <DomainObject.Predmet.OstaliListNazivFormated>
    <izvorni_sadrzaj>
      <item>Joško Klišmanić</item>
    </izvorni_sadrzaj>
    <derivirana_varijabla naziv="DomainObject.Predmet.OstaliListNazivFormated_1">
      <item>Joško Klišmanić</item>
    </derivirana_varijabla>
  </DomainObject.Predmet.OstaliListNazivFormated>
  <DomainObject.Predmet.OstaliListNazivFormatedOIB>
    <izvorni_sadrzaj>
      <item>Joško Klišmanić, OIB 29145592464</item>
    </izvorni_sadrzaj>
    <derivirana_varijabla naziv="DomainObject.Predmet.OstaliListNazivFormatedOIB_1">
      <item>Joško Klišmanić, OIB 29145592464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STAPHILEUS d.o.o.</izvorni_sadrzaj>
    <derivirana_varijabla naziv="DomainObject.Predmet.ProtustrankaIDrugi_1">STAPHILEUS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STAPHILEUS d.o.o., OIB 66074158865, Siget 16/E, 10000 Zagreb</izvorni_sadrzaj>
    <derivirana_varijabla naziv="DomainObject.Predmet.ProtustrankaIDrugiAdressOIB_1">STAPHILEUS d.o.o., OIB 66074158865, Siget 16/E,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STAPHILEUS d.o.o.</item>
      <item>Joško Klišmanić</item>
    </izvorni_sadrzaj>
    <derivirana_varijabla naziv="DomainObject.Predmet.SudioniciListNaziv_1">
      <item>FINA Regionalni centar Zagreb</item>
      <item>STAPHILEUS d.o.o.</item>
      <item>Joško Klišmanić</item>
    </derivirana_varijabla>
  </DomainObject.Predmet.SudioniciListNaziv>
  <DomainObject.Predmet.SudioniciListAdressOIB>
    <izvorni_sadrzaj>
      <item>FINA Regionalni centar Zagreb, OIB 85821130368, Trg svibanjskih žrtava 1995. br. 1,10000 Zagreb</item>
      <item>STAPHILEUS d.o.o., OIB 66074158865, Siget 16/E,10000 Zagreb</item>
      <item>Joško Klišmanić, OIB 29145592464, Savska 128,10310 Posavski Bregi</item>
    </izvorni_sadrzaj>
    <derivirana_varijabla naziv="DomainObject.Predmet.SudioniciListAdressOIB_1">
      <item>FINA Regionalni centar Zagreb, OIB 85821130368, Trg svibanjskih žrtava 1995. br. 1,10000 Zagreb</item>
      <item>STAPHILEUS d.o.o., OIB 66074158865, Siget 16/E,10000 Zagreb</item>
      <item>Joško Klišmanić, OIB 29145592464, Savska 128,10310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66074158865</item>
      <item>, OIB 29145592464</item>
    </izvorni_sadrzaj>
    <derivirana_varijabla naziv="DomainObject.Predmet.SudioniciListNazivOIB_1">
      <item>, OIB 85821130368</item>
      <item>, OIB 66074158865</item>
      <item>, OIB 29145592464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1274</properties:Words>
  <properties:Characters>6951</properties:Characters>
  <properties:Lines>143</properties:Lines>
  <properties:Paragraphs>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2017-09-12T11:03:00Z</dcterms:created>
  <dc:creator>Korisnik</dc:creator>
  <cp:lastModifiedBy>Goranka Boljkovac</cp:lastModifiedBy>
  <cp:lastPrinted>2017-09-12T11:41:00Z</cp:lastPrinted>
  <dcterms:modified xmlns:xsi="http://www.w3.org/2001/XMLSchema-instance" xsi:type="dcterms:W3CDTF">2017-09-12T11:42:00Z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