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f9596b" w14:paraId="cf9596b" w:rsidRDefault="00D470A9" w:rsidP="00D470A9" w:rsidR="00D470A9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394345">
        <w:rPr>
          <w:rFonts w:hAnsi="Times New Roman" w:ascii="Times New Roman"/>
          <w:sz w:val="24"/>
        </w:rPr>
        <w:t>1255/12</w:t>
      </w:r>
      <w:r w:rsidR="00661C9D">
        <w:rPr>
          <w:rFonts w:hAnsi="Times New Roman" w:ascii="Times New Roman"/>
          <w:sz w:val="24"/>
        </w:rPr>
        <w:t>-213</w:t>
      </w:r>
    </w:p>
    <w:p w:rsidRDefault="00661C9D" w:rsidP="00D470A9" w:rsidR="00661C9D" w:rsidRPr="001855EA">
      <w:pPr>
        <w:jc w:val="right"/>
        <w:rPr>
          <w:rFonts w:hAnsi="Times New Roman" w:ascii="Times New Roman"/>
          <w:sz w:val="24"/>
        </w:rPr>
      </w:pP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661C9D" w:rsidP="00C67E09" w:rsidR="00661C9D" w:rsidRPr="001855EA">
      <w:pPr>
        <w:jc w:val="center"/>
        <w:rPr>
          <w:rFonts w:hAnsi="Times New Roman" w:ascii="Times New Roman"/>
          <w:sz w:val="24"/>
        </w:rPr>
      </w:pP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394345">
        <w:rPr>
          <w:rFonts w:hAnsi="Times New Roman" w:ascii="Times New Roman"/>
          <w:sz w:val="24"/>
        </w:rPr>
        <w:t xml:space="preserve"> </w:t>
      </w:r>
      <w:r w:rsidR="00394345" w:rsidRPr="00394345">
        <w:rPr>
          <w:rFonts w:hAnsi="Times New Roman" w:ascii="Times New Roman"/>
          <w:sz w:val="24"/>
        </w:rPr>
        <w:t>F.K.T. d.o.o.</w:t>
      </w:r>
      <w:r w:rsidR="00394345">
        <w:rPr>
          <w:rFonts w:hAnsi="Times New Roman" w:ascii="Times New Roman"/>
          <w:sz w:val="24"/>
        </w:rPr>
        <w:t xml:space="preserve"> </w:t>
      </w:r>
      <w:r w:rsidR="00394345" w:rsidRPr="00394345">
        <w:rPr>
          <w:rFonts w:hAnsi="Times New Roman" w:ascii="Times New Roman"/>
          <w:sz w:val="24"/>
        </w:rPr>
        <w:t>u stečaju, Ivanić-Grad, Kralja Tomislava 40, OIB: 18269744758</w:t>
      </w:r>
      <w:r w:rsidR="00394345">
        <w:rPr>
          <w:rFonts w:hAnsi="Times New Roman" w:ascii="Times New Roman"/>
          <w:sz w:val="24"/>
        </w:rPr>
        <w:t xml:space="preserve">, </w:t>
      </w:r>
      <w:r w:rsidR="005C3CD5">
        <w:rPr>
          <w:rFonts w:hAnsi="Times New Roman" w:ascii="Times New Roman"/>
          <w:sz w:val="24"/>
        </w:rPr>
        <w:t>26. travnja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</w:t>
      </w:r>
      <w:r w:rsidR="00394345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394345" w:rsidR="00394345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394345" w:rsidRPr="001855EA">
        <w:rPr>
          <w:rFonts w:hAnsi="Times New Roman" w:ascii="Times New Roman"/>
          <w:sz w:val="24"/>
        </w:rPr>
        <w:t>u stečajnom postupku koji se vodi kod ovoga suda, uz odgovarajuću primjenu</w:t>
      </w:r>
      <w:r w:rsidR="00394345">
        <w:rPr>
          <w:rFonts w:hAnsi="Times New Roman" w:ascii="Times New Roman"/>
          <w:sz w:val="24"/>
        </w:rPr>
        <w:t xml:space="preserve"> pravila o ovrsi na nekretnini, </w:t>
      </w:r>
      <w:r w:rsidR="004F26D7">
        <w:rPr>
          <w:rFonts w:hAnsi="Times New Roman" w:ascii="Times New Roman"/>
          <w:sz w:val="24"/>
        </w:rPr>
        <w:t xml:space="preserve">i to: </w:t>
      </w:r>
      <w:r w:rsidR="00394345">
        <w:rPr>
          <w:rFonts w:hAnsi="Times New Roman" w:ascii="Times New Roman"/>
          <w:sz w:val="24"/>
        </w:rPr>
        <w:t xml:space="preserve">  </w:t>
      </w:r>
    </w:p>
    <w:p w:rsidRDefault="00394345" w:rsidP="00394345" w:rsidR="00394345">
      <w:pPr>
        <w:rPr>
          <w:rFonts w:hAnsi="Times New Roman" w:ascii="Times New Roman"/>
          <w:sz w:val="24"/>
        </w:rPr>
      </w:pPr>
    </w:p>
    <w:p w:rsidRDefault="00062315" w:rsidP="004F26D7" w:rsidR="0006231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3</w:t>
      </w:r>
      <w:r w:rsidR="00394345">
        <w:rPr>
          <w:rFonts w:hAnsi="Times New Roman" w:ascii="Times New Roman"/>
          <w:sz w:val="24"/>
        </w:rPr>
        <w:t xml:space="preserve">.  </w:t>
      </w:r>
      <w:r>
        <w:rPr>
          <w:rFonts w:hAnsi="Times New Roman" w:ascii="Times New Roman"/>
          <w:sz w:val="24"/>
        </w:rPr>
        <w:t xml:space="preserve">Suvlasnički dio: </w:t>
      </w:r>
      <w:r w:rsidR="004F26D7">
        <w:rPr>
          <w:rFonts w:hAnsi="Times New Roman" w:ascii="Times New Roman"/>
          <w:sz w:val="24"/>
        </w:rPr>
        <w:t>20</w:t>
      </w:r>
      <w:r>
        <w:rPr>
          <w:rFonts w:hAnsi="Times New Roman" w:ascii="Times New Roman"/>
          <w:sz w:val="24"/>
        </w:rPr>
        <w:t>/10000 ETAŽNO VLASNIŠTVO (E-3) – poslovni prostor oznake A3, u prizemlju objekta S1, dilatacija A, Jaruščica 7, neto korisne površine 50,10 m2, u etažnom elaboratu označe</w:t>
      </w:r>
      <w:r w:rsidR="005831B3">
        <w:rPr>
          <w:rFonts w:hAnsi="Times New Roman" w:ascii="Times New Roman"/>
          <w:sz w:val="24"/>
        </w:rPr>
        <w:t>no žutom bojom, sve upisano u k.o. Blato Novo, čkbr. 1197/1, Stambeno poslovna zgrada tlocrtne površine 2028 m2 u</w:t>
      </w:r>
      <w:r w:rsidR="001F2FB2">
        <w:rPr>
          <w:rFonts w:hAnsi="Times New Roman" w:ascii="Times New Roman"/>
          <w:sz w:val="24"/>
        </w:rPr>
        <w:t xml:space="preserve"> Zagrebu, Jaruščica br. 7 i 7/A, stambeno poslovna zgrada tlocrt</w:t>
      </w:r>
      <w:r w:rsidR="005B108E">
        <w:rPr>
          <w:rFonts w:hAnsi="Times New Roman" w:ascii="Times New Roman"/>
          <w:sz w:val="24"/>
        </w:rPr>
        <w:t>ne površine 2284 m2 u Zagrebu, J</w:t>
      </w:r>
      <w:r w:rsidR="001F2FB2">
        <w:rPr>
          <w:rFonts w:hAnsi="Times New Roman" w:ascii="Times New Roman"/>
          <w:sz w:val="24"/>
        </w:rPr>
        <w:t>aruščica br. 5 i 5A i dvorište, od 10343 m2.</w:t>
      </w:r>
      <w:r w:rsidR="005831B3">
        <w:rPr>
          <w:rFonts w:hAnsi="Times New Roman" w:ascii="Times New Roman"/>
          <w:sz w:val="24"/>
        </w:rPr>
        <w:t xml:space="preserve"> </w:t>
      </w:r>
    </w:p>
    <w:p w:rsidRDefault="00062315" w:rsidP="004F26D7" w:rsidR="00062315">
      <w:pPr>
        <w:rPr>
          <w:rFonts w:hAnsi="Times New Roman" w:ascii="Times New Roman"/>
          <w:sz w:val="24"/>
        </w:rPr>
      </w:pPr>
    </w:p>
    <w:p w:rsidRDefault="00D424F0" w:rsidP="00D424F0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</w:t>
      </w:r>
      <w:r w:rsidR="005B108E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D424F0" w:rsidRPr="001855EA">
        <w:rPr>
          <w:rFonts w:hAnsi="Times New Roman" w:ascii="Times New Roman"/>
          <w:sz w:val="24"/>
        </w:rPr>
        <w:t xml:space="preserve"> </w:t>
      </w:r>
      <w:r w:rsidR="005B108E">
        <w:rPr>
          <w:rFonts w:hAnsi="Times New Roman" w:ascii="Times New Roman"/>
          <w:sz w:val="24"/>
        </w:rPr>
        <w:t xml:space="preserve">navedene u izreci rješenja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5B108E" w:rsidP="00C67E09" w:rsidR="005B108E">
      <w:pPr>
        <w:jc w:val="center"/>
        <w:rPr>
          <w:rFonts w:hAnsi="Times New Roman" w:ascii="Times New Roman"/>
          <w:b/>
          <w:sz w:val="24"/>
          <w:u w:val="single"/>
        </w:rPr>
      </w:pPr>
    </w:p>
    <w:p w:rsidRDefault="006E0B5F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5E4C2D">
        <w:rPr>
          <w:rFonts w:hAnsi="Times New Roman" w:ascii="Times New Roman"/>
          <w:b/>
          <w:sz w:val="24"/>
          <w:u w:val="single"/>
        </w:rPr>
        <w:t>9</w:t>
      </w:r>
      <w:r w:rsidR="00394345">
        <w:rPr>
          <w:rFonts w:hAnsi="Times New Roman" w:ascii="Times New Roman"/>
          <w:b/>
          <w:sz w:val="24"/>
          <w:u w:val="single"/>
        </w:rPr>
        <w:t xml:space="preserve">. </w:t>
      </w:r>
      <w:r w:rsidR="005E4C2D">
        <w:rPr>
          <w:rFonts w:hAnsi="Times New Roman" w:ascii="Times New Roman"/>
          <w:b/>
          <w:sz w:val="24"/>
          <w:u w:val="single"/>
        </w:rPr>
        <w:t>svibnja</w:t>
      </w:r>
      <w:r w:rsidR="00394345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5E4C2D"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 w:rsidR="005E4C2D">
        <w:rPr>
          <w:rFonts w:hAnsi="Times New Roman" w:ascii="Times New Roman"/>
          <w:b/>
          <w:sz w:val="24"/>
          <w:u w:val="single"/>
        </w:rPr>
        <w:t>12,40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5E4C2D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5E4C2D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661C9D" w:rsidP="00C67E09" w:rsidR="00661C9D">
      <w:pPr>
        <w:rPr>
          <w:rFonts w:hAnsi="Times New Roman" w:ascii="Times New Roman"/>
          <w:sz w:val="24"/>
        </w:rPr>
      </w:pPr>
    </w:p>
    <w:p w:rsidRDefault="00661C9D" w:rsidP="00C67E09" w:rsidR="00661C9D">
      <w:pPr>
        <w:rPr>
          <w:rFonts w:hAnsi="Times New Roman" w:ascii="Times New Roman"/>
          <w:sz w:val="24"/>
        </w:rPr>
      </w:pPr>
    </w:p>
    <w:p w:rsidRDefault="00661C9D" w:rsidP="00C67E09" w:rsidR="00661C9D">
      <w:pPr>
        <w:rPr>
          <w:rFonts w:hAnsi="Times New Roman" w:ascii="Times New Roman"/>
          <w:sz w:val="24"/>
        </w:rPr>
      </w:pPr>
    </w:p>
    <w:p w:rsidRDefault="00D04C43" w:rsidP="00D424F0" w:rsidR="00D04C43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Na prijedlog stečajnog upravitelja a temeljem članka 164. stavak 1. i 3. Stečajnog zakona </w:t>
      </w:r>
      <w:r w:rsidR="00394345">
        <w:rPr>
          <w:rFonts w:hAnsi="Times New Roman" w:ascii="Times New Roman"/>
          <w:sz w:val="24"/>
        </w:rPr>
        <w:t xml:space="preserve">te članka 87. stavak 1. Ovršnog zakona </w:t>
      </w:r>
      <w:r w:rsidR="00394345" w:rsidRPr="00394345">
        <w:rPr>
          <w:rFonts w:hAnsi="Times New Roman" w:ascii="Times New Roman"/>
          <w:bCs/>
          <w:sz w:val="24"/>
        </w:rPr>
        <w:t>(NN</w:t>
      </w:r>
      <w:r w:rsidR="00D04C43">
        <w:rPr>
          <w:rFonts w:hAnsi="Times New Roman" w:ascii="Times New Roman"/>
          <w:bCs/>
          <w:sz w:val="24"/>
        </w:rPr>
        <w:t xml:space="preserve"> </w:t>
      </w:r>
      <w:r w:rsidR="00D04C43" w:rsidRPr="00D04C43">
        <w:rPr>
          <w:rFonts w:hAnsi="Times New Roman" w:ascii="Times New Roman"/>
          <w:bCs/>
          <w:sz w:val="24"/>
        </w:rPr>
        <w:t>57/96, 29/99, 42/00, 173/03, 194/03, 88/05 i 67/08)</w:t>
      </w:r>
      <w:r w:rsidR="00394345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odlučeno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D04C43">
        <w:rPr>
          <w:rFonts w:hAnsi="Times New Roman" w:ascii="Times New Roman"/>
          <w:sz w:val="24"/>
        </w:rPr>
        <w:t xml:space="preserve"> 20. veljače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661C9D">
        <w:rPr>
          <w:rFonts w:hAnsi="Times New Roman" w:ascii="Times New Roman"/>
          <w:sz w:val="24"/>
        </w:rPr>
        <w:t>, v.r.</w:t>
      </w:r>
    </w:p>
    <w:p w:rsidRDefault="00D04C43" w:rsidP="004F3302" w:rsidR="00D04C43">
      <w:pPr>
        <w:rPr>
          <w:rFonts w:hAnsi="Times New Roman" w:ascii="Times New Roman"/>
          <w:sz w:val="24"/>
        </w:rPr>
      </w:pPr>
    </w:p>
    <w:p w:rsidRDefault="00D04C43" w:rsidP="004F3302" w:rsidR="00D04C43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661C9D" w:rsidP="008957A8" w:rsidR="00661C9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61C9D" w:rsidP="008957A8" w:rsidR="00661C9D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661C9D">
      <w:pPr>
        <w:rPr>
          <w:rFonts w:hAnsi="Times New Roman" w:ascii="Times New Roman"/>
          <w:color w:themeColor="background1" w:val="FFFFFF"/>
          <w:sz w:val="24"/>
        </w:rPr>
      </w:pPr>
      <w:r w:rsidRPr="00661C9D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661C9D">
      <w:pPr>
        <w:rPr>
          <w:rFonts w:hAnsi="Times New Roman" w:ascii="Times New Roman"/>
          <w:color w:themeColor="background1" w:val="FFFFFF"/>
          <w:sz w:val="24"/>
        </w:rPr>
      </w:pPr>
      <w:r w:rsidRPr="00661C9D">
        <w:rPr>
          <w:rFonts w:hAnsi="Times New Roman" w:ascii="Times New Roman"/>
          <w:color w:themeColor="background1" w:val="FFFFFF"/>
          <w:sz w:val="24"/>
        </w:rPr>
        <w:t>1. Stečajnom upravitelju</w:t>
      </w:r>
      <w:r w:rsidR="00D04C43" w:rsidRPr="00661C9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761CFE" w:rsidP="00C572C1" w:rsidR="00B7335E" w:rsidRPr="00661C9D">
      <w:pPr>
        <w:rPr>
          <w:rFonts w:hAnsi="Times New Roman" w:ascii="Times New Roman"/>
          <w:color w:themeColor="background1" w:val="FFFFFF"/>
          <w:sz w:val="24"/>
        </w:rPr>
      </w:pPr>
      <w:r w:rsidRPr="00661C9D">
        <w:rPr>
          <w:rFonts w:hAnsi="Times New Roman" w:ascii="Times New Roman"/>
          <w:color w:themeColor="background1" w:val="FFFFFF"/>
          <w:sz w:val="24"/>
        </w:rPr>
        <w:t>2</w:t>
      </w:r>
      <w:r w:rsidR="00B7335E" w:rsidRPr="00661C9D">
        <w:rPr>
          <w:rFonts w:hAnsi="Times New Roman" w:ascii="Times New Roman"/>
          <w:color w:themeColor="background1" w:val="FFFFFF"/>
          <w:sz w:val="24"/>
        </w:rPr>
        <w:t xml:space="preserve">. Republika Hrvatska, Ministarstvo financija, Poreza uprava, po zz. Županijskom državnom </w:t>
      </w:r>
    </w:p>
    <w:p w:rsidRDefault="00B7335E" w:rsidP="00C572C1" w:rsidR="00B7335E" w:rsidRPr="00661C9D">
      <w:pPr>
        <w:rPr>
          <w:rFonts w:hAnsi="Times New Roman" w:ascii="Times New Roman"/>
          <w:color w:themeColor="background1" w:val="FFFFFF"/>
          <w:sz w:val="24"/>
        </w:rPr>
      </w:pPr>
      <w:r w:rsidRPr="00661C9D">
        <w:rPr>
          <w:rFonts w:hAnsi="Times New Roman" w:ascii="Times New Roman"/>
          <w:color w:themeColor="background1" w:val="FFFFFF"/>
          <w:sz w:val="24"/>
        </w:rPr>
        <w:t xml:space="preserve">   odvjetništvu u Zagrebu</w:t>
      </w:r>
    </w:p>
    <w:p w:rsidRDefault="00761CFE" w:rsidP="00C572C1" w:rsidR="008F3EFB" w:rsidRPr="00661C9D">
      <w:pPr>
        <w:rPr>
          <w:rFonts w:hAnsi="Times New Roman" w:ascii="Times New Roman"/>
          <w:color w:themeColor="background1" w:val="FFFFFF"/>
          <w:sz w:val="24"/>
        </w:rPr>
      </w:pPr>
      <w:r w:rsidRPr="00661C9D">
        <w:rPr>
          <w:rFonts w:hAnsi="Times New Roman" w:ascii="Times New Roman"/>
          <w:color w:themeColor="background1" w:val="FFFFFF"/>
          <w:sz w:val="24"/>
        </w:rPr>
        <w:t>3</w:t>
      </w:r>
      <w:r w:rsidR="00B7335E" w:rsidRPr="00661C9D">
        <w:rPr>
          <w:rFonts w:hAnsi="Times New Roman" w:ascii="Times New Roman"/>
          <w:color w:themeColor="background1" w:val="FFFFFF"/>
          <w:sz w:val="24"/>
        </w:rPr>
        <w:t>. e-Oglasna ploča, ovdje</w:t>
      </w:r>
      <w:r w:rsidR="008F3EFB" w:rsidRPr="00661C9D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BB5BC3" w:rsidR="008F3EFB" w:rsidRPr="00661C9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516" w:rsidR="00721516">
      <w:r>
        <w:separator/>
      </w:r>
    </w:p>
  </w:endnote>
  <w:endnote w:id="0" w:type="continuationSeparator">
    <w:p w:rsidRDefault="00721516" w:rsidR="00721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516" w:rsidR="00721516">
      <w:r>
        <w:separator/>
      </w:r>
    </w:p>
  </w:footnote>
  <w:footnote w:id="0" w:type="continuationSeparator">
    <w:p w:rsidRDefault="00721516" w:rsidR="00721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614FB6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D04C43">
      <w:rPr>
        <w:rFonts w:hAnsi="Times New Roman" w:ascii="Times New Roman"/>
        <w:szCs w:val="22"/>
      </w:rPr>
      <w:t>1255/12</w:t>
    </w:r>
    <w:r w:rsidR="00661C9D">
      <w:rPr>
        <w:rFonts w:hAnsi="Times New Roman" w:ascii="Times New Roman"/>
        <w:szCs w:val="22"/>
      </w:rPr>
      <w:t>-213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345"/>
    <w:rsid w:val="00062315"/>
    <w:rsid w:val="000A046A"/>
    <w:rsid w:val="000A6C23"/>
    <w:rsid w:val="000D010B"/>
    <w:rsid w:val="001241C1"/>
    <w:rsid w:val="00177A30"/>
    <w:rsid w:val="001855EA"/>
    <w:rsid w:val="001F2FB2"/>
    <w:rsid w:val="0021717B"/>
    <w:rsid w:val="00261848"/>
    <w:rsid w:val="002A5B80"/>
    <w:rsid w:val="002C1105"/>
    <w:rsid w:val="0032285F"/>
    <w:rsid w:val="00336482"/>
    <w:rsid w:val="00360318"/>
    <w:rsid w:val="003644D7"/>
    <w:rsid w:val="00394345"/>
    <w:rsid w:val="003B3623"/>
    <w:rsid w:val="003B4319"/>
    <w:rsid w:val="003B6806"/>
    <w:rsid w:val="003C3ECA"/>
    <w:rsid w:val="003D21F3"/>
    <w:rsid w:val="00406A9E"/>
    <w:rsid w:val="00412336"/>
    <w:rsid w:val="004219BC"/>
    <w:rsid w:val="0043660C"/>
    <w:rsid w:val="00436CBD"/>
    <w:rsid w:val="00443A1C"/>
    <w:rsid w:val="00474ADB"/>
    <w:rsid w:val="00481069"/>
    <w:rsid w:val="00492560"/>
    <w:rsid w:val="004C4BDF"/>
    <w:rsid w:val="004E3161"/>
    <w:rsid w:val="004E53EC"/>
    <w:rsid w:val="004F26D7"/>
    <w:rsid w:val="004F3302"/>
    <w:rsid w:val="005052EF"/>
    <w:rsid w:val="0054304C"/>
    <w:rsid w:val="0055126F"/>
    <w:rsid w:val="0057341F"/>
    <w:rsid w:val="005831B3"/>
    <w:rsid w:val="00593FFA"/>
    <w:rsid w:val="005A25AA"/>
    <w:rsid w:val="005B108E"/>
    <w:rsid w:val="005B77C7"/>
    <w:rsid w:val="005C3CD5"/>
    <w:rsid w:val="005E4C2D"/>
    <w:rsid w:val="006008F9"/>
    <w:rsid w:val="00614FB6"/>
    <w:rsid w:val="0061741E"/>
    <w:rsid w:val="00642359"/>
    <w:rsid w:val="00661C9D"/>
    <w:rsid w:val="00676D17"/>
    <w:rsid w:val="006E0B5F"/>
    <w:rsid w:val="006E1347"/>
    <w:rsid w:val="006E39E7"/>
    <w:rsid w:val="0070227B"/>
    <w:rsid w:val="00721516"/>
    <w:rsid w:val="00761CFE"/>
    <w:rsid w:val="007973F4"/>
    <w:rsid w:val="007A2EFA"/>
    <w:rsid w:val="007E0A65"/>
    <w:rsid w:val="007E3B92"/>
    <w:rsid w:val="008217D5"/>
    <w:rsid w:val="008737F0"/>
    <w:rsid w:val="008870D9"/>
    <w:rsid w:val="008957A8"/>
    <w:rsid w:val="008B25D0"/>
    <w:rsid w:val="008B6BCE"/>
    <w:rsid w:val="008F3EFB"/>
    <w:rsid w:val="008F7361"/>
    <w:rsid w:val="00947E55"/>
    <w:rsid w:val="00971D49"/>
    <w:rsid w:val="00973546"/>
    <w:rsid w:val="009F3CDF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7335E"/>
    <w:rsid w:val="00BB5BC3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04C43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iPriority w:val="99"/>
    <w:unhideWhenUsed/>
    <w:rsid w:val="0039434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14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F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FB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F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F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iPriority w:val="99"/>
    <w:unhideWhenUsed/>
    <w:rsid w:val="0039434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14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F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FB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F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F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1814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2018-04-26T12:13:00Z</dcterms:created>
  <dc:creator>MK</dc:creator>
  <cp:lastModifiedBy>Sonja Pilić</cp:lastModifiedBy>
  <cp:lastPrinted>2018-04-26T12:24:00Z</cp:lastPrinted>
  <dcterms:modified xmlns:xsi="http://www.w3.org/2001/XMLSchema-instance" xsi:type="dcterms:W3CDTF">2018-04-26T12:26:00Z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o prodaji nekr. u st. i roč. za utvr. vrijed. - Jaruščica.docx)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