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28b1" w14:paraId="a3e28b1" w:rsidRDefault="000933C8" w:rsidP="000933C8" w:rsidR="000933C8" w:rsidRPr="000933C8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 w:rsidRPr="000933C8">
        <w:rPr>
          <w:rFonts w:hAnsi="Cambria" w:ascii="Cambria"/>
          <w:b/>
        </w:rPr>
        <w:t>67. St – 462/12</w:t>
      </w:r>
    </w:p>
    <w:p w:rsidRDefault="000933C8" w:rsidP="000933C8" w:rsidR="000933C8" w:rsidRPr="000933C8">
      <w:pPr>
        <w:rPr>
          <w:rFonts w:hAnsi="Cambria" w:ascii="Cambria"/>
        </w:rPr>
      </w:pPr>
      <w:r w:rsidRPr="000933C8">
        <w:rPr>
          <w:rFonts w:hAnsi="Cambria" w:ascii="Cambria"/>
        </w:rPr>
        <w:t>ŠITUM INTERIJERI d.o.o. u stečaju</w:t>
      </w:r>
    </w:p>
    <w:p w:rsidRDefault="000933C8" w:rsidP="000933C8" w:rsidR="000933C8" w:rsidRPr="000933C8">
      <w:pPr>
        <w:rPr>
          <w:rFonts w:hAnsi="Cambria" w:ascii="Cambria"/>
        </w:rPr>
      </w:pPr>
      <w:r>
        <w:rPr>
          <w:rFonts w:hAnsi="Cambria" w:ascii="Cambria"/>
        </w:rPr>
        <w:t>Zagreb, S</w:t>
      </w:r>
      <w:r w:rsidRPr="000933C8">
        <w:rPr>
          <w:rFonts w:hAnsi="Cambria" w:ascii="Cambria"/>
        </w:rPr>
        <w:t xml:space="preserve">avska </w:t>
      </w:r>
      <w:proofErr w:type="spellStart"/>
      <w:r w:rsidRPr="000933C8">
        <w:rPr>
          <w:rFonts w:hAnsi="Cambria" w:ascii="Cambria"/>
        </w:rPr>
        <w:t>opatovina</w:t>
      </w:r>
      <w:proofErr w:type="spellEnd"/>
      <w:r w:rsidRPr="000933C8">
        <w:rPr>
          <w:rFonts w:hAnsi="Cambria" w:ascii="Cambria"/>
        </w:rPr>
        <w:t xml:space="preserve"> 30</w:t>
      </w:r>
    </w:p>
    <w:p w:rsidRDefault="000933C8" w:rsidP="000933C8" w:rsidR="000933C8" w:rsidRPr="000933C8">
      <w:pPr>
        <w:rPr>
          <w:rFonts w:hAnsi="Cambria" w:ascii="Cambria"/>
        </w:rPr>
      </w:pPr>
      <w:r w:rsidRPr="000933C8">
        <w:rPr>
          <w:rFonts w:hAnsi="Cambria" w:ascii="Cambria"/>
        </w:rPr>
        <w:t>OIB:84385113569</w:t>
      </w:r>
    </w:p>
    <w:p w:rsidRDefault="000933C8" w:rsidP="000933C8" w:rsidR="000933C8" w:rsidRPr="000933C8">
      <w:pPr>
        <w:rPr>
          <w:rFonts w:hAnsi="Cambria" w:ascii="Cambria"/>
        </w:rPr>
      </w:pPr>
    </w:p>
    <w:p w:rsidRDefault="00C75298" w:rsidP="00C75298" w:rsidR="00C75298" w:rsidRPr="00787653">
      <w:pPr>
        <w:rPr>
          <w:rFonts w:hAnsi="Cambria" w:ascii="Cambria"/>
        </w:rPr>
      </w:pPr>
    </w:p>
    <w:p w:rsidRDefault="00C75298" w:rsidP="00C75298" w:rsidR="00C75298" w:rsidRPr="00787653">
      <w:pPr>
        <w:rPr>
          <w:rFonts w:hAnsi="Cambria" w:ascii="Cambria"/>
        </w:rPr>
      </w:pPr>
      <w:r w:rsidRPr="00787653">
        <w:rPr>
          <w:rFonts w:hAnsi="Cambria" w:ascii="Cambria"/>
        </w:rPr>
        <w:t>Stečajni upravitelj</w:t>
      </w:r>
    </w:p>
    <w:p w:rsidRDefault="003A081B" w:rsidP="004702DB" w:rsidR="003A081B" w:rsidRPr="00787653">
      <w:pPr>
        <w:rPr>
          <w:rFonts w:hAnsi="Cambria" w:ascii="Cambria"/>
        </w:rPr>
      </w:pPr>
    </w:p>
    <w:p w:rsidRDefault="009376AA" w:rsidP="004702DB" w:rsidR="004702DB" w:rsidRPr="00787653">
      <w:pPr>
        <w:rPr>
          <w:rFonts w:hAnsi="Cambria" w:ascii="Cambria"/>
        </w:rPr>
      </w:pPr>
      <w:r>
        <w:rPr>
          <w:rFonts w:hAnsi="Cambria" w:ascii="Cambria"/>
        </w:rPr>
        <w:t>Zagreb; 15</w:t>
      </w:r>
      <w:r w:rsidR="000933C8">
        <w:rPr>
          <w:rFonts w:hAnsi="Cambria" w:ascii="Cambria"/>
        </w:rPr>
        <w:t>.  ožujak 2018</w:t>
      </w:r>
      <w:r w:rsidR="004702DB" w:rsidRPr="00787653">
        <w:rPr>
          <w:rFonts w:hAnsi="Cambria" w:ascii="Cambria"/>
        </w:rPr>
        <w:t>.god.</w:t>
      </w:r>
    </w:p>
    <w:p w:rsidRDefault="004702DB" w:rsidP="004702DB" w:rsidR="004702DB" w:rsidRPr="00787653">
      <w:pPr>
        <w:rPr>
          <w:rFonts w:hAnsi="Cambria" w:ascii="Cambria"/>
        </w:rPr>
      </w:pPr>
    </w:p>
    <w:p w:rsidRDefault="006677A1" w:rsidP="006677A1" w:rsidR="006677A1">
      <w:pPr>
        <w:jc w:val="right"/>
        <w:rPr>
          <w:rFonts w:hAnsi="Cambria" w:ascii="Cambria"/>
        </w:rPr>
      </w:pPr>
      <w:r>
        <w:rPr>
          <w:rFonts w:hAnsi="Cambria" w:ascii="Cambria"/>
        </w:rPr>
        <w:t>REPUBLIKA HRVATSKA</w:t>
      </w:r>
    </w:p>
    <w:p w:rsidRDefault="00FE645E" w:rsidP="006677A1" w:rsidR="00F67E2F">
      <w:pPr>
        <w:jc w:val="right"/>
        <w:rPr>
          <w:rFonts w:hAnsi="Cambria" w:ascii="Cambria"/>
        </w:rPr>
      </w:pPr>
      <w:r w:rsidRPr="00787653">
        <w:rPr>
          <w:rFonts w:hAnsi="Cambria" w:ascii="Cambria"/>
        </w:rPr>
        <w:t>TRGOVAČKI SUD U ZAGREBU</w:t>
      </w:r>
    </w:p>
    <w:p w:rsidRDefault="00FE645E" w:rsidP="004702DB" w:rsidR="005947B8" w:rsidRPr="00787653">
      <w:pPr>
        <w:jc w:val="right"/>
        <w:rPr>
          <w:rFonts w:hAnsi="Cambria" w:ascii="Cambria"/>
        </w:rPr>
      </w:pPr>
      <w:r w:rsidRPr="00787653">
        <w:rPr>
          <w:rFonts w:hAnsi="Cambria" w:ascii="Cambria"/>
        </w:rPr>
        <w:t>Stečajni sudac</w:t>
      </w:r>
    </w:p>
    <w:p w:rsidRDefault="00C846ED" w:rsidP="00C846ED" w:rsidR="00C846ED" w:rsidRPr="00787653">
      <w:pPr>
        <w:rPr>
          <w:rFonts w:hAnsi="Cambria" w:ascii="Cambria"/>
        </w:rPr>
      </w:pPr>
    </w:p>
    <w:p w:rsidRDefault="00F67E2F" w:rsidP="00D02178" w:rsidR="00F67E2F">
      <w:pPr>
        <w:ind w:right="-288"/>
        <w:rPr>
          <w:rFonts w:hAnsi="Cambria" w:ascii="Cambria"/>
          <w:b/>
        </w:rPr>
      </w:pPr>
    </w:p>
    <w:p w:rsidRDefault="00C846ED" w:rsidP="00D02178" w:rsidR="00182B28" w:rsidRPr="00787653">
      <w:pPr>
        <w:ind w:right="-288"/>
        <w:rPr>
          <w:rFonts w:hAnsi="Cambria" w:ascii="Cambria"/>
          <w:b/>
        </w:rPr>
      </w:pPr>
      <w:r w:rsidRPr="00787653">
        <w:rPr>
          <w:rFonts w:hAnsi="Cambria" w:ascii="Cambria"/>
          <w:b/>
        </w:rPr>
        <w:t xml:space="preserve">PREDMET: </w:t>
      </w:r>
      <w:r w:rsidR="00FE645E" w:rsidRPr="00787653">
        <w:rPr>
          <w:rFonts w:hAnsi="Cambria" w:ascii="Cambria"/>
          <w:b/>
        </w:rPr>
        <w:t>Izvješće s</w:t>
      </w:r>
      <w:r w:rsidR="00A37E5B">
        <w:rPr>
          <w:rFonts w:hAnsi="Cambria" w:ascii="Cambria"/>
          <w:b/>
        </w:rPr>
        <w:t>tečajnog upravitelja o prov</w:t>
      </w:r>
      <w:r w:rsidR="00E24274">
        <w:rPr>
          <w:rFonts w:hAnsi="Cambria" w:ascii="Cambria"/>
          <w:b/>
        </w:rPr>
        <w:t>e</w:t>
      </w:r>
      <w:r w:rsidR="00A37E5B">
        <w:rPr>
          <w:rFonts w:hAnsi="Cambria" w:ascii="Cambria"/>
          <w:b/>
        </w:rPr>
        <w:t>denoj</w:t>
      </w:r>
      <w:r w:rsidR="00FE645E" w:rsidRPr="00787653">
        <w:rPr>
          <w:rFonts w:hAnsi="Cambria" w:ascii="Cambria"/>
          <w:b/>
        </w:rPr>
        <w:t xml:space="preserve"> završnoj diobi</w:t>
      </w:r>
    </w:p>
    <w:p w:rsidRDefault="003A081B" w:rsidP="00D02178" w:rsidR="003A081B" w:rsidRPr="00787653">
      <w:pPr>
        <w:ind w:right="-288"/>
        <w:rPr>
          <w:rFonts w:hAnsi="Cambria" w:ascii="Cambria"/>
          <w:b/>
        </w:rPr>
      </w:pPr>
    </w:p>
    <w:p w:rsidRDefault="00C846ED" w:rsidP="00C846ED" w:rsidR="00C846ED" w:rsidRPr="00787653">
      <w:pPr>
        <w:rPr>
          <w:rFonts w:hAnsi="Cambria" w:ascii="Cambria"/>
          <w:b/>
        </w:rPr>
      </w:pPr>
    </w:p>
    <w:p w:rsidRDefault="005947B8" w:rsidP="000933C8" w:rsidR="000933C8" w:rsidRPr="000933C8">
      <w:pPr>
        <w:jc w:val="both"/>
        <w:rPr>
          <w:rFonts w:hAnsi="Cambria" w:ascii="Cambria"/>
        </w:rPr>
      </w:pPr>
      <w:r w:rsidRPr="00787653">
        <w:rPr>
          <w:rFonts w:hAnsi="Cambria" w:ascii="Cambria"/>
        </w:rPr>
        <w:t xml:space="preserve">U stečajnom postupku nad </w:t>
      </w:r>
      <w:r w:rsidR="000B5A66" w:rsidRPr="00787653">
        <w:rPr>
          <w:rFonts w:hAnsi="Cambria" w:ascii="Cambria"/>
        </w:rPr>
        <w:t xml:space="preserve"> </w:t>
      </w:r>
      <w:r w:rsidR="008F28E5" w:rsidRPr="00787653">
        <w:rPr>
          <w:rFonts w:hAnsi="Cambria" w:ascii="Cambria"/>
        </w:rPr>
        <w:t xml:space="preserve">trgovačkim društvom </w:t>
      </w:r>
      <w:r w:rsidR="000933C8" w:rsidRPr="000933C8">
        <w:rPr>
          <w:rFonts w:hAnsi="Cambria" w:ascii="Cambria"/>
        </w:rPr>
        <w:t>ŠITUM INTERIJERI d.o.o. u stečaju</w:t>
      </w:r>
      <w:r w:rsidR="000933C8">
        <w:rPr>
          <w:rFonts w:hAnsi="Cambria" w:ascii="Cambria"/>
        </w:rPr>
        <w:t>,</w:t>
      </w:r>
    </w:p>
    <w:p w:rsidRDefault="000933C8" w:rsidP="006677A1" w:rsidR="00C846ED" w:rsidRPr="00787653">
      <w:pPr>
        <w:jc w:val="both"/>
        <w:rPr>
          <w:rFonts w:hAnsi="Cambria" w:ascii="Cambria"/>
        </w:rPr>
      </w:pPr>
      <w:r w:rsidRPr="000933C8">
        <w:rPr>
          <w:rFonts w:hAnsi="Cambria" w:ascii="Cambria"/>
        </w:rPr>
        <w:t xml:space="preserve">Zagreb, Savska </w:t>
      </w:r>
      <w:proofErr w:type="spellStart"/>
      <w:r w:rsidRPr="000933C8">
        <w:rPr>
          <w:rFonts w:hAnsi="Cambria" w:ascii="Cambria"/>
        </w:rPr>
        <w:t>opatovina</w:t>
      </w:r>
      <w:proofErr w:type="spellEnd"/>
      <w:r w:rsidRPr="000933C8">
        <w:rPr>
          <w:rFonts w:hAnsi="Cambria" w:ascii="Cambria"/>
        </w:rPr>
        <w:t xml:space="preserve"> 30</w:t>
      </w:r>
      <w:r w:rsidR="000B5A66" w:rsidRPr="00787653">
        <w:rPr>
          <w:rFonts w:hAnsi="Cambria" w:ascii="Cambria"/>
        </w:rPr>
        <w:t>, OI</w:t>
      </w:r>
      <w:r w:rsidR="008F28E5" w:rsidRPr="00787653">
        <w:rPr>
          <w:rFonts w:hAnsi="Cambria" w:ascii="Cambria"/>
        </w:rPr>
        <w:t>B:</w:t>
      </w:r>
      <w:r w:rsidRPr="000933C8">
        <w:rPr>
          <w:rFonts w:hAnsi="Cambria" w:ascii="Cambria"/>
        </w:rPr>
        <w:t xml:space="preserve"> 84385113569</w:t>
      </w:r>
      <w:r w:rsidR="005947B8" w:rsidRPr="00787653">
        <w:rPr>
          <w:rFonts w:hAnsi="Cambria" w:ascii="Cambria"/>
        </w:rPr>
        <w:t>,</w:t>
      </w:r>
      <w:r>
        <w:rPr>
          <w:rFonts w:hAnsi="Cambria" w:ascii="Cambria"/>
        </w:rPr>
        <w:t xml:space="preserve"> dana 11. siječnja 2018</w:t>
      </w:r>
      <w:r w:rsidR="003A081B" w:rsidRPr="00787653">
        <w:rPr>
          <w:rFonts w:hAnsi="Cambria" w:ascii="Cambria"/>
        </w:rPr>
        <w:t>.godine,</w:t>
      </w:r>
      <w:r w:rsidR="00174C6C" w:rsidRPr="00787653">
        <w:rPr>
          <w:rFonts w:hAnsi="Cambria" w:ascii="Cambria"/>
        </w:rPr>
        <w:t xml:space="preserve"> stečajni upravitelja je </w:t>
      </w:r>
      <w:r>
        <w:rPr>
          <w:rFonts w:hAnsi="Cambria" w:ascii="Cambria"/>
        </w:rPr>
        <w:t>putem e-oglasne ploče Trgovačkoga suda u Zagreb</w:t>
      </w:r>
      <w:r w:rsidR="006677A1">
        <w:rPr>
          <w:rFonts w:hAnsi="Cambria" w:ascii="Cambria"/>
        </w:rPr>
        <w:t>.</w:t>
      </w:r>
      <w:r w:rsidR="00A53227" w:rsidRPr="00787653">
        <w:rPr>
          <w:rFonts w:hAnsi="Cambria" w:ascii="Cambria"/>
        </w:rPr>
        <w:t xml:space="preserve">, temeljem </w:t>
      </w:r>
      <w:r>
        <w:rPr>
          <w:rFonts w:hAnsi="Cambria" w:ascii="Cambria"/>
        </w:rPr>
        <w:t xml:space="preserve">odredi </w:t>
      </w:r>
      <w:r w:rsidR="00A53227" w:rsidRPr="00787653">
        <w:rPr>
          <w:rFonts w:hAnsi="Cambria" w:ascii="Cambria"/>
        </w:rPr>
        <w:t>članka 183. i</w:t>
      </w:r>
      <w:r w:rsidR="00174C6C" w:rsidRPr="00787653">
        <w:rPr>
          <w:rFonts w:hAnsi="Cambria" w:ascii="Cambria"/>
        </w:rPr>
        <w:t xml:space="preserve"> 184. Stečajnoga zakona i suglasnosti stečajnoga suca objavio završnu diobu.</w:t>
      </w:r>
    </w:p>
    <w:p w:rsidRDefault="00FE645E" w:rsidP="006677A1" w:rsidR="005947B8" w:rsidRPr="00787653">
      <w:pPr>
        <w:jc w:val="both"/>
        <w:rPr>
          <w:rFonts w:hAnsi="Cambria" w:ascii="Cambria"/>
        </w:rPr>
      </w:pPr>
      <w:r w:rsidRPr="00787653">
        <w:rPr>
          <w:rFonts w:hAnsi="Cambria" w:ascii="Cambria"/>
        </w:rPr>
        <w:t xml:space="preserve">      </w:t>
      </w:r>
    </w:p>
    <w:p w:rsidRDefault="00174C6C" w:rsidP="006677A1" w:rsidR="004C0B90" w:rsidRPr="00787653">
      <w:pPr>
        <w:jc w:val="both"/>
        <w:rPr>
          <w:rFonts w:hAnsi="Cambria" w:ascii="Cambria"/>
        </w:rPr>
      </w:pPr>
      <w:r w:rsidRPr="00787653">
        <w:rPr>
          <w:rFonts w:hAnsi="Cambria" w:ascii="Cambria"/>
        </w:rPr>
        <w:t>U zakonu određenom roku na dostavljeni</w:t>
      </w:r>
      <w:r w:rsidR="000933C8">
        <w:rPr>
          <w:rFonts w:hAnsi="Cambria" w:ascii="Cambria"/>
        </w:rPr>
        <w:t xml:space="preserve"> diobeni popis stečajnome sucu </w:t>
      </w:r>
      <w:r w:rsidRPr="00787653">
        <w:rPr>
          <w:rFonts w:hAnsi="Cambria" w:ascii="Cambria"/>
        </w:rPr>
        <w:t xml:space="preserve"> nije bilo prigovora</w:t>
      </w:r>
      <w:r w:rsidR="00F67E2F">
        <w:rPr>
          <w:rFonts w:hAnsi="Cambria" w:ascii="Cambria"/>
        </w:rPr>
        <w:t>, kao ni na sa</w:t>
      </w:r>
      <w:r w:rsidR="006677A1">
        <w:rPr>
          <w:rFonts w:hAnsi="Cambria" w:ascii="Cambria"/>
        </w:rPr>
        <w:t>mom zav</w:t>
      </w:r>
      <w:r w:rsidR="000933C8">
        <w:rPr>
          <w:rFonts w:hAnsi="Cambria" w:ascii="Cambria"/>
        </w:rPr>
        <w:t>ršnom ročištu održanom 06. ožujka 2018</w:t>
      </w:r>
      <w:r w:rsidR="00F67E2F">
        <w:rPr>
          <w:rFonts w:hAnsi="Cambria" w:ascii="Cambria"/>
        </w:rPr>
        <w:t>.godine</w:t>
      </w:r>
      <w:r w:rsidRPr="00787653">
        <w:rPr>
          <w:rFonts w:hAnsi="Cambria" w:ascii="Cambria"/>
        </w:rPr>
        <w:t xml:space="preserve">, čime su se ostvarile pretpostavke da stečajni upravitelj pristupi provedbi završen diobe prema priloženome diobenom popisu </w:t>
      </w:r>
      <w:r w:rsidR="004C0B90" w:rsidRPr="00787653">
        <w:rPr>
          <w:rFonts w:hAnsi="Cambria" w:ascii="Cambria"/>
        </w:rPr>
        <w:t>.</w:t>
      </w:r>
    </w:p>
    <w:p w:rsidRDefault="004C0B90" w:rsidP="006677A1" w:rsidR="004C0B90">
      <w:pPr>
        <w:jc w:val="both"/>
        <w:rPr>
          <w:rFonts w:hAnsi="Cambria" w:ascii="Cambria"/>
        </w:rPr>
      </w:pPr>
    </w:p>
    <w:p w:rsidRDefault="00F05F76" w:rsidP="006677A1" w:rsidR="00F05F76">
      <w:pPr>
        <w:jc w:val="both"/>
        <w:rPr>
          <w:rFonts w:hAnsi="Cambria" w:ascii="Cambria"/>
        </w:rPr>
      </w:pPr>
      <w:r w:rsidRPr="00F05F76">
        <w:rPr>
          <w:rFonts w:hAnsi="Cambria" w:ascii="Cambria"/>
        </w:rPr>
        <w:t>Planirana novčana sredstva za završnu diobu iznosila su 40.230,54 HRK, te bi se iz istih namirili vjerovnici prvoga višega isplatnoga reda (radnici) u postotku od 11,96 % u odnosu na utvrđene tražbine prvoga višega isplatnoga reda .</w:t>
      </w:r>
    </w:p>
    <w:p w:rsidRDefault="00F05F76" w:rsidP="006677A1" w:rsidR="00F05F76" w:rsidRPr="00787653">
      <w:pPr>
        <w:jc w:val="both"/>
        <w:rPr>
          <w:rFonts w:hAnsi="Cambria" w:ascii="Cambria"/>
        </w:rPr>
      </w:pPr>
    </w:p>
    <w:p w:rsidRDefault="004C0B90" w:rsidP="00E24274" w:rsidR="00FE645E">
      <w:pPr>
        <w:jc w:val="both"/>
        <w:rPr>
          <w:rFonts w:hAnsi="Cambria" w:ascii="Cambria"/>
        </w:rPr>
      </w:pPr>
      <w:r w:rsidRPr="00787653">
        <w:rPr>
          <w:rFonts w:hAnsi="Cambria" w:ascii="Cambria"/>
        </w:rPr>
        <w:t>Ovim podneskom s</w:t>
      </w:r>
      <w:r w:rsidR="00FE645E" w:rsidRPr="00787653">
        <w:rPr>
          <w:rFonts w:hAnsi="Cambria" w:ascii="Cambria"/>
        </w:rPr>
        <w:t xml:space="preserve">tečajni upravitelj izvještava </w:t>
      </w:r>
      <w:r w:rsidR="00F67E2F">
        <w:rPr>
          <w:rFonts w:hAnsi="Cambria" w:ascii="Cambria"/>
        </w:rPr>
        <w:t>stečajnog suca,</w:t>
      </w:r>
      <w:r w:rsidRPr="00787653">
        <w:rPr>
          <w:rFonts w:hAnsi="Cambria" w:ascii="Cambria"/>
        </w:rPr>
        <w:t xml:space="preserve"> </w:t>
      </w:r>
      <w:r w:rsidR="003A081B" w:rsidRPr="00787653">
        <w:rPr>
          <w:rFonts w:hAnsi="Cambria" w:ascii="Cambria"/>
        </w:rPr>
        <w:t>d</w:t>
      </w:r>
      <w:r w:rsidR="00F67E2F">
        <w:rPr>
          <w:rFonts w:hAnsi="Cambria" w:ascii="Cambria"/>
        </w:rPr>
        <w:t xml:space="preserve">a je sukladno  diobenom popisu, </w:t>
      </w:r>
      <w:r w:rsidR="003A081B" w:rsidRPr="00787653">
        <w:rPr>
          <w:rFonts w:hAnsi="Cambria" w:ascii="Cambria"/>
        </w:rPr>
        <w:t>iz</w:t>
      </w:r>
      <w:r w:rsidR="00F67E2F">
        <w:rPr>
          <w:rFonts w:hAnsi="Cambria" w:ascii="Cambria"/>
        </w:rPr>
        <w:t>vršio diobu uplatom utvrđeni iznosa po završnoj diobi na račune vjerovnika prvog viš</w:t>
      </w:r>
      <w:r w:rsidR="006677A1">
        <w:rPr>
          <w:rFonts w:hAnsi="Cambria" w:ascii="Cambria"/>
        </w:rPr>
        <w:t>eg isplatnog reda (bivši radni</w:t>
      </w:r>
      <w:r w:rsidR="000933C8">
        <w:rPr>
          <w:rFonts w:hAnsi="Cambria" w:ascii="Cambria"/>
        </w:rPr>
        <w:t>ci</w:t>
      </w:r>
      <w:r w:rsidR="00F67E2F">
        <w:rPr>
          <w:rFonts w:hAnsi="Cambria" w:ascii="Cambria"/>
        </w:rPr>
        <w:t>) kao i javni</w:t>
      </w:r>
      <w:r w:rsidR="000933C8">
        <w:rPr>
          <w:rFonts w:hAnsi="Cambria" w:ascii="Cambria"/>
        </w:rPr>
        <w:t>h</w:t>
      </w:r>
      <w:r w:rsidR="00F67E2F">
        <w:rPr>
          <w:rFonts w:hAnsi="Cambria" w:ascii="Cambria"/>
        </w:rPr>
        <w:t xml:space="preserve"> davanja</w:t>
      </w:r>
      <w:r w:rsidR="000933C8">
        <w:rPr>
          <w:rFonts w:hAnsi="Cambria" w:ascii="Cambria"/>
        </w:rPr>
        <w:t xml:space="preserve">  </w:t>
      </w:r>
      <w:r w:rsidR="00F67E2F">
        <w:rPr>
          <w:rFonts w:hAnsi="Cambria" w:ascii="Cambria"/>
        </w:rPr>
        <w:t xml:space="preserve"> s osnova obveza isplate plaća</w:t>
      </w:r>
      <w:r w:rsidR="000933C8">
        <w:rPr>
          <w:rFonts w:hAnsi="Cambria" w:ascii="Cambria"/>
        </w:rPr>
        <w:t xml:space="preserve"> u uku</w:t>
      </w:r>
      <w:r w:rsidR="00F8123A">
        <w:rPr>
          <w:rFonts w:hAnsi="Cambria" w:ascii="Cambria"/>
        </w:rPr>
        <w:t>pnom iznosu od 29.947,41</w:t>
      </w:r>
      <w:r w:rsidR="005710D3">
        <w:rPr>
          <w:rFonts w:hAnsi="Cambria" w:ascii="Cambria"/>
        </w:rPr>
        <w:t xml:space="preserve"> HRK.</w:t>
      </w:r>
      <w:r w:rsidR="006677A1">
        <w:rPr>
          <w:rFonts w:hAnsi="Cambria" w:ascii="Cambria"/>
        </w:rPr>
        <w:t xml:space="preserve"> </w:t>
      </w:r>
    </w:p>
    <w:p w:rsidRDefault="00F67E2F" w:rsidP="00C846ED" w:rsidR="00F67E2F">
      <w:pPr>
        <w:rPr>
          <w:rFonts w:hAnsi="Cambria" w:ascii="Cambria"/>
        </w:rPr>
      </w:pPr>
    </w:p>
    <w:p w:rsidRDefault="002D0E7B" w:rsidP="00C846ED" w:rsidR="002D0E7B">
      <w:pPr>
        <w:rPr>
          <w:rFonts w:hAnsi="Cambria" w:ascii="Cambria"/>
          <w:i/>
        </w:rPr>
      </w:pPr>
      <w:r>
        <w:rPr>
          <w:rFonts w:hAnsi="Cambria" w:ascii="Cambria"/>
          <w:i/>
        </w:rPr>
        <w:t>Dokaz: Izva</w:t>
      </w:r>
      <w:r w:rsidR="006677A1">
        <w:rPr>
          <w:rFonts w:hAnsi="Cambria" w:ascii="Cambria"/>
          <w:i/>
        </w:rPr>
        <w:t>d</w:t>
      </w:r>
      <w:r>
        <w:rPr>
          <w:rFonts w:hAnsi="Cambria" w:ascii="Cambria"/>
          <w:i/>
        </w:rPr>
        <w:t xml:space="preserve">ak br. 4. </w:t>
      </w:r>
      <w:r w:rsidR="006677A1">
        <w:rPr>
          <w:rFonts w:hAnsi="Cambria" w:ascii="Cambria"/>
          <w:i/>
        </w:rPr>
        <w:t xml:space="preserve"> o stanju i promet</w:t>
      </w:r>
      <w:r w:rsidR="00935418">
        <w:rPr>
          <w:rFonts w:hAnsi="Cambria" w:ascii="Cambria"/>
          <w:i/>
        </w:rPr>
        <w:t>u</w:t>
      </w:r>
      <w:r w:rsidR="006677A1">
        <w:rPr>
          <w:rFonts w:hAnsi="Cambria" w:ascii="Cambria"/>
          <w:i/>
        </w:rPr>
        <w:t xml:space="preserve"> računa steč</w:t>
      </w:r>
      <w:r w:rsidR="00F05F76">
        <w:rPr>
          <w:rFonts w:hAnsi="Cambria" w:ascii="Cambria"/>
          <w:i/>
        </w:rPr>
        <w:t xml:space="preserve">ajnoga dužnika s nadnevkom od </w:t>
      </w:r>
      <w:r>
        <w:rPr>
          <w:rFonts w:hAnsi="Cambria" w:ascii="Cambria"/>
          <w:i/>
        </w:rPr>
        <w:t xml:space="preserve">  </w:t>
      </w:r>
    </w:p>
    <w:p w:rsidRDefault="002D0E7B" w:rsidP="00C846ED" w:rsidR="00F67E2F" w:rsidRPr="00F67E2F">
      <w:pPr>
        <w:rPr>
          <w:rFonts w:hAnsi="Cambria" w:ascii="Cambria"/>
          <w:i/>
        </w:rPr>
      </w:pPr>
      <w:r>
        <w:rPr>
          <w:rFonts w:hAnsi="Cambria" w:ascii="Cambria"/>
          <w:i/>
        </w:rPr>
        <w:t xml:space="preserve">              08.03.2018.g.</w:t>
      </w:r>
      <w:r w:rsidR="00F05F76">
        <w:rPr>
          <w:rFonts w:hAnsi="Cambria" w:ascii="Cambria"/>
          <w:i/>
        </w:rPr>
        <w:t xml:space="preserve"> otvoren kod Zagrebačke banke d.d. Zagreb</w:t>
      </w:r>
    </w:p>
    <w:p w:rsidRDefault="00935418" w:rsidP="005710D3" w:rsidR="00935418">
      <w:pPr>
        <w:rPr>
          <w:rFonts w:hAnsi="Cambria" w:ascii="Cambria"/>
          <w:i/>
        </w:rPr>
      </w:pPr>
      <w:r>
        <w:rPr>
          <w:rFonts w:hAnsi="Cambria" w:ascii="Cambria"/>
          <w:i/>
        </w:rPr>
        <w:t xml:space="preserve">              </w:t>
      </w:r>
    </w:p>
    <w:p w:rsidRDefault="00935418" w:rsidP="005710D3" w:rsidR="005710D3">
      <w:pPr>
        <w:rPr>
          <w:rFonts w:hAnsi="Cambria" w:ascii="Cambria"/>
          <w:i/>
        </w:rPr>
      </w:pPr>
      <w:r>
        <w:rPr>
          <w:rFonts w:hAnsi="Cambria" w:ascii="Cambria"/>
          <w:i/>
        </w:rPr>
        <w:t>Dokaz: Obrazac JOPPD zaprimljen od strane MF Porezna uprava</w:t>
      </w:r>
    </w:p>
    <w:p w:rsidRDefault="00935418" w:rsidP="005710D3" w:rsidR="00935418" w:rsidRPr="00935418">
      <w:pPr>
        <w:rPr>
          <w:rFonts w:hAnsi="Cambria" w:ascii="Cambria"/>
          <w:i/>
        </w:rPr>
      </w:pPr>
    </w:p>
    <w:p w:rsidRDefault="005710D3" w:rsidP="005710D3" w:rsidR="005710D3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Novčana sredstva u </w:t>
      </w:r>
      <w:r w:rsidRPr="005710D3">
        <w:rPr>
          <w:rFonts w:hAnsi="Cambria" w:ascii="Cambria"/>
        </w:rPr>
        <w:t xml:space="preserve"> iznos</w:t>
      </w:r>
      <w:r>
        <w:rPr>
          <w:rFonts w:hAnsi="Cambria" w:ascii="Cambria"/>
        </w:rPr>
        <w:t>u</w:t>
      </w:r>
      <w:r w:rsidRPr="005710D3">
        <w:rPr>
          <w:rFonts w:hAnsi="Cambria" w:ascii="Cambria"/>
        </w:rPr>
        <w:t xml:space="preserve"> od </w:t>
      </w:r>
      <w:r w:rsidR="00F8123A">
        <w:rPr>
          <w:rFonts w:hAnsi="Cambria" w:ascii="Cambria"/>
        </w:rPr>
        <w:t>10.283,13</w:t>
      </w:r>
      <w:r w:rsidRPr="005710D3">
        <w:rPr>
          <w:rFonts w:hAnsi="Cambria" w:ascii="Cambria"/>
        </w:rPr>
        <w:t xml:space="preserve"> HRK stečajni upravitelj nije moga doznačiti stečajnim vjerovnicima (radnici), jer isti nisu dostavili uplatne račune na koje bi im se trebali isplatit iznosi po završnoj diobi. </w:t>
      </w:r>
      <w:r>
        <w:rPr>
          <w:rFonts w:hAnsi="Cambria" w:ascii="Cambria"/>
        </w:rPr>
        <w:t>Stečajni upravitelj prema završnom diobenom popisu dostavlja popis stečajni vjerovnika (radnika) kojima nije bio u mogućnosti isplatiti neto iznose prema završnoj diobi.</w:t>
      </w:r>
    </w:p>
    <w:p w:rsidRDefault="005710D3" w:rsidP="005710D3" w:rsidR="005710D3">
      <w:pPr>
        <w:jc w:val="both"/>
        <w:rPr>
          <w:rFonts w:hAnsi="Cambria" w:ascii="Cambria"/>
        </w:rPr>
      </w:pPr>
    </w:p>
    <w:p w:rsidRDefault="005710D3" w:rsidP="005710D3" w:rsidR="005710D3">
      <w:pPr>
        <w:jc w:val="both"/>
        <w:rPr>
          <w:rFonts w:hAnsi="Cambria" w:ascii="Cambria"/>
        </w:rPr>
      </w:pPr>
    </w:p>
    <w:p w:rsidRDefault="002D0E7B" w:rsidP="005710D3" w:rsidR="002D0E7B">
      <w:pPr>
        <w:rPr>
          <w:rFonts w:eastAsia="Calibri" w:hAnsi="Calibri" w:ascii="Calibri"/>
          <w:sz w:val="22"/>
          <w:szCs w:val="22"/>
          <w:lang w:eastAsia="en-US"/>
        </w:rPr>
      </w:pPr>
    </w:p>
    <w:p w:rsidRDefault="002D0E7B" w:rsidP="005710D3" w:rsidR="002D0E7B">
      <w:pPr>
        <w:rPr>
          <w:rFonts w:eastAsia="Calibri" w:hAnsi="Calibri" w:ascii="Calibri"/>
          <w:sz w:val="22"/>
          <w:szCs w:val="22"/>
          <w:lang w:eastAsia="en-US"/>
        </w:rPr>
      </w:pPr>
    </w:p>
    <w:p w:rsidRDefault="009376AA" w:rsidP="005710D3" w:rsidR="005710D3">
      <w:pPr>
        <w:rPr>
          <w:rFonts w:eastAsia="Calibri" w:hAnsi="Calibri" w:ascii="Calibri"/>
          <w:sz w:val="22"/>
          <w:szCs w:val="22"/>
          <w:lang w:eastAsia="en-US"/>
        </w:rPr>
      </w:pPr>
      <w:r>
        <w:rPr>
          <w:rFonts w:eastAsia="Calibri" w:hAnsi="Calibri" w:ascii="Calibri"/>
          <w:sz w:val="22"/>
          <w:szCs w:val="22"/>
          <w:lang w:eastAsia="en-US"/>
        </w:rPr>
        <w:lastRenderedPageBreak/>
        <w:t>Stečajni v</w:t>
      </w:r>
      <w:r w:rsidR="005710D3" w:rsidRPr="005710D3">
        <w:rPr>
          <w:rFonts w:eastAsia="Calibri" w:hAnsi="Calibri" w:ascii="Calibri"/>
          <w:sz w:val="22"/>
          <w:szCs w:val="22"/>
          <w:lang w:eastAsia="en-US"/>
        </w:rPr>
        <w:t>jerovnici prvog višeg isplatnog reda</w:t>
      </w:r>
    </w:p>
    <w:p w:rsidRDefault="009376AA" w:rsidP="005710D3" w:rsidR="009376AA" w:rsidRPr="005710D3">
      <w:pPr>
        <w:rPr>
          <w:rFonts w:eastAsia="Calibri" w:hAnsi="Calibri" w:ascii="Calibri"/>
          <w:sz w:val="22"/>
          <w:szCs w:val="22"/>
          <w:lang w:eastAsia="en-US"/>
        </w:rPr>
      </w:pPr>
    </w:p>
    <w:tbl>
      <w:tblPr>
        <w:tblW w:type="dxa" w:w="8631"/>
        <w:tblInd w:type="dxa" w:w="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17"/>
        <w:gridCol w:w="500"/>
        <w:gridCol w:w="6096"/>
        <w:gridCol w:w="1418"/>
      </w:tblGrid>
      <w:tr w:rsidTr="001A0ACB" w:rsidR="00750061" w:rsidRPr="005710D3">
        <w:trPr>
          <w:trHeight w:val="255"/>
        </w:trPr>
        <w:tc>
          <w:tcPr>
            <w:tcW w:type="dxa" w:w="617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Red.</w:t>
            </w:r>
          </w:p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br.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Br.</w:t>
            </w:r>
          </w:p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pr.</w:t>
            </w:r>
          </w:p>
        </w:tc>
        <w:tc>
          <w:tcPr>
            <w:tcW w:type="dxa" w:w="6096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Ime i prezime, adresa; OIB</w:t>
            </w:r>
          </w:p>
        </w:tc>
        <w:tc>
          <w:tcPr>
            <w:tcW w:type="dxa" w:w="1418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Ukupno za uplatu na depozit Suda</w:t>
            </w:r>
          </w:p>
        </w:tc>
      </w:tr>
      <w:tr w:rsidTr="001A0ACB" w:rsidR="00750061" w:rsidRPr="005710D3">
        <w:trPr>
          <w:trHeight w:val="104"/>
        </w:trPr>
        <w:tc>
          <w:tcPr>
            <w:tcW w:type="dxa" w:w="617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Hyatti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David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Kevin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, Zagreb, Ive Horvata 2, OIB:88839667304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975,88</w:t>
            </w:r>
          </w:p>
        </w:tc>
      </w:tr>
      <w:tr w:rsidTr="001A0ACB" w:rsidR="00750061" w:rsidRPr="005710D3">
        <w:trPr>
          <w:trHeight w:val="165"/>
        </w:trPr>
        <w:tc>
          <w:tcPr>
            <w:tcW w:type="dxa" w:w="617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Goran Mišić, Piškorevci,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Gardun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3, OIB:02108181333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614,11</w:t>
            </w:r>
          </w:p>
        </w:tc>
      </w:tr>
      <w:tr w:rsidTr="001A0ACB" w:rsidR="00750061" w:rsidRPr="005710D3">
        <w:trPr>
          <w:trHeight w:val="119"/>
        </w:trPr>
        <w:tc>
          <w:tcPr>
            <w:tcW w:type="dxa" w:w="617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Mladen Kovač, Zaprešić, Trg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žrta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 fašizma 8, OIB:34352119081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614,11</w:t>
            </w:r>
          </w:p>
        </w:tc>
      </w:tr>
      <w:tr w:rsidTr="001A0ACB" w:rsidR="00750061" w:rsidRPr="005710D3">
        <w:trPr>
          <w:trHeight w:val="135"/>
        </w:trPr>
        <w:tc>
          <w:tcPr>
            <w:tcW w:type="dxa" w:w="617"/>
          </w:tcPr>
          <w:p w:rsidRDefault="009376AA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4</w:t>
            </w:r>
            <w:r w:rsidR="00750061"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Ivan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Bregovec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,Virovitica, Bilogorska 12,OIB:45660822419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50,69</w:t>
            </w:r>
          </w:p>
        </w:tc>
      </w:tr>
      <w:tr w:rsidTr="001A0ACB" w:rsidR="00750061" w:rsidRPr="005710D3">
        <w:trPr>
          <w:trHeight w:val="150"/>
        </w:trPr>
        <w:tc>
          <w:tcPr>
            <w:tcW w:type="dxa" w:w="617"/>
          </w:tcPr>
          <w:p w:rsidRDefault="009376AA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5</w:t>
            </w:r>
            <w:r w:rsidR="00750061"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Ronald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Lang,Zagreb, Trakošćanska 39,OIB:34845328974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963,28</w:t>
            </w:r>
          </w:p>
        </w:tc>
      </w:tr>
      <w:tr w:rsidTr="001A0ACB" w:rsidR="00750061" w:rsidRPr="005710D3">
        <w:trPr>
          <w:trHeight w:val="119"/>
        </w:trPr>
        <w:tc>
          <w:tcPr>
            <w:tcW w:type="dxa" w:w="617"/>
          </w:tcPr>
          <w:p w:rsidRDefault="009376AA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6</w:t>
            </w:r>
            <w:r w:rsidR="00750061"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Dragutin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Miketić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, Donja Stubica,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Tugonica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69a,OIB:26623906366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861,73</w:t>
            </w:r>
          </w:p>
        </w:tc>
      </w:tr>
      <w:tr w:rsidTr="001A0ACB" w:rsidR="00750061" w:rsidRPr="005710D3">
        <w:trPr>
          <w:trHeight w:val="150"/>
        </w:trPr>
        <w:tc>
          <w:tcPr>
            <w:tcW w:type="dxa" w:w="617"/>
          </w:tcPr>
          <w:p w:rsidRDefault="009376AA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7</w:t>
            </w:r>
            <w:r w:rsidR="00750061"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Marijan Pavić,Županja, Kralja Tomislava 68,OIB:06301001023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291,39</w:t>
            </w:r>
          </w:p>
        </w:tc>
      </w:tr>
      <w:tr w:rsidTr="001A0ACB" w:rsidR="00750061" w:rsidRPr="005710D3">
        <w:trPr>
          <w:trHeight w:val="119"/>
        </w:trPr>
        <w:tc>
          <w:tcPr>
            <w:tcW w:type="dxa" w:w="617"/>
          </w:tcPr>
          <w:p w:rsidRDefault="009376AA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8</w:t>
            </w:r>
            <w:r w:rsidR="00750061"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Ivo Stipić,Zagreb,Rapska 48, OIB:29507551339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1.164,66</w:t>
            </w:r>
          </w:p>
        </w:tc>
      </w:tr>
      <w:tr w:rsidTr="001A0ACB" w:rsidR="00750061" w:rsidRPr="005710D3">
        <w:trPr>
          <w:trHeight w:val="89"/>
        </w:trPr>
        <w:tc>
          <w:tcPr>
            <w:tcW w:type="dxa" w:w="617"/>
          </w:tcPr>
          <w:p w:rsidRDefault="009376AA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9</w:t>
            </w:r>
            <w:r w:rsidR="00750061"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Davorin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Tilić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,Samobor,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Kirinova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14, OIB:30186526676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1.330,62</w:t>
            </w:r>
          </w:p>
        </w:tc>
      </w:tr>
      <w:tr w:rsidTr="001A0ACB" w:rsidR="00750061" w:rsidRPr="005710D3">
        <w:trPr>
          <w:trHeight w:val="119"/>
        </w:trPr>
        <w:tc>
          <w:tcPr>
            <w:tcW w:type="dxa" w:w="617"/>
          </w:tcPr>
          <w:p w:rsidRDefault="009376AA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10</w:t>
            </w:r>
            <w:r w:rsidR="00750061"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Andreas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Koga</w:t>
            </w: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j</w:t>
            </w:r>
            <w:proofErr w:type="spellEnd"/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,Kraljevac </w:t>
            </w:r>
            <w:proofErr w:type="spellStart"/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Šemnički</w:t>
            </w:r>
            <w:proofErr w:type="spellEnd"/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28,</w:t>
            </w: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28,OIB:22163862693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614,11</w:t>
            </w:r>
          </w:p>
        </w:tc>
      </w:tr>
      <w:tr w:rsidTr="009376AA" w:rsidR="00750061" w:rsidRPr="005710D3">
        <w:trPr>
          <w:trHeight w:val="119"/>
        </w:trPr>
        <w:tc>
          <w:tcPr>
            <w:tcW w:type="dxa" w:w="617"/>
            <w:tcBorders>
              <w:bottom w:space="0" w:sz="4" w:color="auto" w:val="single"/>
            </w:tcBorders>
          </w:tcPr>
          <w:p w:rsidRDefault="009376AA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11</w:t>
            </w:r>
            <w:r w:rsidR="00750061"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dxa" w:w="500"/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type="dxa" w:w="6096"/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Dubravko Bradić,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Selnica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Selnica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249, OIB:51464687042</w:t>
            </w:r>
          </w:p>
        </w:tc>
        <w:tc>
          <w:tcPr>
            <w:tcW w:type="dxa" w:w="1418"/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294,43</w:t>
            </w:r>
          </w:p>
        </w:tc>
      </w:tr>
      <w:tr w:rsidTr="009376AA" w:rsidR="00750061" w:rsidRPr="005710D3">
        <w:trPr>
          <w:trHeight w:val="322"/>
        </w:trPr>
        <w:tc>
          <w:tcPr>
            <w:tcW w:type="dxa" w:w="617"/>
            <w:tcBorders>
              <w:bottom w:space="0" w:sz="4" w:color="auto" w:val="single"/>
            </w:tcBorders>
          </w:tcPr>
          <w:p w:rsidRDefault="009376AA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12</w:t>
            </w:r>
            <w:r w:rsidR="00750061"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dxa" w:w="500"/>
            <w:tcBorders>
              <w:bottom w:space="0" w:sz="4" w:color="auto" w:val="single"/>
            </w:tcBorders>
          </w:tcPr>
          <w:p w:rsidRDefault="00750061" w:rsidP="005710D3" w:rsidR="00750061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type="dxa" w:w="6096"/>
            <w:tcBorders>
              <w:bottom w:space="0" w:sz="4" w:color="auto" w:val="single"/>
            </w:tcBorders>
          </w:tcPr>
          <w:p w:rsidRDefault="00750061" w:rsidP="00750061" w:rsidR="00750061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Dario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Srebačić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, Zaprešić, </w:t>
            </w:r>
            <w:proofErr w:type="spellStart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D.Tadjanovića</w:t>
            </w:r>
            <w:proofErr w:type="spellEnd"/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 2,OIB:02389218286</w:t>
            </w:r>
          </w:p>
        </w:tc>
        <w:tc>
          <w:tcPr>
            <w:tcW w:type="dxa" w:w="1418"/>
            <w:tcBorders>
              <w:bottom w:space="0" w:sz="4" w:color="auto" w:val="single"/>
            </w:tcBorders>
            <w:vAlign w:val="bottom"/>
          </w:tcPr>
          <w:p w:rsidRDefault="00935418" w:rsidP="005710D3" w:rsidR="00750061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928,58</w:t>
            </w:r>
          </w:p>
        </w:tc>
      </w:tr>
      <w:tr w:rsidTr="009376AA" w:rsidR="009376AA" w:rsidRPr="005710D3">
        <w:trPr>
          <w:trHeight w:val="175"/>
        </w:trPr>
        <w:tc>
          <w:tcPr>
            <w:tcW w:type="dxa" w:w="617"/>
            <w:tcBorders>
              <w:bottom w:space="0" w:sz="4" w:color="auto" w:val="single"/>
            </w:tcBorders>
          </w:tcPr>
          <w:p w:rsidRDefault="009376AA" w:rsidP="005710D3" w:rsidR="009376AA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type="dxa" w:w="500"/>
          </w:tcPr>
          <w:p w:rsidRDefault="009376AA" w:rsidP="005710D3" w:rsidR="009376AA" w:rsidRPr="005710D3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6096"/>
          </w:tcPr>
          <w:p w:rsidRDefault="009376AA" w:rsidP="00750061" w:rsidR="009376AA" w:rsidRPr="005710D3">
            <w:pPr>
              <w:spacing w:lineRule="auto" w:line="276" w:after="20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Porez i prirez na neisplaćene neto iznose </w:t>
            </w:r>
          </w:p>
        </w:tc>
        <w:tc>
          <w:tcPr>
            <w:tcW w:type="dxa" w:w="1418"/>
            <w:vAlign w:val="bottom"/>
          </w:tcPr>
          <w:p w:rsidRDefault="009376AA" w:rsidP="005710D3" w:rsidR="009376AA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1.579,54</w:t>
            </w:r>
          </w:p>
        </w:tc>
      </w:tr>
      <w:tr w:rsidTr="006D0937" w:rsidR="009376AA" w:rsidRPr="005710D3">
        <w:trPr>
          <w:trHeight w:val="150"/>
        </w:trPr>
        <w:tc>
          <w:tcPr>
            <w:tcW w:type="dxa" w:w="72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376AA" w:rsidP="009376AA" w:rsidR="009376AA" w:rsidRPr="005710D3">
            <w:pPr>
              <w:spacing w:lineRule="auto" w:line="276" w:after="200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 w:rsidRPr="005710D3">
              <w:rPr>
                <w:rFonts w:eastAsia="Calibri" w:hAnsi="Calibri" w:ascii="Calibri"/>
                <w:sz w:val="22"/>
                <w:szCs w:val="22"/>
                <w:lang w:eastAsia="en-US"/>
              </w:rPr>
              <w:t>Ukupno: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376AA" w:rsidP="005710D3" w:rsidR="009376AA" w:rsidRPr="005710D3">
            <w:pPr>
              <w:spacing w:lineRule="auto" w:line="276" w:after="20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eastAsia="Calibri" w:hAnsi="Calibri" w:ascii="Calibri"/>
                <w:color w:val="000000"/>
                <w:sz w:val="22"/>
                <w:szCs w:val="22"/>
                <w:lang w:eastAsia="en-US"/>
              </w:rPr>
              <w:t>10.283,13</w:t>
            </w:r>
          </w:p>
        </w:tc>
      </w:tr>
    </w:tbl>
    <w:p w:rsidRDefault="005710D3" w:rsidP="005710D3" w:rsidR="005710D3">
      <w:pPr>
        <w:jc w:val="both"/>
        <w:rPr>
          <w:rFonts w:hAnsi="Cambria" w:ascii="Cambria"/>
        </w:rPr>
      </w:pPr>
    </w:p>
    <w:p w:rsidRDefault="005710D3" w:rsidP="005710D3" w:rsidR="005710D3" w:rsidRPr="005710D3">
      <w:pPr>
        <w:jc w:val="both"/>
        <w:rPr>
          <w:rFonts w:hAnsi="Cambria" w:ascii="Cambria"/>
        </w:rPr>
      </w:pPr>
      <w:r w:rsidRPr="005710D3">
        <w:rPr>
          <w:rFonts w:hAnsi="Cambria" w:ascii="Cambria"/>
        </w:rPr>
        <w:t xml:space="preserve"> </w:t>
      </w:r>
    </w:p>
    <w:p w:rsidRDefault="00FE645E" w:rsidP="00C846ED" w:rsidR="00FE645E" w:rsidRPr="00787653">
      <w:pPr>
        <w:rPr>
          <w:rFonts w:hAnsi="Cambria" w:ascii="Cambria"/>
        </w:rPr>
      </w:pPr>
    </w:p>
    <w:p w:rsidRDefault="00E24274" w:rsidP="00E24274" w:rsidR="00E24274" w:rsidRPr="00E24274">
      <w:pPr>
        <w:rPr>
          <w:rFonts w:hAnsi="Cambria" w:ascii="Cambria"/>
        </w:rPr>
      </w:pPr>
      <w:r w:rsidRPr="00E24274">
        <w:rPr>
          <w:rFonts w:hAnsi="Cambria" w:ascii="Cambria"/>
        </w:rPr>
        <w:t>Slijedom gore iznijetoga, stečajni upravitelj</w:t>
      </w:r>
    </w:p>
    <w:p w:rsidRDefault="00E24274" w:rsidP="00E24274" w:rsidR="00E24274" w:rsidRPr="00E24274">
      <w:pPr>
        <w:rPr>
          <w:rFonts w:hAnsi="Cambria" w:ascii="Cambria"/>
        </w:rPr>
      </w:pPr>
    </w:p>
    <w:p w:rsidRDefault="00E24274" w:rsidP="00E24274" w:rsidR="00E24274" w:rsidRPr="00E24274">
      <w:pPr>
        <w:jc w:val="center"/>
        <w:rPr>
          <w:rFonts w:hAnsi="Cambria" w:ascii="Cambria"/>
          <w:b/>
        </w:rPr>
      </w:pPr>
      <w:r w:rsidRPr="00E24274">
        <w:rPr>
          <w:rFonts w:hAnsi="Cambria" w:ascii="Cambria"/>
          <w:b/>
        </w:rPr>
        <w:t>p r e d l a ž e</w:t>
      </w:r>
    </w:p>
    <w:p w:rsidRDefault="00E24274" w:rsidP="00E24274" w:rsidR="00E24274" w:rsidRPr="00E24274">
      <w:pPr>
        <w:jc w:val="center"/>
        <w:rPr>
          <w:rFonts w:hAnsi="Cambria" w:ascii="Cambria"/>
        </w:rPr>
      </w:pPr>
    </w:p>
    <w:p w:rsidRDefault="00E24274" w:rsidP="009376AA" w:rsidR="002D0E7B">
      <w:pPr>
        <w:numPr>
          <w:ilvl w:val="0"/>
          <w:numId w:val="5"/>
        </w:numPr>
        <w:jc w:val="both"/>
        <w:rPr>
          <w:rFonts w:hAnsi="Cambria" w:ascii="Cambria"/>
        </w:rPr>
      </w:pPr>
      <w:r w:rsidRPr="002D0E7B">
        <w:rPr>
          <w:rFonts w:hAnsi="Cambria" w:ascii="Cambria"/>
        </w:rPr>
        <w:t xml:space="preserve">da stečajni sudac primi na znanje o učinjenim radnjama stečajnog upravitelja u odnosu na provedenu završnu diobu, te da  sukladno čl. 196. Stečajnoga zakona </w:t>
      </w:r>
      <w:r w:rsidR="002D0E7B" w:rsidRPr="002D0E7B">
        <w:rPr>
          <w:rFonts w:hAnsi="Cambria" w:ascii="Cambria"/>
        </w:rPr>
        <w:t>(NN 44/96 do 133/12)</w:t>
      </w:r>
      <w:r w:rsidR="002D0E7B">
        <w:rPr>
          <w:rFonts w:hAnsi="Cambria" w:ascii="Cambria"/>
        </w:rPr>
        <w:t xml:space="preserve"> </w:t>
      </w:r>
      <w:r w:rsidRPr="002D0E7B">
        <w:rPr>
          <w:rFonts w:hAnsi="Cambria" w:ascii="Cambria"/>
        </w:rPr>
        <w:t xml:space="preserve">donese rješenje  o </w:t>
      </w:r>
      <w:r w:rsidR="009376AA" w:rsidRPr="002D0E7B">
        <w:rPr>
          <w:rFonts w:hAnsi="Cambria" w:ascii="Cambria"/>
        </w:rPr>
        <w:t>zaključenju stečajnoga postupka,</w:t>
      </w:r>
    </w:p>
    <w:p w:rsidRDefault="002D0E7B" w:rsidP="002D0E7B" w:rsidR="002D0E7B">
      <w:pPr>
        <w:ind w:left="720"/>
        <w:jc w:val="both"/>
        <w:rPr>
          <w:rFonts w:hAnsi="Cambria" w:ascii="Cambria"/>
        </w:rPr>
      </w:pPr>
    </w:p>
    <w:p w:rsidRDefault="009376AA" w:rsidP="009376AA" w:rsidR="009376AA" w:rsidRPr="002D0E7B">
      <w:pPr>
        <w:numPr>
          <w:ilvl w:val="0"/>
          <w:numId w:val="5"/>
        </w:numPr>
        <w:jc w:val="both"/>
        <w:rPr>
          <w:rFonts w:hAnsi="Cambria" w:ascii="Cambria"/>
        </w:rPr>
      </w:pPr>
      <w:r w:rsidRPr="002D0E7B">
        <w:rPr>
          <w:rFonts w:hAnsi="Cambria" w:ascii="Cambria"/>
        </w:rPr>
        <w:t>da</w:t>
      </w:r>
      <w:r w:rsidR="002D0E7B" w:rsidRPr="002D0E7B">
        <w:rPr>
          <w:rFonts w:hAnsi="Cambria" w:ascii="Cambria"/>
        </w:rPr>
        <w:t xml:space="preserve"> stečajni sudac,</w:t>
      </w:r>
      <w:r w:rsidRPr="002D0E7B">
        <w:rPr>
          <w:rFonts w:hAnsi="Cambria" w:ascii="Cambria"/>
        </w:rPr>
        <w:t xml:space="preserve"> dade suglasnost stečajnom upravitelju za osnivanje pologa kod Trgovačkoga suda u Zagrebu radi pologa novčanih sredstava koja stečajni upravitelj nije bio u mogućnosti isplatiti, radi ne raspolaganja podatka o uplatnim računima stečajnih vjerovnika prvoga višega isplatnoga reda (radnika).</w:t>
      </w:r>
    </w:p>
    <w:p w:rsidRDefault="00E24274" w:rsidP="00E24274" w:rsidR="00E24274" w:rsidRPr="00E24274">
      <w:pPr>
        <w:jc w:val="both"/>
        <w:rPr>
          <w:rFonts w:hAnsi="Cambria" w:ascii="Cambria"/>
        </w:rPr>
      </w:pPr>
    </w:p>
    <w:p w:rsidRDefault="00D02178" w:rsidP="00E24274" w:rsidR="00D02178" w:rsidRPr="00787653">
      <w:pPr>
        <w:jc w:val="both"/>
        <w:rPr>
          <w:rFonts w:hAnsi="Cambria" w:ascii="Cambria"/>
        </w:rPr>
      </w:pPr>
    </w:p>
    <w:p w:rsidRDefault="00D02178" w:rsidP="005947B8" w:rsidR="00D02178" w:rsidRPr="00787653">
      <w:pPr>
        <w:jc w:val="right"/>
        <w:rPr>
          <w:rFonts w:hAnsi="Cambria" w:ascii="Cambria"/>
        </w:rPr>
      </w:pPr>
      <w:r w:rsidRPr="00787653">
        <w:rPr>
          <w:rFonts w:hAnsi="Cambria" w:ascii="Cambria"/>
        </w:rPr>
        <w:t>Stečajni upravitelj</w:t>
      </w:r>
    </w:p>
    <w:p w:rsidRDefault="00D02178" w:rsidP="002D0E7B" w:rsidR="00350B05" w:rsidRPr="00787653">
      <w:pPr>
        <w:jc w:val="right"/>
        <w:rPr>
          <w:rFonts w:hAnsi="Cambria" w:ascii="Cambria"/>
        </w:rPr>
      </w:pPr>
      <w:r w:rsidRPr="00787653">
        <w:rPr>
          <w:rFonts w:hAnsi="Cambria" w:ascii="Cambria"/>
        </w:rPr>
        <w:t>Mato Čičak, dipl.</w:t>
      </w:r>
      <w:r w:rsidR="00DD67E1" w:rsidRPr="00787653">
        <w:rPr>
          <w:rFonts w:hAnsi="Cambria" w:ascii="Cambria"/>
        </w:rPr>
        <w:t xml:space="preserve"> </w:t>
      </w:r>
      <w:r w:rsidRPr="00787653">
        <w:rPr>
          <w:rFonts w:hAnsi="Cambria" w:ascii="Cambria"/>
        </w:rPr>
        <w:t>oec.</w:t>
      </w:r>
    </w:p>
    <w:sectPr w:rsidSect="002D0E7B" w:rsidR="00350B05" w:rsidRPr="00787653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35711"/>
    <w:multiLevelType w:val="hybridMultilevel"/>
    <w:tmpl w:val="8834A1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753D6"/>
    <w:multiLevelType w:val="hybridMultilevel"/>
    <w:tmpl w:val="1C16DE4E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8C0209D"/>
    <w:multiLevelType w:val="hybridMultilevel"/>
    <w:tmpl w:val="DD9ADDD8"/>
    <w:lvl w:tplc="0F3834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E71EE8"/>
    <w:multiLevelType w:val="hybridMultilevel"/>
    <w:tmpl w:val="8D02F046"/>
    <w:lvl w:tplc="A510DC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793332"/>
    <w:multiLevelType w:val="hybridMultilevel"/>
    <w:tmpl w:val="74348F24"/>
    <w:lvl w:tplc="79B810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8CD"/>
    <w:rsid w:val="00077ADA"/>
    <w:rsid w:val="000933C8"/>
    <w:rsid w:val="000B5A66"/>
    <w:rsid w:val="000D29C2"/>
    <w:rsid w:val="00174C6C"/>
    <w:rsid w:val="00182B28"/>
    <w:rsid w:val="001939BF"/>
    <w:rsid w:val="001964E4"/>
    <w:rsid w:val="001A0ACB"/>
    <w:rsid w:val="001B1582"/>
    <w:rsid w:val="002578CD"/>
    <w:rsid w:val="002D0E7B"/>
    <w:rsid w:val="00350B05"/>
    <w:rsid w:val="003A081B"/>
    <w:rsid w:val="004702DB"/>
    <w:rsid w:val="004C0B90"/>
    <w:rsid w:val="00544A78"/>
    <w:rsid w:val="005710D3"/>
    <w:rsid w:val="005947B8"/>
    <w:rsid w:val="00612E1C"/>
    <w:rsid w:val="00642205"/>
    <w:rsid w:val="006677A1"/>
    <w:rsid w:val="006D0937"/>
    <w:rsid w:val="00750061"/>
    <w:rsid w:val="00771FAD"/>
    <w:rsid w:val="00787653"/>
    <w:rsid w:val="00790540"/>
    <w:rsid w:val="008C21BB"/>
    <w:rsid w:val="008F28E5"/>
    <w:rsid w:val="009077A4"/>
    <w:rsid w:val="00935418"/>
    <w:rsid w:val="009376AA"/>
    <w:rsid w:val="00A37E5B"/>
    <w:rsid w:val="00A53227"/>
    <w:rsid w:val="00A66D78"/>
    <w:rsid w:val="00B5559B"/>
    <w:rsid w:val="00BE4271"/>
    <w:rsid w:val="00C75298"/>
    <w:rsid w:val="00C846ED"/>
    <w:rsid w:val="00CA773E"/>
    <w:rsid w:val="00CF45AF"/>
    <w:rsid w:val="00D02178"/>
    <w:rsid w:val="00DD12BC"/>
    <w:rsid w:val="00DD67E1"/>
    <w:rsid w:val="00E24274"/>
    <w:rsid w:val="00E76050"/>
    <w:rsid w:val="00F05F76"/>
    <w:rsid w:val="00F67E2F"/>
    <w:rsid w:val="00F8123A"/>
    <w:rsid w:val="00FE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12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E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E1C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E1C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E1C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12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E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E1C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E1C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E1C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81161-30E6-4DB4-B6B3-3B0A00485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Zagrebačka županija</properties:Company>
  <properties:Pages>2</properties:Pages>
  <properties:Words>516</properties:Words>
  <properties:Characters>3159</properties:Characters>
  <properties:Lines>134</properties:Lines>
  <properties:Paragraphs>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2018-03-16T09:08:00Z</dcterms:created>
  <dc:creator>zabcic</dc:creator>
  <cp:lastModifiedBy>Dijana Hadžić</cp:lastModifiedBy>
  <cp:lastPrinted>2018-03-15T07:35:00Z</cp:lastPrinted>
  <dcterms:modified xmlns:xsi="http://www.w3.org/2001/XMLSchema-instance" xsi:type="dcterms:W3CDTF">2018-03-16T09:09:00Z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St-462/2012-158 / Podnesak - Izvješće stečajnog upravitelja (St-462-12-obavjest o provdenoj diobi.docx)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