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cfac" w14:paraId="a19cfa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B2378" w:rsidRPr="009B2378">
        <w:rPr>
          <w:rFonts w:hAnsi="Times New Roman" w:ascii="Times New Roman"/>
        </w:rPr>
        <w:t>URBA-JUG d.o.o.</w:t>
      </w:r>
      <w:r w:rsidR="0087203A">
        <w:rPr>
          <w:rFonts w:hAnsi="Times New Roman" w:ascii="Times New Roman"/>
        </w:rPr>
        <w:t xml:space="preserve"> u stečaju</w:t>
      </w:r>
      <w:r w:rsidR="009B2378" w:rsidRPr="009B2378">
        <w:rPr>
          <w:rFonts w:hAnsi="Times New Roman" w:ascii="Times New Roman"/>
        </w:rPr>
        <w:t>, Zagreb, Ivana Lučića 2/A, OIB:16169555835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27. siječnja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HRVATSKE ŠUME d.o.o., </w:t>
      </w:r>
      <w:r w:rsidR="00FE7DB0" w:rsidRPr="00FE7DB0">
        <w:rPr>
          <w:rFonts w:hAnsi="Times New Roman" w:ascii="Times New Roman"/>
        </w:rPr>
        <w:t>Zagreb, Ulica Lj. F. Vukotinovića 2, OIB: 69693144506</w:t>
      </w:r>
      <w:r w:rsidR="00FE7DB0">
        <w:rPr>
          <w:rFonts w:hAnsi="Times New Roman" w:ascii="Times New Roman"/>
        </w:rPr>
        <w:t xml:space="preserve"> u iznosu od 3.125,00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B5CB7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83503A">
        <w:rPr>
          <w:rFonts w:hAnsi="Times New Roman" w:ascii="Times New Roman"/>
        </w:rPr>
        <w:t xml:space="preserve">u dostavljenim tablicama i na ispitnom ročištu </w:t>
      </w:r>
      <w:r w:rsidRPr="0087203A">
        <w:rPr>
          <w:rFonts w:hAnsi="Times New Roman" w:ascii="Times New Roman"/>
        </w:rPr>
        <w:t>održanom 2</w:t>
      </w:r>
      <w:r w:rsidR="0083503A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 s</w:t>
      </w:r>
      <w:r w:rsidR="0083503A">
        <w:rPr>
          <w:rFonts w:hAnsi="Times New Roman" w:ascii="Times New Roman"/>
        </w:rPr>
        <w:t>iječnja</w:t>
      </w:r>
      <w:r w:rsidRPr="0087203A">
        <w:rPr>
          <w:rFonts w:hAnsi="Times New Roman" w:ascii="Times New Roman"/>
        </w:rPr>
        <w:t xml:space="preserve"> 201</w:t>
      </w:r>
      <w:r w:rsidR="0083503A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 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ukupnom iznosu od </w:t>
      </w:r>
      <w:r w:rsidR="00602601" w:rsidRPr="00602601">
        <w:rPr>
          <w:rFonts w:hAnsi="Times New Roman" w:ascii="Times New Roman"/>
        </w:rPr>
        <w:t>139.071,49 kn</w:t>
      </w:r>
      <w:r w:rsidR="00602601">
        <w:rPr>
          <w:rFonts w:hAnsi="Times New Roman" w:ascii="Times New Roman"/>
        </w:rPr>
        <w:t xml:space="preserve"> te se iznos od </w:t>
      </w:r>
      <w:r w:rsidR="00602601" w:rsidRPr="00602601">
        <w:rPr>
          <w:rFonts w:hAnsi="Times New Roman" w:ascii="Times New Roman"/>
        </w:rPr>
        <w:t>135.946,49 kn</w:t>
      </w:r>
      <w:r w:rsidR="00602601">
        <w:rPr>
          <w:rFonts w:hAnsi="Times New Roman" w:ascii="Times New Roman"/>
        </w:rPr>
        <w:t xml:space="preserve"> odnosi na tražbinu drugog višeg isplatnog reda, dok se iznos od 3.125,00 kn odnosi na tražbinu nižeg isplatnog reda</w:t>
      </w:r>
      <w:r w:rsidR="009B5CB7">
        <w:rPr>
          <w:rFonts w:hAnsi="Times New Roman" w:ascii="Times New Roman"/>
        </w:rPr>
        <w:t>, odnosno troškovi prijave tražbine u stečajni postupak, 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9B5CB7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čl. 173. Stečajnog zakona ("Narodne novine" broj 44/96, 29/99, 129/00 i 123/03, 82/06, 116/10, 25/12, 133/12 – dalje SZ) određeno je da se tražbine vjerovnika nižih isplatnih redova prijavljuju samo ako stečajni sudac posebno pozove i te vjerovnike da prijave svoje tražbine. U prijavi takvih tražbina treba naznačiti da se radi o tražbini nižeg isplatnog reda, te označiti 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3A6A6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Sukladno čl. 72. st. 1. toč. 2. SZ-a tražbinu nižih isplatnih redova, između ostalog čine 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9B5CB7" w:rsidRPr="009B5CB7">
        <w:rPr>
          <w:rFonts w:hAnsi="Times New Roman" w:ascii="Times New Roman"/>
        </w:rPr>
        <w:t>HRVATSKE ŠUME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3.125,00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6C7BB8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 2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 s</w:t>
      </w:r>
      <w:r w:rsidR="00695B29">
        <w:rPr>
          <w:rFonts w:hAnsi="Times New Roman" w:ascii="Times New Roman"/>
        </w:rPr>
        <w:t xml:space="preserve">iječnja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C7BB8">
        <w:rPr>
          <w:rFonts w:hAnsi="Times New Roman" w:ascii="Times New Roman"/>
        </w:rPr>
        <w:t>, v.r.</w:t>
      </w:r>
    </w:p>
    <w:p w:rsidRDefault="006C7BB8" w:rsidP="005808FA" w:rsidR="006C7BB8">
      <w:pPr>
        <w:jc w:val="right"/>
        <w:rPr>
          <w:rFonts w:hAnsi="Times New Roman" w:ascii="Times New Roman"/>
        </w:rPr>
      </w:pPr>
    </w:p>
    <w:p w:rsidRDefault="006C7BB8" w:rsidP="005808FA" w:rsidR="006C7B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7BB8" w:rsidP="005808FA" w:rsidR="006C7B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C7BB8" w:rsidP="005808FA" w:rsidR="006C7B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B8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70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37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3040F">
          <w:rPr>
            <w:rFonts w:hAnsi="Times New Roman" w:ascii="Times New Roman"/>
          </w:rPr>
          <w:t>197/</w:t>
        </w:r>
        <w:r w:rsidR="006753BD" w:rsidRPr="0083040F">
          <w:rPr>
            <w:rFonts w:hAnsi="Times New Roman" w:ascii="Times New Roman"/>
          </w:rPr>
          <w:t>15</w:t>
        </w:r>
      </w:p>
      <w:p w:rsidRDefault="0042737D" w:rsidR="0060670C">
        <w:pPr>
          <w:pStyle w:val="Zaglavlje"/>
          <w:jc w:val="center"/>
        </w:pPr>
      </w:p>
    </w:sdtContent>
  </w:sdt>
  <w:p w:rsidRDefault="0042737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St-197/15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62CCF"/>
    <w:rsid w:val="00395F7D"/>
    <w:rsid w:val="003A6A61"/>
    <w:rsid w:val="003A7D08"/>
    <w:rsid w:val="0042534A"/>
    <w:rsid w:val="0042737D"/>
    <w:rsid w:val="004363A2"/>
    <w:rsid w:val="00445660"/>
    <w:rsid w:val="00453A14"/>
    <w:rsid w:val="00456E7D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46ADE"/>
    <w:rsid w:val="006753BD"/>
    <w:rsid w:val="00685855"/>
    <w:rsid w:val="006862D5"/>
    <w:rsid w:val="00695B29"/>
    <w:rsid w:val="006A7CBC"/>
    <w:rsid w:val="006C7BB8"/>
    <w:rsid w:val="006D50C3"/>
    <w:rsid w:val="006E10EB"/>
    <w:rsid w:val="007050E4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115F0"/>
    <w:rsid w:val="00F215B8"/>
    <w:rsid w:val="00F75C06"/>
    <w:rsid w:val="00FB77B4"/>
    <w:rsid w:val="00FE09DA"/>
    <w:rsid w:val="00FE1BD6"/>
    <w:rsid w:val="00FE7DB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9C2BF-3877-41FF-B4A7-0259B5A90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1830</properties:Characters>
  <properties:Lines>54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2017-01-25T13:36:00Z</dcterms:created>
  <dc:creator>Gordana Grčić</dc:creator>
  <cp:lastModifiedBy>Žana Livaja</cp:lastModifiedBy>
  <cp:lastPrinted>2017-01-27T13:10:00Z</cp:lastPrinted>
  <dcterms:modified xmlns:xsi="http://www.w3.org/2001/XMLSchema-instance" xsi:type="dcterms:W3CDTF">2017-01-27T13:10:00Z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