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ccfd8" w14:paraId="02ccfd8"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Zagreb, </w:t>
      </w:r>
      <w:proofErr w:type="spellStart"/>
      <w:r w:rsidRPr="00B576D2">
        <w:rPr>
          <w:rFonts w:hAnsi="Times New Roman" w:ascii="Times New Roman"/>
          <w:szCs w:val="24"/>
          <w:lang w:val="hr-HR"/>
        </w:rPr>
        <w:t>Amruševa</w:t>
      </w:r>
      <w:proofErr w:type="spellEnd"/>
      <w:r w:rsidRPr="00B576D2">
        <w:rPr>
          <w:rFonts w:hAnsi="Times New Roman" w:ascii="Times New Roman"/>
          <w:szCs w:val="24"/>
          <w:lang w:val="hr-HR"/>
        </w:rPr>
        <w:t xml:space="preserve">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proofErr w:type="spellStart"/>
      <w:r w:rsidRPr="00B576D2">
        <w:rPr>
          <w:rFonts w:hAnsi="Times New Roman" w:ascii="Times New Roman"/>
          <w:szCs w:val="24"/>
          <w:lang w:val="hr-HR"/>
        </w:rPr>
        <w:t>85</w:t>
      </w:r>
      <w:proofErr w:type="spellEnd"/>
      <w:r w:rsidRPr="00B576D2">
        <w:rPr>
          <w:rFonts w:hAnsi="Times New Roman" w:ascii="Times New Roman"/>
          <w:szCs w:val="24"/>
          <w:lang w:val="hr-HR"/>
        </w:rPr>
        <w:t xml:space="preserve">. </w:t>
      </w:r>
      <w:r w:rsidR="00E0125A" w:rsidRPr="00B576D2">
        <w:rPr>
          <w:rFonts w:hAnsi="Times New Roman" w:ascii="Times New Roman"/>
          <w:szCs w:val="24"/>
          <w:lang w:val="hr-HR"/>
        </w:rPr>
        <w:t>St-</w:t>
      </w:r>
      <w:proofErr w:type="spellStart"/>
      <w:r w:rsidR="00125C32">
        <w:rPr>
          <w:rFonts w:hAnsi="Times New Roman" w:ascii="Times New Roman"/>
          <w:szCs w:val="24"/>
          <w:lang w:val="hr-HR"/>
        </w:rPr>
        <w:t>6455</w:t>
      </w:r>
      <w:proofErr w:type="spellEnd"/>
      <w:r w:rsidR="00DE437A">
        <w:rPr>
          <w:rFonts w:hAnsi="Times New Roman" w:ascii="Times New Roman"/>
          <w:szCs w:val="24"/>
          <w:lang w:val="hr-HR"/>
        </w:rPr>
        <w:t>/</w:t>
      </w:r>
      <w:proofErr w:type="spellStart"/>
      <w:r w:rsidR="00DE437A">
        <w:rPr>
          <w:rFonts w:hAnsi="Times New Roman" w:ascii="Times New Roman"/>
          <w:szCs w:val="24"/>
          <w:lang w:val="hr-HR"/>
        </w:rPr>
        <w:t>16</w:t>
      </w:r>
      <w:proofErr w:type="spellEnd"/>
      <w:r w:rsidR="008B7C30">
        <w:rPr>
          <w:rFonts w:hAnsi="Times New Roman" w:ascii="Times New Roman"/>
          <w:szCs w:val="24"/>
          <w:lang w:val="hr-HR"/>
        </w:rPr>
        <w:t>-</w:t>
      </w:r>
      <w:proofErr w:type="spellStart"/>
      <w:r w:rsidR="008B7C30">
        <w:rPr>
          <w:rFonts w:hAnsi="Times New Roman" w:ascii="Times New Roman"/>
          <w:szCs w:val="24"/>
          <w:lang w:val="hr-HR"/>
        </w:rPr>
        <w:t>19</w:t>
      </w:r>
      <w:proofErr w:type="spellEnd"/>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28595D">
      <w:pPr>
        <w:jc w:val="both"/>
        <w:rPr>
          <w:rFonts w:hAnsi="Times New Roman" w:ascii="Times New Roman"/>
          <w:szCs w:val="24"/>
        </w:rPr>
      </w:pPr>
      <w:r w:rsidRPr="00B576D2">
        <w:rPr>
          <w:rFonts w:hAnsi="Times New Roman" w:ascii="Times New Roman"/>
          <w:szCs w:val="24"/>
          <w:lang w:val="hr-HR"/>
        </w:rPr>
        <w:tab/>
      </w:r>
      <w:proofErr w:type="spellStart"/>
      <w:proofErr w:type="gramStart"/>
      <w:r w:rsidR="00DA2CDC" w:rsidRPr="00DA2CDC">
        <w:rPr>
          <w:rFonts w:hAnsi="Times New Roman" w:ascii="Times New Roman"/>
        </w:rPr>
        <w:t>Trgovački</w:t>
      </w:r>
      <w:proofErr w:type="spellEnd"/>
      <w:r w:rsidR="00DA2CDC" w:rsidRPr="00DA2CDC">
        <w:rPr>
          <w:rFonts w:hAnsi="Times New Roman" w:ascii="Times New Roman"/>
        </w:rPr>
        <w:t xml:space="preserve"> </w:t>
      </w:r>
      <w:proofErr w:type="spellStart"/>
      <w:r w:rsidR="00DA2CDC" w:rsidRPr="00DA2CDC">
        <w:rPr>
          <w:rFonts w:hAnsi="Times New Roman" w:ascii="Times New Roman"/>
        </w:rPr>
        <w:t>sud</w:t>
      </w:r>
      <w:proofErr w:type="spellEnd"/>
      <w:r w:rsidR="00DA2CDC" w:rsidRPr="00DA2CDC">
        <w:rPr>
          <w:rFonts w:hAnsi="Times New Roman" w:ascii="Times New Roman"/>
        </w:rPr>
        <w:t xml:space="preserve"> u </w:t>
      </w:r>
      <w:proofErr w:type="spellStart"/>
      <w:r w:rsidR="00DA2CDC" w:rsidRPr="00DA2CDC">
        <w:rPr>
          <w:rFonts w:hAnsi="Times New Roman" w:ascii="Times New Roman"/>
        </w:rPr>
        <w:t>Zagrebu</w:t>
      </w:r>
      <w:proofErr w:type="spellEnd"/>
      <w:r w:rsidR="00DA2CDC" w:rsidRPr="00DA2CDC">
        <w:rPr>
          <w:rFonts w:hAnsi="Times New Roman" w:ascii="Times New Roman"/>
        </w:rPr>
        <w:t xml:space="preserve">, </w:t>
      </w:r>
      <w:proofErr w:type="spellStart"/>
      <w:r w:rsidR="00DA2CDC" w:rsidRPr="00DA2CDC">
        <w:rPr>
          <w:rFonts w:hAnsi="Times New Roman" w:ascii="Times New Roman"/>
        </w:rPr>
        <w:t>po</w:t>
      </w:r>
      <w:proofErr w:type="spellEnd"/>
      <w:r w:rsidR="00DA2CDC" w:rsidRPr="00DA2CDC">
        <w:rPr>
          <w:rFonts w:hAnsi="Times New Roman" w:ascii="Times New Roman"/>
        </w:rPr>
        <w:t xml:space="preserve"> </w:t>
      </w:r>
      <w:proofErr w:type="spellStart"/>
      <w:r w:rsidR="00DA2CDC" w:rsidRPr="00DA2CDC">
        <w:rPr>
          <w:rFonts w:hAnsi="Times New Roman" w:ascii="Times New Roman"/>
        </w:rPr>
        <w:t>sucu</w:t>
      </w:r>
      <w:proofErr w:type="spellEnd"/>
      <w:r w:rsidR="00DA2CDC" w:rsidRPr="00DA2CDC">
        <w:rPr>
          <w:rFonts w:hAnsi="Times New Roman" w:ascii="Times New Roman"/>
        </w:rPr>
        <w:t xml:space="preserve"> </w:t>
      </w:r>
      <w:proofErr w:type="spellStart"/>
      <w:r w:rsidR="00DA2CDC" w:rsidRPr="00DA2CDC">
        <w:rPr>
          <w:rFonts w:hAnsi="Times New Roman" w:ascii="Times New Roman"/>
        </w:rPr>
        <w:t>mr.sc</w:t>
      </w:r>
      <w:proofErr w:type="spellEnd"/>
      <w:r w:rsidR="00DA2CDC" w:rsidRPr="00DA2CDC">
        <w:rPr>
          <w:rFonts w:hAnsi="Times New Roman" w:ascii="Times New Roman"/>
        </w:rPr>
        <w:t>.</w:t>
      </w:r>
      <w:proofErr w:type="gramEnd"/>
      <w:r w:rsidR="00DA2CDC" w:rsidRPr="00DA2CDC">
        <w:rPr>
          <w:rFonts w:hAnsi="Times New Roman" w:ascii="Times New Roman"/>
        </w:rPr>
        <w:t xml:space="preserve"> </w:t>
      </w:r>
      <w:proofErr w:type="spellStart"/>
      <w:r w:rsidR="00DA2CDC" w:rsidRPr="00DA2CDC">
        <w:rPr>
          <w:rFonts w:hAnsi="Times New Roman" w:ascii="Times New Roman"/>
        </w:rPr>
        <w:t>Ivani</w:t>
      </w:r>
      <w:proofErr w:type="spellEnd"/>
      <w:r w:rsidR="00DA2CDC" w:rsidRPr="00DA2CDC">
        <w:rPr>
          <w:rFonts w:hAnsi="Times New Roman" w:ascii="Times New Roman"/>
        </w:rPr>
        <w:t xml:space="preserve">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w:t>
      </w:r>
      <w:proofErr w:type="gramStart"/>
      <w:r w:rsidR="00DA2CDC" w:rsidRPr="00DA2CDC">
        <w:rPr>
          <w:rFonts w:hAnsi="Times New Roman" w:ascii="Times New Roman"/>
          <w:lang w:val="pt-BR"/>
        </w:rPr>
        <w:t>nad</w:t>
      </w:r>
      <w:proofErr w:type="gramEnd"/>
      <w:r w:rsidR="00DA2CDC" w:rsidRPr="00DA2CDC">
        <w:rPr>
          <w:rFonts w:hAnsi="Times New Roman" w:ascii="Times New Roman"/>
          <w:lang w:val="pt-BR"/>
        </w:rPr>
        <w:t xml:space="preserve"> </w:t>
      </w:r>
      <w:r w:rsidR="00DA2CDC" w:rsidRPr="00A5564C">
        <w:rPr>
          <w:rFonts w:hAnsi="Times New Roman" w:ascii="Times New Roman"/>
          <w:lang w:val="pt-BR"/>
        </w:rPr>
        <w:t xml:space="preserve">dužnikom </w:t>
      </w:r>
      <w:r w:rsidR="0028595D" w:rsidRPr="0028595D">
        <w:rPr>
          <w:rFonts w:hAnsi="Times New Roman" w:ascii="Times New Roman"/>
          <w:lang w:val="pt-BR"/>
        </w:rPr>
        <w:t xml:space="preserve">ACQUIRO GLOBAL d.o.o., Zagreb, Dračevička 42, OIB: </w:t>
      </w:r>
      <w:r w:rsidR="0028595D" w:rsidRPr="0028595D">
        <w:rPr>
          <w:rFonts w:hAnsi="Times New Roman" w:ascii="Times New Roman"/>
        </w:rPr>
        <w:t>43872625605</w:t>
      </w:r>
      <w:r w:rsidR="00BF0E75" w:rsidRPr="0028595D">
        <w:rPr>
          <w:rFonts w:hAnsi="Times New Roman" w:ascii="Times New Roman"/>
          <w:lang w:val="pt-BR"/>
        </w:rPr>
        <w:t>,</w:t>
      </w:r>
      <w:r w:rsidR="00B41873" w:rsidRPr="0028595D">
        <w:rPr>
          <w:rFonts w:hAnsi="Times New Roman" w:ascii="Times New Roman"/>
        </w:rPr>
        <w:t xml:space="preserve"> </w:t>
      </w:r>
      <w:r w:rsidR="00125C32" w:rsidRPr="0028595D">
        <w:rPr>
          <w:rFonts w:hAnsi="Times New Roman" w:ascii="Times New Roman"/>
        </w:rPr>
        <w:t>30</w:t>
      </w:r>
      <w:r w:rsidR="00464CAD" w:rsidRPr="0028595D">
        <w:rPr>
          <w:rFonts w:hAnsi="Times New Roman" w:ascii="Times New Roman"/>
          <w:szCs w:val="24"/>
        </w:rPr>
        <w:t xml:space="preserve">. </w:t>
      </w:r>
      <w:proofErr w:type="spellStart"/>
      <w:proofErr w:type="gramStart"/>
      <w:r w:rsidR="00754878" w:rsidRPr="0028595D">
        <w:rPr>
          <w:rFonts w:hAnsi="Times New Roman" w:ascii="Times New Roman"/>
          <w:szCs w:val="24"/>
        </w:rPr>
        <w:t>svibnja</w:t>
      </w:r>
      <w:proofErr w:type="spellEnd"/>
      <w:proofErr w:type="gramEnd"/>
      <w:r w:rsidR="00464CAD" w:rsidRPr="0028595D">
        <w:rPr>
          <w:rFonts w:hAnsi="Times New Roman" w:ascii="Times New Roman"/>
          <w:szCs w:val="24"/>
        </w:rPr>
        <w:t xml:space="preserve"> 2017.,</w:t>
      </w:r>
    </w:p>
    <w:p w:rsidRDefault="00C60BF6" w:rsidP="00997BA9" w:rsidR="00C60BF6" w:rsidRPr="0028595D">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A1187B" w:rsidRPr="0028595D">
        <w:rPr>
          <w:rFonts w:hAnsi="Times New Roman" w:ascii="Times New Roman"/>
          <w:lang w:val="pt-BR"/>
        </w:rPr>
        <w:t xml:space="preserve">ACQUIRO GLOBAL d.o.o., Zagreb, Dračevička 42, OIB: </w:t>
      </w:r>
      <w:r w:rsidR="00A1187B" w:rsidRPr="0028595D">
        <w:rPr>
          <w:rFonts w:hAnsi="Times New Roman" w:ascii="Times New Roman"/>
        </w:rPr>
        <w:t>43872625605</w:t>
      </w:r>
      <w:r w:rsidR="00F25613" w:rsidRPr="00E92860">
        <w:rPr>
          <w:rFonts w:hAnsi="Times New Roman" w:ascii="Times New Roman"/>
          <w:szCs w:val="24"/>
          <w:lang w:val="hr-HR"/>
        </w:rPr>
        <w:t xml:space="preserve">. </w:t>
      </w:r>
      <w:r w:rsidR="00AB30A2" w:rsidRPr="00E92860">
        <w:rPr>
          <w:rFonts w:hAnsi="Times New Roman" w:ascii="Times New Roman"/>
          <w:lang w:val="hr-HR"/>
        </w:rPr>
        <w:t>Rješenje o otvaranju stečajnog</w:t>
      </w:r>
      <w:r w:rsidR="00AB30A2" w:rsidRPr="00732FFF">
        <w:rPr>
          <w:rFonts w:hAnsi="Times New Roman" w:ascii="Times New Roman"/>
          <w:lang w:val="hr-HR"/>
        </w:rPr>
        <w:t xml:space="preserve">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proofErr w:type="spellStart"/>
      <w:r w:rsidR="00125C32">
        <w:rPr>
          <w:rFonts w:hAnsi="Times New Roman" w:ascii="Times New Roman"/>
          <w:szCs w:val="24"/>
          <w:lang w:val="hr-HR"/>
        </w:rPr>
        <w:t>30</w:t>
      </w:r>
      <w:proofErr w:type="spellEnd"/>
      <w:r w:rsidR="008C3BC6" w:rsidRPr="00732FFF">
        <w:rPr>
          <w:rFonts w:hAnsi="Times New Roman" w:ascii="Times New Roman"/>
          <w:szCs w:val="24"/>
          <w:lang w:val="hr-HR"/>
        </w:rPr>
        <w:t xml:space="preserve">. svibnja </w:t>
      </w:r>
      <w:proofErr w:type="spellStart"/>
      <w:r w:rsidR="008C3BC6" w:rsidRPr="00732FFF">
        <w:rPr>
          <w:rFonts w:hAnsi="Times New Roman" w:ascii="Times New Roman"/>
          <w:szCs w:val="24"/>
          <w:lang w:val="hr-HR"/>
        </w:rPr>
        <w:t>2017</w:t>
      </w:r>
      <w:proofErr w:type="spellEnd"/>
      <w:r w:rsidR="008C3BC6" w:rsidRPr="00732FFF">
        <w:rPr>
          <w:rFonts w:hAnsi="Times New Roman" w:ascii="Times New Roman"/>
          <w:szCs w:val="24"/>
          <w:lang w:val="hr-HR"/>
        </w:rPr>
        <w:t xml:space="preserve">. u </w:t>
      </w:r>
      <w:proofErr w:type="spellStart"/>
      <w:r w:rsidR="00125C32">
        <w:rPr>
          <w:rFonts w:hAnsi="Times New Roman" w:ascii="Times New Roman"/>
          <w:szCs w:val="24"/>
          <w:lang w:val="hr-HR"/>
        </w:rPr>
        <w:t>15</w:t>
      </w:r>
      <w:proofErr w:type="spellEnd"/>
      <w:r w:rsidR="00125C32">
        <w:rPr>
          <w:rFonts w:hAnsi="Times New Roman" w:ascii="Times New Roman"/>
          <w:szCs w:val="24"/>
          <w:lang w:val="hr-HR"/>
        </w:rPr>
        <w:t>,</w:t>
      </w:r>
      <w:proofErr w:type="spellStart"/>
      <w:r w:rsidR="00125C32">
        <w:rPr>
          <w:rFonts w:hAnsi="Times New Roman" w:ascii="Times New Roman"/>
          <w:szCs w:val="24"/>
          <w:lang w:val="hr-HR"/>
        </w:rPr>
        <w:t>00</w:t>
      </w:r>
      <w:proofErr w:type="spellEnd"/>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240816">
        <w:rPr>
          <w:rFonts w:hAnsi="Times New Roman" w:ascii="Times New Roman"/>
          <w:szCs w:val="24"/>
        </w:rPr>
        <w:t xml:space="preserve"> </w:t>
      </w:r>
      <w:r w:rsidR="00C15484">
        <w:rPr>
          <w:rFonts w:hAnsi="Times New Roman" w:ascii="Times New Roman"/>
          <w:szCs w:val="24"/>
        </w:rPr>
        <w:t xml:space="preserve">Krešimir </w:t>
      </w:r>
      <w:proofErr w:type="spellStart"/>
      <w:r w:rsidR="00C15484">
        <w:rPr>
          <w:rFonts w:hAnsi="Times New Roman" w:ascii="Times New Roman"/>
          <w:szCs w:val="24"/>
        </w:rPr>
        <w:t>Panjaković</w:t>
      </w:r>
      <w:proofErr w:type="spellEnd"/>
      <w:r w:rsidR="00C15484">
        <w:rPr>
          <w:rFonts w:hAnsi="Times New Roman" w:ascii="Times New Roman"/>
          <w:szCs w:val="24"/>
        </w:rPr>
        <w:t xml:space="preserve">, </w:t>
      </w:r>
      <w:r w:rsidR="00AC5F91">
        <w:rPr>
          <w:rFonts w:hAnsi="Times New Roman" w:ascii="Times New Roman"/>
          <w:szCs w:val="24"/>
        </w:rPr>
        <w:t xml:space="preserve">Osijek, </w:t>
      </w:r>
      <w:proofErr w:type="spellStart"/>
      <w:r w:rsidR="00AC5F91">
        <w:rPr>
          <w:rFonts w:hAnsi="Times New Roman" w:ascii="Times New Roman"/>
          <w:szCs w:val="24"/>
        </w:rPr>
        <w:t>Gornjodravska</w:t>
      </w:r>
      <w:proofErr w:type="spellEnd"/>
      <w:r w:rsidR="00AC5F91">
        <w:rPr>
          <w:rFonts w:hAnsi="Times New Roman" w:ascii="Times New Roman"/>
          <w:szCs w:val="24"/>
        </w:rPr>
        <w:t xml:space="preserve"> obala</w:t>
      </w:r>
      <w:r w:rsidR="00003B5E">
        <w:rPr>
          <w:rFonts w:hAnsi="Times New Roman" w:ascii="Times New Roman"/>
          <w:szCs w:val="24"/>
        </w:rPr>
        <w:t xml:space="preserve"> </w:t>
      </w:r>
      <w:proofErr w:type="spellStart"/>
      <w:r w:rsidR="00003B5E">
        <w:rPr>
          <w:rFonts w:hAnsi="Times New Roman" w:ascii="Times New Roman"/>
          <w:szCs w:val="24"/>
        </w:rPr>
        <w:t>89a</w:t>
      </w:r>
      <w:proofErr w:type="spellEnd"/>
      <w:r w:rsidR="00003B5E">
        <w:rPr>
          <w:rFonts w:hAnsi="Times New Roman" w:ascii="Times New Roman"/>
          <w:szCs w:val="24"/>
        </w:rPr>
        <w:t xml:space="preserve">, </w:t>
      </w:r>
      <w:proofErr w:type="spellStart"/>
      <w:r w:rsidR="00003B5E">
        <w:rPr>
          <w:rFonts w:hAnsi="Times New Roman" w:ascii="Times New Roman"/>
          <w:szCs w:val="24"/>
        </w:rPr>
        <w:t>OIB</w:t>
      </w:r>
      <w:proofErr w:type="spellEnd"/>
      <w:r w:rsidR="00003B5E">
        <w:rPr>
          <w:rFonts w:hAnsi="Times New Roman" w:ascii="Times New Roman"/>
          <w:szCs w:val="24"/>
        </w:rPr>
        <w:t>:</w:t>
      </w:r>
      <w:r w:rsidR="009A5ADA">
        <w:rPr>
          <w:rFonts w:hAnsi="Times New Roman" w:ascii="Times New Roman"/>
          <w:szCs w:val="24"/>
        </w:rPr>
        <w:t xml:space="preserve"> </w:t>
      </w:r>
      <w:proofErr w:type="spellStart"/>
      <w:r w:rsidR="000F157D">
        <w:rPr>
          <w:rFonts w:hAnsi="Times New Roman" w:ascii="Times New Roman"/>
          <w:szCs w:val="24"/>
        </w:rPr>
        <w:t>39814088271</w:t>
      </w:r>
      <w:proofErr w:type="spellEnd"/>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9272CA" w:rsidRPr="0028595D">
        <w:rPr>
          <w:rFonts w:hAnsi="Times New Roman" w:ascii="Times New Roman"/>
          <w:lang w:val="pt-BR"/>
        </w:rPr>
        <w:t xml:space="preserve">ACQUIRO GLOBAL d.o.o., Zagreb, Dračevička 42, OIB: </w:t>
      </w:r>
      <w:r w:rsidR="009272CA" w:rsidRPr="0028595D">
        <w:rPr>
          <w:rFonts w:hAnsi="Times New Roman" w:ascii="Times New Roman"/>
        </w:rPr>
        <w:t>43872625605</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w:t>
      </w:r>
      <w:proofErr w:type="gramStart"/>
      <w:r w:rsidRPr="00500D3E">
        <w:rPr>
          <w:rFonts w:hAnsi="Times New Roman" w:ascii="Times New Roman"/>
          <w:lang w:val="hr-HR"/>
        </w:rPr>
        <w:t>će</w:t>
      </w:r>
      <w:proofErr w:type="gramEnd"/>
      <w:r w:rsidRPr="00500D3E">
        <w:rPr>
          <w:rFonts w:hAnsi="Times New Roman" w:ascii="Times New Roman"/>
          <w:lang w:val="hr-HR"/>
        </w:rPr>
        <w:t xml:space="preserv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DB1797" w:rsidR="00933475" w:rsidRPr="005431C2">
      <w:pPr>
        <w:ind w:firstLine="709"/>
        <w:jc w:val="both"/>
        <w:rPr>
          <w:rFonts w:hAnsi="Times New Roman" w:ascii="Times New Roman"/>
          <w:szCs w:val="24"/>
          <w:lang w:val="hr-HR"/>
        </w:rPr>
      </w:pPr>
      <w:r w:rsidRPr="005B4B67">
        <w:rPr>
          <w:rFonts w:hAnsi="Times New Roman" w:ascii="Times New Roman"/>
          <w:szCs w:val="24"/>
          <w:lang w:val="hr-HR"/>
        </w:rPr>
        <w:t xml:space="preserve">Financijska agencija podnijela je ovom sudu prijedlog za otvaranje stečajnog postupka nad dužnikom </w:t>
      </w:r>
      <w:r w:rsidR="00D85B4D" w:rsidRPr="0028595D">
        <w:rPr>
          <w:rFonts w:hAnsi="Times New Roman" w:ascii="Times New Roman"/>
          <w:lang w:val="pt-BR"/>
        </w:rPr>
        <w:t xml:space="preserve">ACQUIRO GLOBAL d.o.o., Zagreb, Dračevička 42, OIB: </w:t>
      </w:r>
      <w:r w:rsidR="00D85B4D" w:rsidRPr="0028595D">
        <w:rPr>
          <w:rFonts w:hAnsi="Times New Roman" w:ascii="Times New Roman"/>
        </w:rPr>
        <w:t>43872625605</w:t>
      </w:r>
      <w:r w:rsidR="00D85B4D" w:rsidRPr="005B4B67">
        <w:rPr>
          <w:rFonts w:hAnsi="Times New Roman" w:ascii="Times New Roman"/>
          <w:szCs w:val="24"/>
          <w:lang w:val="hr-HR"/>
        </w:rPr>
        <w:t xml:space="preserve"> </w:t>
      </w:r>
      <w:r w:rsidRPr="005B4B67">
        <w:rPr>
          <w:rFonts w:hAnsi="Times New Roman" w:ascii="Times New Roman"/>
          <w:szCs w:val="24"/>
          <w:lang w:val="hr-HR"/>
        </w:rPr>
        <w:t xml:space="preserve">(dalje: dužnik), na temelju odredbe čl. </w:t>
      </w:r>
      <w:proofErr w:type="spellStart"/>
      <w:r w:rsidRPr="005B4B67">
        <w:rPr>
          <w:rFonts w:hAnsi="Times New Roman" w:ascii="Times New Roman"/>
          <w:szCs w:val="24"/>
          <w:lang w:val="hr-HR"/>
        </w:rPr>
        <w:t>110</w:t>
      </w:r>
      <w:proofErr w:type="spellEnd"/>
      <w:r w:rsidRPr="005B4B67">
        <w:rPr>
          <w:rFonts w:hAnsi="Times New Roman" w:ascii="Times New Roman"/>
          <w:szCs w:val="24"/>
          <w:lang w:val="hr-HR"/>
        </w:rPr>
        <w:t xml:space="preserve">. st. 1. Stečajnog zakona („Narodne novine“ broj </w:t>
      </w:r>
      <w:proofErr w:type="spellStart"/>
      <w:r w:rsidRPr="005B4B67">
        <w:rPr>
          <w:rFonts w:hAnsi="Times New Roman" w:ascii="Times New Roman"/>
          <w:szCs w:val="24"/>
          <w:lang w:val="hr-HR"/>
        </w:rPr>
        <w:t>71</w:t>
      </w:r>
      <w:proofErr w:type="spellEnd"/>
      <w:r w:rsidRPr="005B4B67">
        <w:rPr>
          <w:rFonts w:hAnsi="Times New Roman" w:ascii="Times New Roman"/>
          <w:szCs w:val="24"/>
          <w:lang w:val="hr-HR"/>
        </w:rPr>
        <w:t>/</w:t>
      </w:r>
      <w:proofErr w:type="spellStart"/>
      <w:r w:rsidRPr="005B4B67">
        <w:rPr>
          <w:rFonts w:hAnsi="Times New Roman" w:ascii="Times New Roman"/>
          <w:szCs w:val="24"/>
          <w:lang w:val="hr-HR"/>
        </w:rPr>
        <w:t>15</w:t>
      </w:r>
      <w:proofErr w:type="spellEnd"/>
      <w:r w:rsidRPr="005B4B67">
        <w:rPr>
          <w:rFonts w:hAnsi="Times New Roman" w:ascii="Times New Roman"/>
          <w:szCs w:val="24"/>
          <w:lang w:val="hr-HR"/>
        </w:rPr>
        <w:t xml:space="preserve">, dalje: </w:t>
      </w:r>
      <w:proofErr w:type="spellStart"/>
      <w:r w:rsidRPr="005B4B67">
        <w:rPr>
          <w:rFonts w:hAnsi="Times New Roman" w:ascii="Times New Roman"/>
          <w:szCs w:val="24"/>
          <w:lang w:val="hr-HR"/>
        </w:rPr>
        <w:t>SZ</w:t>
      </w:r>
      <w:proofErr w:type="spellEnd"/>
      <w:r w:rsidRPr="005B4B67">
        <w:rPr>
          <w:rFonts w:hAnsi="Times New Roman" w:ascii="Times New Roman"/>
          <w:szCs w:val="24"/>
          <w:lang w:val="hr-HR"/>
        </w:rPr>
        <w:t xml:space="preserve">). </w:t>
      </w:r>
      <w:r w:rsidR="005431C2" w:rsidRPr="005431C2">
        <w:rPr>
          <w:rFonts w:hAnsi="Times New Roman" w:ascii="Times New Roman"/>
          <w:lang w:val="hr-HR"/>
        </w:rPr>
        <w:t xml:space="preserve">U prijedlogu za otvaranje stečajnog postupka se u bitnome navodi kako je na dan </w:t>
      </w:r>
      <w:proofErr w:type="spellStart"/>
      <w:r w:rsidR="005431C2" w:rsidRPr="005431C2">
        <w:rPr>
          <w:rFonts w:hAnsi="Times New Roman" w:ascii="Times New Roman"/>
          <w:lang w:val="hr-HR"/>
        </w:rPr>
        <w:t>25</w:t>
      </w:r>
      <w:proofErr w:type="spellEnd"/>
      <w:r w:rsidR="005431C2" w:rsidRPr="005431C2">
        <w:rPr>
          <w:rFonts w:hAnsi="Times New Roman" w:ascii="Times New Roman"/>
          <w:lang w:val="hr-HR"/>
        </w:rPr>
        <w:t xml:space="preserve">. listopada </w:t>
      </w:r>
      <w:proofErr w:type="spellStart"/>
      <w:r w:rsidR="005431C2" w:rsidRPr="005431C2">
        <w:rPr>
          <w:rFonts w:hAnsi="Times New Roman" w:ascii="Times New Roman"/>
          <w:lang w:val="hr-HR"/>
        </w:rPr>
        <w:t>2016</w:t>
      </w:r>
      <w:proofErr w:type="spellEnd"/>
      <w:r w:rsidR="005431C2" w:rsidRPr="005431C2">
        <w:rPr>
          <w:rFonts w:hAnsi="Times New Roman" w:ascii="Times New Roman"/>
          <w:lang w:val="hr-HR"/>
        </w:rPr>
        <w:t xml:space="preserve">. dužnik u Očevidniku redoslijeda osnova za plaćanje imao evidentirane neizvršene osnove za plaćanje u neprekinutom razdoblju od </w:t>
      </w:r>
      <w:proofErr w:type="spellStart"/>
      <w:r w:rsidR="005431C2" w:rsidRPr="005431C2">
        <w:rPr>
          <w:rFonts w:hAnsi="Times New Roman" w:ascii="Times New Roman"/>
          <w:lang w:val="hr-HR"/>
        </w:rPr>
        <w:t>120</w:t>
      </w:r>
      <w:proofErr w:type="spellEnd"/>
      <w:r w:rsidR="005431C2" w:rsidRPr="005431C2">
        <w:rPr>
          <w:rFonts w:hAnsi="Times New Roman" w:ascii="Times New Roman"/>
          <w:lang w:val="hr-HR"/>
        </w:rPr>
        <w:t xml:space="preserve"> dana, u ukupnom iznosu od </w:t>
      </w:r>
      <w:proofErr w:type="spellStart"/>
      <w:r w:rsidR="005431C2" w:rsidRPr="005431C2">
        <w:rPr>
          <w:rFonts w:hAnsi="Times New Roman" w:ascii="Times New Roman"/>
          <w:lang w:val="hr-HR"/>
        </w:rPr>
        <w:t>157.247</w:t>
      </w:r>
      <w:proofErr w:type="spellEnd"/>
      <w:r w:rsidR="005431C2" w:rsidRPr="005431C2">
        <w:rPr>
          <w:rFonts w:hAnsi="Times New Roman" w:ascii="Times New Roman"/>
          <w:lang w:val="hr-HR"/>
        </w:rPr>
        <w:t>,</w:t>
      </w:r>
      <w:proofErr w:type="spellStart"/>
      <w:r w:rsidR="005431C2" w:rsidRPr="005431C2">
        <w:rPr>
          <w:rFonts w:hAnsi="Times New Roman" w:ascii="Times New Roman"/>
          <w:lang w:val="hr-HR"/>
        </w:rPr>
        <w:t>16</w:t>
      </w:r>
      <w:proofErr w:type="spellEnd"/>
      <w:r w:rsidR="005431C2" w:rsidRPr="005431C2">
        <w:rPr>
          <w:rFonts w:hAnsi="Times New Roman" w:ascii="Times New Roman"/>
          <w:lang w:val="hr-HR"/>
        </w:rPr>
        <w:t xml:space="preserve"> kn, te je imao 1 zaposlenog.</w:t>
      </w:r>
    </w:p>
    <w:p w:rsidRDefault="00FA7BF8" w:rsidP="00933475" w:rsidR="00FA7BF8">
      <w:pPr>
        <w:ind w:firstLine="708"/>
        <w:jc w:val="both"/>
        <w:rPr>
          <w:rFonts w:hAnsi="Times New Roman" w:ascii="Times New Roman"/>
          <w:lang w:val="hr-HR"/>
        </w:rPr>
      </w:pPr>
    </w:p>
    <w:p w:rsidRDefault="00163CF9" w:rsidP="00163CF9" w:rsidR="00163CF9">
      <w:pPr>
        <w:pStyle w:val="Tijeloteksta"/>
        <w:ind w:firstLine="708"/>
      </w:pPr>
      <w:r>
        <w:lastRenderedPageBreak/>
        <w:t xml:space="preserve">Rješenjem ovoga suda od </w:t>
      </w:r>
      <w:proofErr w:type="spellStart"/>
      <w:r>
        <w:t>13</w:t>
      </w:r>
      <w:proofErr w:type="spellEnd"/>
      <w:r>
        <w:t xml:space="preserve">. ožujka </w:t>
      </w:r>
      <w:proofErr w:type="spellStart"/>
      <w:r>
        <w:t>2017</w:t>
      </w:r>
      <w:proofErr w:type="spellEnd"/>
      <w:r>
        <w:t xml:space="preserve">. pokrenut je prethodni postupak nad dužnikom u skladu s odredbom čl. </w:t>
      </w:r>
      <w:proofErr w:type="spellStart"/>
      <w:r>
        <w:t>115</w:t>
      </w:r>
      <w:proofErr w:type="spellEnd"/>
      <w:r>
        <w:t xml:space="preserve">. st. 1. </w:t>
      </w:r>
      <w:proofErr w:type="spellStart"/>
      <w:r>
        <w:t>SZ</w:t>
      </w:r>
      <w:proofErr w:type="spellEnd"/>
      <w:r>
        <w:t xml:space="preserve">-a, dok je </w:t>
      </w:r>
      <w:proofErr w:type="spellStart"/>
      <w:r>
        <w:t>12</w:t>
      </w:r>
      <w:proofErr w:type="spellEnd"/>
      <w:r>
        <w:t xml:space="preserve">. travnja </w:t>
      </w:r>
      <w:proofErr w:type="spellStart"/>
      <w:r>
        <w:t>2017</w:t>
      </w:r>
      <w:proofErr w:type="spellEnd"/>
      <w:r>
        <w:t xml:space="preserve">. održano ročište radi očitovanja o prijedlogu za otvaranje stečajnoga postupka, koje je, u skladu s odredbom čl. </w:t>
      </w:r>
      <w:proofErr w:type="spellStart"/>
      <w:r>
        <w:t>128</w:t>
      </w:r>
      <w:proofErr w:type="spellEnd"/>
      <w:r>
        <w:t xml:space="preserve">. st. 5. </w:t>
      </w:r>
      <w:proofErr w:type="spellStart"/>
      <w:r>
        <w:t>SZ</w:t>
      </w:r>
      <w:proofErr w:type="spellEnd"/>
      <w:r>
        <w:t xml:space="preserve">-a, spojeno s ročištem radi rasprave o pretpostavkama za otvaranje stečajnoga postupka. </w:t>
      </w:r>
    </w:p>
    <w:p w:rsidRDefault="00E860D6" w:rsidP="00293E50" w:rsidR="00E860D6" w:rsidRPr="005B4B67">
      <w:pPr>
        <w:ind w:firstLine="709"/>
        <w:jc w:val="both"/>
        <w:rPr>
          <w:rFonts w:hAnsi="Times New Roman" w:ascii="Times New Roman"/>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 xml:space="preserve">Odredbom čl. </w:t>
      </w:r>
      <w:proofErr w:type="spellStart"/>
      <w:r w:rsidRPr="00C841FF">
        <w:rPr>
          <w:rFonts w:hAnsi="Times New Roman" w:ascii="Times New Roman"/>
          <w:szCs w:val="24"/>
          <w:lang w:val="hr-HR"/>
        </w:rPr>
        <w:t>132</w:t>
      </w:r>
      <w:proofErr w:type="spellEnd"/>
      <w:r w:rsidRPr="00C841FF">
        <w:rPr>
          <w:rFonts w:hAnsi="Times New Roman" w:ascii="Times New Roman"/>
          <w:szCs w:val="24"/>
          <w:lang w:val="hr-HR"/>
        </w:rPr>
        <w:t xml:space="preserve">. st. 1. </w:t>
      </w:r>
      <w:proofErr w:type="spellStart"/>
      <w:r w:rsidRPr="00C841FF">
        <w:rPr>
          <w:rFonts w:hAnsi="Times New Roman" w:ascii="Times New Roman"/>
          <w:szCs w:val="24"/>
          <w:lang w:val="hr-HR"/>
        </w:rPr>
        <w:t>SZ</w:t>
      </w:r>
      <w:proofErr w:type="spellEnd"/>
      <w:r w:rsidRPr="00C841FF">
        <w:rPr>
          <w:rFonts w:hAnsi="Times New Roman" w:ascii="Times New Roman"/>
          <w:szCs w:val="24"/>
          <w:lang w:val="hr-HR"/>
        </w:rPr>
        <w:t xml:space="preserve">-a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w:t>
      </w:r>
      <w:proofErr w:type="spellStart"/>
      <w:r w:rsidRPr="00C841FF">
        <w:rPr>
          <w:rFonts w:hAnsi="Times New Roman" w:ascii="Times New Roman"/>
          <w:szCs w:val="24"/>
          <w:lang w:val="hr-HR"/>
        </w:rPr>
        <w:t>15</w:t>
      </w:r>
      <w:proofErr w:type="spellEnd"/>
      <w:r w:rsidRPr="00C841FF">
        <w:rPr>
          <w:rFonts w:hAnsi="Times New Roman" w:ascii="Times New Roman"/>
          <w:szCs w:val="24"/>
          <w:lang w:val="hr-HR"/>
        </w:rPr>
        <w:t xml:space="preserve">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pPr>
        <w:ind w:firstLine="708"/>
        <w:jc w:val="both"/>
        <w:rPr>
          <w:rFonts w:hAnsi="Times New Roman" w:ascii="Times New Roman"/>
          <w:szCs w:val="24"/>
          <w:lang w:val="hr-HR"/>
        </w:rPr>
      </w:pPr>
    </w:p>
    <w:p w:rsidRDefault="008E4D13" w:rsidP="008E4D13" w:rsidR="008E4D13" w:rsidRPr="008E4D13">
      <w:pPr>
        <w:ind w:firstLine="709"/>
        <w:jc w:val="both"/>
        <w:rPr>
          <w:rFonts w:hAnsi="Times New Roman" w:ascii="Times New Roman"/>
          <w:lang w:val="hr-HR"/>
        </w:rPr>
      </w:pPr>
      <w:r w:rsidRPr="008E4D13">
        <w:rPr>
          <w:rFonts w:hAnsi="Times New Roman" w:ascii="Times New Roman"/>
          <w:lang w:val="hr-HR"/>
        </w:rPr>
        <w:t xml:space="preserve">Iz Potvrde o neizvršenim osnovama za plaćanje (list 7. spisa) proizlazi da dužnik ima evidentirane neizvršene osnove za plaćanje u neprekinutom razdoblju od </w:t>
      </w:r>
      <w:proofErr w:type="spellStart"/>
      <w:r w:rsidRPr="008E4D13">
        <w:rPr>
          <w:rFonts w:hAnsi="Times New Roman" w:ascii="Times New Roman"/>
          <w:lang w:val="hr-HR"/>
        </w:rPr>
        <w:t>233</w:t>
      </w:r>
      <w:proofErr w:type="spellEnd"/>
      <w:r w:rsidRPr="008E4D13">
        <w:rPr>
          <w:rFonts w:hAnsi="Times New Roman" w:ascii="Times New Roman"/>
          <w:lang w:val="hr-HR"/>
        </w:rPr>
        <w:t xml:space="preserve"> dana. Dakle, u konkretnom slučaju dužnik u očevidniku o redoslijedu plaćanja ima evidentirane neizvršene osnove za plaćanje u razdoblju dužem od </w:t>
      </w:r>
      <w:proofErr w:type="spellStart"/>
      <w:r w:rsidRPr="008E4D13">
        <w:rPr>
          <w:rFonts w:hAnsi="Times New Roman" w:ascii="Times New Roman"/>
          <w:lang w:val="hr-HR"/>
        </w:rPr>
        <w:t>60</w:t>
      </w:r>
      <w:proofErr w:type="spellEnd"/>
      <w:r w:rsidRPr="008E4D13">
        <w:rPr>
          <w:rFonts w:hAnsi="Times New Roman" w:ascii="Times New Roman"/>
          <w:lang w:val="hr-HR"/>
        </w:rPr>
        <w:t xml:space="preserve"> dana (koju činjenicu </w:t>
      </w:r>
      <w:r w:rsidR="00C47F78" w:rsidRPr="008E4D13">
        <w:rPr>
          <w:rFonts w:hAnsi="Times New Roman" w:ascii="Times New Roman"/>
          <w:lang w:val="hr-HR"/>
        </w:rPr>
        <w:t>ovlaštena za zastupanje dužnika</w:t>
      </w:r>
      <w:r w:rsidRPr="008E4D13">
        <w:rPr>
          <w:rFonts w:hAnsi="Times New Roman" w:ascii="Times New Roman"/>
          <w:lang w:val="hr-HR"/>
        </w:rPr>
        <w:t xml:space="preserve"> nije ospori</w:t>
      </w:r>
      <w:r w:rsidR="00C47F78">
        <w:rPr>
          <w:rFonts w:hAnsi="Times New Roman" w:ascii="Times New Roman"/>
          <w:lang w:val="hr-HR"/>
        </w:rPr>
        <w:t>la</w:t>
      </w:r>
      <w:r w:rsidRPr="008E4D13">
        <w:rPr>
          <w:rFonts w:hAnsi="Times New Roman" w:ascii="Times New Roman"/>
          <w:lang w:val="hr-HR"/>
        </w:rPr>
        <w:t xml:space="preserve">), zbog čega se, u skladu s odredbom čl. 6. st. 2. podstavak 1. </w:t>
      </w:r>
      <w:proofErr w:type="spellStart"/>
      <w:r w:rsidRPr="008E4D13">
        <w:rPr>
          <w:rFonts w:hAnsi="Times New Roman" w:ascii="Times New Roman"/>
          <w:lang w:val="hr-HR"/>
        </w:rPr>
        <w:t>SZ</w:t>
      </w:r>
      <w:proofErr w:type="spellEnd"/>
      <w:r w:rsidRPr="008E4D13">
        <w:rPr>
          <w:rFonts w:hAnsi="Times New Roman" w:ascii="Times New Roman"/>
          <w:lang w:val="hr-HR"/>
        </w:rPr>
        <w:t xml:space="preserve">-a, smatra da je dužnik nesposoban za plaćanje. Slijedom navedenog sud je, na temelju odredbe čl. 5. st. 1. </w:t>
      </w:r>
      <w:proofErr w:type="spellStart"/>
      <w:r w:rsidRPr="008E4D13">
        <w:rPr>
          <w:rFonts w:hAnsi="Times New Roman" w:ascii="Times New Roman"/>
          <w:lang w:val="hr-HR"/>
        </w:rPr>
        <w:t>SZ</w:t>
      </w:r>
      <w:proofErr w:type="spellEnd"/>
      <w:r w:rsidRPr="008E4D13">
        <w:rPr>
          <w:rFonts w:hAnsi="Times New Roman" w:ascii="Times New Roman"/>
          <w:lang w:val="hr-HR"/>
        </w:rPr>
        <w:t xml:space="preserve">-a, utvrdio postojanje stečajnog razloga nesposobnosti za plaćanje u smislu odredaba čl. 6. </w:t>
      </w:r>
      <w:proofErr w:type="spellStart"/>
      <w:r w:rsidRPr="008E4D13">
        <w:rPr>
          <w:rFonts w:hAnsi="Times New Roman" w:ascii="Times New Roman"/>
          <w:lang w:val="hr-HR"/>
        </w:rPr>
        <w:t>SZ</w:t>
      </w:r>
      <w:proofErr w:type="spellEnd"/>
      <w:r w:rsidRPr="008E4D13">
        <w:rPr>
          <w:rFonts w:hAnsi="Times New Roman" w:ascii="Times New Roman"/>
          <w:lang w:val="hr-HR"/>
        </w:rPr>
        <w:t>-a.</w:t>
      </w:r>
    </w:p>
    <w:p w:rsidRDefault="008E4D13" w:rsidP="008E4D13" w:rsidR="008E4D13" w:rsidRPr="008E4D13">
      <w:pPr>
        <w:ind w:firstLine="709"/>
        <w:jc w:val="both"/>
        <w:rPr>
          <w:rFonts w:hAnsi="Times New Roman" w:ascii="Times New Roman"/>
          <w:lang w:val="hr-HR"/>
        </w:rPr>
      </w:pPr>
    </w:p>
    <w:p w:rsidRDefault="008E4D13" w:rsidP="008E4D13" w:rsidR="008E4D13" w:rsidRPr="008E4D13">
      <w:pPr>
        <w:ind w:firstLine="708"/>
        <w:jc w:val="both"/>
        <w:rPr>
          <w:rFonts w:hAnsi="Times New Roman" w:ascii="Times New Roman"/>
          <w:lang w:val="hr-HR"/>
        </w:rPr>
      </w:pPr>
      <w:r w:rsidRPr="008E4D13">
        <w:rPr>
          <w:rFonts w:hAnsi="Times New Roman" w:ascii="Times New Roman"/>
          <w:lang w:val="hr-HR"/>
        </w:rPr>
        <w:t xml:space="preserve">Na ročištu radi očitovanja o prijedlogu za otvaranje stečajnog postupka osoba ovlaštena za zastupanje dužnika Saša </w:t>
      </w:r>
      <w:proofErr w:type="spellStart"/>
      <w:r w:rsidRPr="008E4D13">
        <w:rPr>
          <w:rFonts w:hAnsi="Times New Roman" w:ascii="Times New Roman"/>
          <w:lang w:val="hr-HR"/>
        </w:rPr>
        <w:t>Putrić</w:t>
      </w:r>
      <w:proofErr w:type="spellEnd"/>
      <w:r w:rsidRPr="008E4D13">
        <w:rPr>
          <w:rFonts w:hAnsi="Times New Roman" w:ascii="Times New Roman"/>
          <w:lang w:val="hr-HR"/>
        </w:rPr>
        <w:t xml:space="preserve"> je izjavio kako dužnik nema pokretnina, nema nekretnina, nema tuđih stvari na kojima bi dužnik imao određena imovinska prava. Nadalje je izjavio kako dužnik ima novčane tražbine prema trećim osobama na ime usluga pruženih u razdoblju od </w:t>
      </w:r>
      <w:proofErr w:type="spellStart"/>
      <w:r w:rsidRPr="008E4D13">
        <w:rPr>
          <w:rFonts w:hAnsi="Times New Roman" w:ascii="Times New Roman"/>
          <w:lang w:val="hr-HR"/>
        </w:rPr>
        <w:t>2011</w:t>
      </w:r>
      <w:proofErr w:type="spellEnd"/>
      <w:r w:rsidRPr="008E4D13">
        <w:rPr>
          <w:rFonts w:hAnsi="Times New Roman" w:ascii="Times New Roman"/>
          <w:lang w:val="hr-HR"/>
        </w:rPr>
        <w:t xml:space="preserve">. godine do </w:t>
      </w:r>
      <w:proofErr w:type="spellStart"/>
      <w:r w:rsidRPr="008E4D13">
        <w:rPr>
          <w:rFonts w:hAnsi="Times New Roman" w:ascii="Times New Roman"/>
          <w:lang w:val="hr-HR"/>
        </w:rPr>
        <w:t>2013</w:t>
      </w:r>
      <w:proofErr w:type="spellEnd"/>
      <w:r w:rsidRPr="008E4D13">
        <w:rPr>
          <w:rFonts w:hAnsi="Times New Roman" w:ascii="Times New Roman"/>
          <w:lang w:val="hr-HR"/>
        </w:rPr>
        <w:t xml:space="preserve">. godine, ali ne zna ime trećih osoba niti točan iznos tih tražbina. Osim toga je dodao kako se radi o nenaplativim tražbinama te da dužnik nije pokrenuo odgovarajuće sudske postupke radi naplate tih tražbina. Konačno, osoba ovlaštena za zastupanje dužnika Saša </w:t>
      </w:r>
      <w:proofErr w:type="spellStart"/>
      <w:r w:rsidRPr="008E4D13">
        <w:rPr>
          <w:rFonts w:hAnsi="Times New Roman" w:ascii="Times New Roman"/>
          <w:lang w:val="hr-HR"/>
        </w:rPr>
        <w:t>Putrić</w:t>
      </w:r>
      <w:proofErr w:type="spellEnd"/>
      <w:r w:rsidRPr="008E4D13">
        <w:rPr>
          <w:rFonts w:hAnsi="Times New Roman" w:ascii="Times New Roman"/>
          <w:lang w:val="hr-HR"/>
        </w:rPr>
        <w:t xml:space="preserve"> je izjavio kako osim navedenih novčanih tražbina, dužnik nema nikakve druge imovine. Vezano za novčane tražbine prema trećim osobama, napominje se kako sve dok se te tražbine ne namire odnosno parnice ne okončaju u korist dužnika tj. njegove stečajne mase, vjerovnici dužnika ne mogu se namiriti. U slučaju da dužnik uspije naplatiti te tražbine, prvostupanjski sud će naknadno postupiti prema odredbama čl. </w:t>
      </w:r>
      <w:proofErr w:type="spellStart"/>
      <w:r w:rsidRPr="008E4D13">
        <w:rPr>
          <w:rFonts w:hAnsi="Times New Roman" w:ascii="Times New Roman"/>
          <w:lang w:val="hr-HR"/>
        </w:rPr>
        <w:t>289</w:t>
      </w:r>
      <w:proofErr w:type="spellEnd"/>
      <w:r w:rsidRPr="008E4D13">
        <w:rPr>
          <w:rFonts w:hAnsi="Times New Roman" w:ascii="Times New Roman"/>
          <w:lang w:val="hr-HR"/>
        </w:rPr>
        <w:t xml:space="preserve">.          </w:t>
      </w:r>
      <w:proofErr w:type="spellStart"/>
      <w:r w:rsidRPr="008E4D13">
        <w:rPr>
          <w:rFonts w:hAnsi="Times New Roman" w:ascii="Times New Roman"/>
          <w:lang w:val="hr-HR"/>
        </w:rPr>
        <w:t>SZ</w:t>
      </w:r>
      <w:proofErr w:type="spellEnd"/>
      <w:r w:rsidRPr="008E4D13">
        <w:rPr>
          <w:rFonts w:hAnsi="Times New Roman" w:ascii="Times New Roman"/>
          <w:lang w:val="hr-HR"/>
        </w:rPr>
        <w:t xml:space="preserve">-a, što znači da će sud (ako se ispune pretpostavke iz čl. </w:t>
      </w:r>
      <w:proofErr w:type="spellStart"/>
      <w:r w:rsidRPr="008E4D13">
        <w:rPr>
          <w:rFonts w:hAnsi="Times New Roman" w:ascii="Times New Roman"/>
          <w:lang w:val="hr-HR"/>
        </w:rPr>
        <w:t>289</w:t>
      </w:r>
      <w:proofErr w:type="spellEnd"/>
      <w:r w:rsidRPr="008E4D13">
        <w:rPr>
          <w:rFonts w:hAnsi="Times New Roman" w:ascii="Times New Roman"/>
          <w:lang w:val="hr-HR"/>
        </w:rPr>
        <w:t xml:space="preserve">. </w:t>
      </w:r>
      <w:proofErr w:type="spellStart"/>
      <w:r w:rsidRPr="008E4D13">
        <w:rPr>
          <w:rFonts w:hAnsi="Times New Roman" w:ascii="Times New Roman"/>
          <w:lang w:val="hr-HR"/>
        </w:rPr>
        <w:t>SZ</w:t>
      </w:r>
      <w:proofErr w:type="spellEnd"/>
      <w:r w:rsidRPr="008E4D13">
        <w:rPr>
          <w:rFonts w:hAnsi="Times New Roman" w:ascii="Times New Roman"/>
          <w:lang w:val="hr-HR"/>
        </w:rPr>
        <w:t xml:space="preserve">-a) u skladu s odredbom  čl. </w:t>
      </w:r>
      <w:proofErr w:type="spellStart"/>
      <w:r w:rsidRPr="008E4D13">
        <w:rPr>
          <w:rFonts w:hAnsi="Times New Roman" w:ascii="Times New Roman"/>
          <w:lang w:val="hr-HR"/>
        </w:rPr>
        <w:t>133</w:t>
      </w:r>
      <w:proofErr w:type="spellEnd"/>
      <w:r w:rsidRPr="008E4D13">
        <w:rPr>
          <w:rFonts w:hAnsi="Times New Roman" w:ascii="Times New Roman"/>
          <w:lang w:val="hr-HR"/>
        </w:rPr>
        <w:t xml:space="preserve">. st. 5. </w:t>
      </w:r>
      <w:proofErr w:type="spellStart"/>
      <w:r w:rsidRPr="008E4D13">
        <w:rPr>
          <w:rFonts w:hAnsi="Times New Roman" w:ascii="Times New Roman"/>
          <w:lang w:val="hr-HR"/>
        </w:rPr>
        <w:t>SZ</w:t>
      </w:r>
      <w:proofErr w:type="spellEnd"/>
      <w:r w:rsidRPr="008E4D13">
        <w:rPr>
          <w:rFonts w:hAnsi="Times New Roman" w:ascii="Times New Roman"/>
          <w:lang w:val="hr-HR"/>
        </w:rPr>
        <w:t xml:space="preserve">-a rješenjem o nastavku postupka radi naknadne diobe pozvati stečajne vjerovnike da u roku </w:t>
      </w:r>
      <w:proofErr w:type="spellStart"/>
      <w:r w:rsidRPr="008E4D13">
        <w:rPr>
          <w:rFonts w:hAnsi="Times New Roman" w:ascii="Times New Roman"/>
          <w:lang w:val="hr-HR"/>
        </w:rPr>
        <w:t>30</w:t>
      </w:r>
      <w:proofErr w:type="spellEnd"/>
      <w:r w:rsidRPr="008E4D13">
        <w:rPr>
          <w:rFonts w:hAnsi="Times New Roman" w:ascii="Times New Roman"/>
          <w:lang w:val="hr-HR"/>
        </w:rPr>
        <w:t xml:space="preserve"> dana stečajnom upravitelju prijave svoje tražbine i zakazati ročište na kojem će se ispitati prijavljene tražbine. Osim toga, prema odredbi čl. </w:t>
      </w:r>
      <w:proofErr w:type="spellStart"/>
      <w:r w:rsidRPr="008E4D13">
        <w:rPr>
          <w:rFonts w:hAnsi="Times New Roman" w:ascii="Times New Roman"/>
          <w:lang w:val="hr-HR"/>
        </w:rPr>
        <w:t>228</w:t>
      </w:r>
      <w:proofErr w:type="spellEnd"/>
      <w:r w:rsidRPr="008E4D13">
        <w:rPr>
          <w:rFonts w:hAnsi="Times New Roman" w:ascii="Times New Roman"/>
          <w:lang w:val="hr-HR"/>
        </w:rPr>
        <w:t xml:space="preserve">. st. 1. Zakona o obveznim odnosima ("Narodne novine" broj </w:t>
      </w:r>
      <w:proofErr w:type="spellStart"/>
      <w:r w:rsidRPr="008E4D13">
        <w:rPr>
          <w:rFonts w:hAnsi="Times New Roman" w:ascii="Times New Roman"/>
          <w:lang w:val="hr-HR"/>
        </w:rPr>
        <w:t>35</w:t>
      </w:r>
      <w:proofErr w:type="spellEnd"/>
      <w:r w:rsidRPr="008E4D13">
        <w:rPr>
          <w:rFonts w:hAnsi="Times New Roman" w:ascii="Times New Roman"/>
          <w:lang w:val="hr-HR"/>
        </w:rPr>
        <w:t>/</w:t>
      </w:r>
      <w:proofErr w:type="spellStart"/>
      <w:r w:rsidRPr="008E4D13">
        <w:rPr>
          <w:rFonts w:hAnsi="Times New Roman" w:ascii="Times New Roman"/>
          <w:lang w:val="hr-HR"/>
        </w:rPr>
        <w:t>05</w:t>
      </w:r>
      <w:proofErr w:type="spellEnd"/>
      <w:r w:rsidRPr="008E4D13">
        <w:rPr>
          <w:rFonts w:hAnsi="Times New Roman" w:ascii="Times New Roman"/>
          <w:lang w:val="hr-HR"/>
        </w:rPr>
        <w:t xml:space="preserve">, </w:t>
      </w:r>
      <w:proofErr w:type="spellStart"/>
      <w:r w:rsidRPr="008E4D13">
        <w:rPr>
          <w:rFonts w:hAnsi="Times New Roman" w:ascii="Times New Roman"/>
          <w:lang w:val="hr-HR"/>
        </w:rPr>
        <w:t>41</w:t>
      </w:r>
      <w:proofErr w:type="spellEnd"/>
      <w:r w:rsidRPr="008E4D13">
        <w:rPr>
          <w:rFonts w:hAnsi="Times New Roman" w:ascii="Times New Roman"/>
          <w:lang w:val="hr-HR"/>
        </w:rPr>
        <w:t>/</w:t>
      </w:r>
      <w:proofErr w:type="spellStart"/>
      <w:r w:rsidRPr="008E4D13">
        <w:rPr>
          <w:rFonts w:hAnsi="Times New Roman" w:ascii="Times New Roman"/>
          <w:lang w:val="hr-HR"/>
        </w:rPr>
        <w:t>08</w:t>
      </w:r>
      <w:proofErr w:type="spellEnd"/>
      <w:r w:rsidRPr="008E4D13">
        <w:rPr>
          <w:rFonts w:hAnsi="Times New Roman" w:ascii="Times New Roman"/>
          <w:lang w:val="hr-HR"/>
        </w:rPr>
        <w:t xml:space="preserve">, </w:t>
      </w:r>
      <w:proofErr w:type="spellStart"/>
      <w:r w:rsidRPr="008E4D13">
        <w:rPr>
          <w:rFonts w:hAnsi="Times New Roman" w:ascii="Times New Roman"/>
          <w:lang w:val="hr-HR"/>
        </w:rPr>
        <w:t>125</w:t>
      </w:r>
      <w:proofErr w:type="spellEnd"/>
      <w:r w:rsidRPr="008E4D13">
        <w:rPr>
          <w:rFonts w:hAnsi="Times New Roman" w:ascii="Times New Roman"/>
          <w:lang w:val="hr-HR"/>
        </w:rPr>
        <w:t>/</w:t>
      </w:r>
      <w:proofErr w:type="spellStart"/>
      <w:r w:rsidRPr="008E4D13">
        <w:rPr>
          <w:rFonts w:hAnsi="Times New Roman" w:ascii="Times New Roman"/>
          <w:lang w:val="hr-HR"/>
        </w:rPr>
        <w:t>11</w:t>
      </w:r>
      <w:proofErr w:type="spellEnd"/>
      <w:r w:rsidRPr="008E4D13">
        <w:rPr>
          <w:rFonts w:hAnsi="Times New Roman" w:ascii="Times New Roman"/>
          <w:lang w:val="hr-HR"/>
        </w:rPr>
        <w:t xml:space="preserve"> i </w:t>
      </w:r>
      <w:proofErr w:type="spellStart"/>
      <w:r w:rsidRPr="008E4D13">
        <w:rPr>
          <w:rFonts w:hAnsi="Times New Roman" w:ascii="Times New Roman"/>
          <w:lang w:val="hr-HR"/>
        </w:rPr>
        <w:t>78</w:t>
      </w:r>
      <w:proofErr w:type="spellEnd"/>
      <w:r w:rsidRPr="008E4D13">
        <w:rPr>
          <w:rFonts w:hAnsi="Times New Roman" w:ascii="Times New Roman"/>
          <w:lang w:val="hr-HR"/>
        </w:rPr>
        <w:t>/</w:t>
      </w:r>
      <w:proofErr w:type="spellStart"/>
      <w:r w:rsidRPr="008E4D13">
        <w:rPr>
          <w:rFonts w:hAnsi="Times New Roman" w:ascii="Times New Roman"/>
          <w:lang w:val="hr-HR"/>
        </w:rPr>
        <w:t>15</w:t>
      </w:r>
      <w:proofErr w:type="spellEnd"/>
      <w:r w:rsidRPr="008E4D13">
        <w:rPr>
          <w:rFonts w:hAnsi="Times New Roman" w:ascii="Times New Roman"/>
          <w:lang w:val="hr-HR"/>
        </w:rPr>
        <w:t xml:space="preserve">, daje: ZOO), međusobne tražbine iz ugovora o prometu robe i usluga te tražbine naknade za izdatke učinjene u vezi s tim ugovorima zastarijevaju za tri godine, a zastara teče odvojeno za svaku isporuku robe, izvršeni rad ili uslugu (čl. </w:t>
      </w:r>
      <w:proofErr w:type="spellStart"/>
      <w:r w:rsidRPr="008E4D13">
        <w:rPr>
          <w:rFonts w:hAnsi="Times New Roman" w:ascii="Times New Roman"/>
          <w:lang w:val="hr-HR"/>
        </w:rPr>
        <w:t>228</w:t>
      </w:r>
      <w:proofErr w:type="spellEnd"/>
      <w:r w:rsidRPr="008E4D13">
        <w:rPr>
          <w:rFonts w:hAnsi="Times New Roman" w:ascii="Times New Roman"/>
          <w:lang w:val="hr-HR"/>
        </w:rPr>
        <w:t>. st. 2. ZOO).</w:t>
      </w:r>
    </w:p>
    <w:p w:rsidRDefault="008E4D13" w:rsidP="008E4D13" w:rsidR="008E4D13" w:rsidRPr="008E4D13">
      <w:pPr>
        <w:pStyle w:val="Tijeloteksta"/>
        <w:ind w:firstLine="708"/>
      </w:pPr>
    </w:p>
    <w:p w:rsidRDefault="008E4D13" w:rsidP="008E4D13" w:rsidR="00A93962" w:rsidRPr="008E4D13">
      <w:pPr>
        <w:ind w:firstLine="708"/>
        <w:jc w:val="both"/>
        <w:rPr>
          <w:rFonts w:hAnsi="Times New Roman" w:ascii="Times New Roman"/>
          <w:lang w:val="hr-HR"/>
        </w:rPr>
      </w:pPr>
      <w:r w:rsidRPr="008E4D13">
        <w:rPr>
          <w:rFonts w:hAnsi="Times New Roman" w:ascii="Times New Roman"/>
          <w:lang w:val="hr-HR"/>
        </w:rPr>
        <w:t xml:space="preserve">Uzevši u obzir navedeno, sud je utvrdio kako imovina dužnika koja bi ušla u stečajnu masu nije dovoljna ni za namirenje troškova </w:t>
      </w:r>
      <w:r w:rsidR="005A21AF">
        <w:rPr>
          <w:rFonts w:hAnsi="Times New Roman" w:ascii="Times New Roman"/>
          <w:lang w:val="hr-HR"/>
        </w:rPr>
        <w:t>stečajnoga</w:t>
      </w:r>
      <w:r w:rsidRPr="008E4D13">
        <w:rPr>
          <w:rFonts w:hAnsi="Times New Roman" w:ascii="Times New Roman"/>
          <w:lang w:val="hr-HR"/>
        </w:rPr>
        <w:t xml:space="preserve"> postupka</w:t>
      </w:r>
      <w:r w:rsidR="005A21AF">
        <w:rPr>
          <w:rFonts w:hAnsi="Times New Roman" w:ascii="Times New Roman"/>
          <w:lang w:val="hr-HR"/>
        </w:rPr>
        <w:t>.</w:t>
      </w:r>
      <w:r w:rsidRPr="008E4D13">
        <w:rPr>
          <w:rFonts w:hAnsi="Times New Roman" w:ascii="Times New Roman"/>
          <w:lang w:val="hr-HR"/>
        </w:rPr>
        <w:t xml:space="preserve"> </w:t>
      </w:r>
      <w:r w:rsidR="00371FA6" w:rsidRPr="008E4D13">
        <w:rPr>
          <w:rFonts w:hAnsi="Times New Roman" w:ascii="Times New Roman"/>
          <w:szCs w:val="24"/>
          <w:lang w:val="hr-HR"/>
        </w:rPr>
        <w:t xml:space="preserve">Zbog toga su, u skladu s odredbom čl. </w:t>
      </w:r>
      <w:proofErr w:type="spellStart"/>
      <w:r w:rsidR="00371FA6" w:rsidRPr="008E4D13">
        <w:rPr>
          <w:rFonts w:hAnsi="Times New Roman" w:ascii="Times New Roman"/>
          <w:szCs w:val="24"/>
          <w:lang w:val="hr-HR"/>
        </w:rPr>
        <w:t>132</w:t>
      </w:r>
      <w:proofErr w:type="spellEnd"/>
      <w:r w:rsidR="00371FA6" w:rsidRPr="008E4D13">
        <w:rPr>
          <w:rFonts w:hAnsi="Times New Roman" w:ascii="Times New Roman"/>
          <w:szCs w:val="24"/>
          <w:lang w:val="hr-HR"/>
        </w:rPr>
        <w:t xml:space="preserve">. st. 1. </w:t>
      </w:r>
      <w:proofErr w:type="spellStart"/>
      <w:r w:rsidR="00371FA6" w:rsidRPr="008E4D13">
        <w:rPr>
          <w:rFonts w:hAnsi="Times New Roman" w:ascii="Times New Roman"/>
          <w:szCs w:val="24"/>
          <w:lang w:val="hr-HR"/>
        </w:rPr>
        <w:t>SZ</w:t>
      </w:r>
      <w:proofErr w:type="spellEnd"/>
      <w:r w:rsidR="00371FA6" w:rsidRPr="008E4D13">
        <w:rPr>
          <w:rFonts w:hAnsi="Times New Roman" w:ascii="Times New Roman"/>
          <w:szCs w:val="24"/>
          <w:lang w:val="hr-HR"/>
        </w:rPr>
        <w:t xml:space="preserve">-a, </w:t>
      </w:r>
      <w:r w:rsidR="003B6F91" w:rsidRPr="008E4D13">
        <w:rPr>
          <w:rFonts w:hAnsi="Times New Roman" w:ascii="Times New Roman"/>
          <w:lang w:val="hr-HR"/>
        </w:rPr>
        <w:t xml:space="preserve">(pravomoćnim) rješenjem ovoga suda od </w:t>
      </w:r>
      <w:proofErr w:type="spellStart"/>
      <w:r w:rsidR="004D0F90">
        <w:rPr>
          <w:rFonts w:hAnsi="Times New Roman" w:ascii="Times New Roman"/>
          <w:lang w:val="hr-HR"/>
        </w:rPr>
        <w:t>13</w:t>
      </w:r>
      <w:proofErr w:type="spellEnd"/>
      <w:r w:rsidR="003B6F91" w:rsidRPr="008E4D13">
        <w:rPr>
          <w:rFonts w:hAnsi="Times New Roman" w:ascii="Times New Roman"/>
          <w:lang w:val="hr-HR"/>
        </w:rPr>
        <w:t xml:space="preserve">. </w:t>
      </w:r>
      <w:r w:rsidR="004D0F90">
        <w:rPr>
          <w:rFonts w:hAnsi="Times New Roman" w:ascii="Times New Roman"/>
          <w:lang w:val="hr-HR"/>
        </w:rPr>
        <w:t>travnja</w:t>
      </w:r>
      <w:r w:rsidR="003B6F91" w:rsidRPr="008E4D13">
        <w:rPr>
          <w:rFonts w:hAnsi="Times New Roman" w:ascii="Times New Roman"/>
          <w:lang w:val="hr-HR"/>
        </w:rPr>
        <w:t xml:space="preserve"> </w:t>
      </w:r>
      <w:proofErr w:type="spellStart"/>
      <w:r w:rsidR="003B6F91" w:rsidRPr="008E4D13">
        <w:rPr>
          <w:rFonts w:hAnsi="Times New Roman" w:ascii="Times New Roman"/>
          <w:lang w:val="hr-HR"/>
        </w:rPr>
        <w:t>2017</w:t>
      </w:r>
      <w:proofErr w:type="spellEnd"/>
      <w:r w:rsidR="003B6F91" w:rsidRPr="008E4D13">
        <w:rPr>
          <w:rFonts w:hAnsi="Times New Roman" w:ascii="Times New Roman"/>
          <w:lang w:val="hr-HR"/>
        </w:rPr>
        <w:t xml:space="preserve">., </w:t>
      </w:r>
      <w:r w:rsidR="00371FA6" w:rsidRPr="008E4D13">
        <w:rPr>
          <w:rFonts w:hAnsi="Times New Roman" w:ascii="Times New Roman"/>
          <w:szCs w:val="24"/>
          <w:lang w:val="hr-HR"/>
        </w:rPr>
        <w:t>pozvane osobe koje imaju pravni interes za provedbom stečajnoga postupka predujmiti troškove prethodnoga i otvorenoga stečajn</w:t>
      </w:r>
      <w:r w:rsidR="003B6F91" w:rsidRPr="008E4D13">
        <w:rPr>
          <w:rFonts w:hAnsi="Times New Roman" w:ascii="Times New Roman"/>
          <w:szCs w:val="24"/>
          <w:lang w:val="hr-HR"/>
        </w:rPr>
        <w:t xml:space="preserve">og postupka u ukupnom iznosu od </w:t>
      </w:r>
      <w:proofErr w:type="spellStart"/>
      <w:r w:rsidR="00371FA6" w:rsidRPr="008E4D13">
        <w:rPr>
          <w:rFonts w:hAnsi="Times New Roman" w:ascii="Times New Roman"/>
          <w:szCs w:val="24"/>
          <w:lang w:val="hr-HR"/>
        </w:rPr>
        <w:t>20.000</w:t>
      </w:r>
      <w:proofErr w:type="spellEnd"/>
      <w:r w:rsidR="00371FA6" w:rsidRPr="008E4D13">
        <w:rPr>
          <w:rFonts w:hAnsi="Times New Roman" w:ascii="Times New Roman"/>
          <w:szCs w:val="24"/>
          <w:lang w:val="hr-HR"/>
        </w:rPr>
        <w:t>,</w:t>
      </w:r>
      <w:proofErr w:type="spellStart"/>
      <w:r w:rsidR="00371FA6" w:rsidRPr="008E4D13">
        <w:rPr>
          <w:rFonts w:hAnsi="Times New Roman" w:ascii="Times New Roman"/>
          <w:szCs w:val="24"/>
          <w:lang w:val="hr-HR"/>
        </w:rPr>
        <w:t>00</w:t>
      </w:r>
      <w:proofErr w:type="spellEnd"/>
      <w:r w:rsidR="00371FA6" w:rsidRPr="008E4D13">
        <w:rPr>
          <w:rFonts w:hAnsi="Times New Roman" w:ascii="Times New Roman"/>
          <w:szCs w:val="24"/>
          <w:lang w:val="hr-HR"/>
        </w:rPr>
        <w:t xml:space="preserve"> kn</w:t>
      </w:r>
      <w:r w:rsidR="003B6F91" w:rsidRPr="008E4D13">
        <w:rPr>
          <w:rFonts w:hAnsi="Times New Roman" w:ascii="Times New Roman"/>
          <w:szCs w:val="24"/>
          <w:lang w:val="hr-HR"/>
        </w:rPr>
        <w:t xml:space="preserve">, </w:t>
      </w:r>
      <w:r w:rsidR="00A93962" w:rsidRPr="008E4D13">
        <w:rPr>
          <w:rFonts w:hAnsi="Times New Roman" w:ascii="Times New Roman"/>
          <w:lang w:val="hr-HR"/>
        </w:rPr>
        <w:t xml:space="preserve">uz upozorenje na pravne posljedice ne postupanja po pozivu suda u određenom roku iz čl. </w:t>
      </w:r>
      <w:proofErr w:type="spellStart"/>
      <w:r w:rsidR="00A93962" w:rsidRPr="008E4D13">
        <w:rPr>
          <w:rFonts w:hAnsi="Times New Roman" w:ascii="Times New Roman"/>
          <w:lang w:val="hr-HR"/>
        </w:rPr>
        <w:t>132</w:t>
      </w:r>
      <w:proofErr w:type="spellEnd"/>
      <w:r w:rsidR="00A93962" w:rsidRPr="008E4D13">
        <w:rPr>
          <w:rFonts w:hAnsi="Times New Roman" w:ascii="Times New Roman"/>
          <w:lang w:val="hr-HR"/>
        </w:rPr>
        <w:t xml:space="preserve">. </w:t>
      </w:r>
      <w:r w:rsidR="00A93962" w:rsidRPr="008E4D13">
        <w:rPr>
          <w:rFonts w:hAnsi="Times New Roman" w:ascii="Times New Roman"/>
          <w:lang w:val="hr-HR"/>
        </w:rPr>
        <w:lastRenderedPageBreak/>
        <w:t xml:space="preserve">st. 2. </w:t>
      </w:r>
      <w:proofErr w:type="spellStart"/>
      <w:r w:rsidR="00A93962" w:rsidRPr="008E4D13">
        <w:rPr>
          <w:rFonts w:hAnsi="Times New Roman" w:ascii="Times New Roman"/>
          <w:lang w:val="hr-HR"/>
        </w:rPr>
        <w:t>SZ</w:t>
      </w:r>
      <w:proofErr w:type="spellEnd"/>
      <w:r w:rsidR="00A93962" w:rsidRPr="008E4D13">
        <w:rPr>
          <w:rFonts w:hAnsi="Times New Roman" w:ascii="Times New Roman"/>
          <w:lang w:val="hr-HR"/>
        </w:rPr>
        <w:t xml:space="preserve">-a, odnosno da će sud donijeti rješenje o otvaranju i zaključenju stečajnog postupka. Navedeno rješenje objavljeno je na mrežnoj stranici e-oglasna ploča ovoga suda </w:t>
      </w:r>
      <w:proofErr w:type="spellStart"/>
      <w:r w:rsidR="006B36DA">
        <w:rPr>
          <w:rFonts w:hAnsi="Times New Roman" w:ascii="Times New Roman"/>
          <w:lang w:val="hr-HR"/>
        </w:rPr>
        <w:t>13</w:t>
      </w:r>
      <w:proofErr w:type="spellEnd"/>
      <w:r w:rsidR="00A93962" w:rsidRPr="008E4D13">
        <w:rPr>
          <w:rFonts w:hAnsi="Times New Roman" w:ascii="Times New Roman"/>
          <w:lang w:val="hr-HR"/>
        </w:rPr>
        <w:t xml:space="preserve">. </w:t>
      </w:r>
      <w:r w:rsidR="006B36DA">
        <w:rPr>
          <w:rFonts w:hAnsi="Times New Roman" w:ascii="Times New Roman"/>
          <w:lang w:val="hr-HR"/>
        </w:rPr>
        <w:t>travnja</w:t>
      </w:r>
      <w:r w:rsidR="00A93962" w:rsidRPr="008E4D13">
        <w:rPr>
          <w:rFonts w:hAnsi="Times New Roman" w:ascii="Times New Roman"/>
          <w:lang w:val="hr-HR"/>
        </w:rPr>
        <w:t xml:space="preserve"> </w:t>
      </w:r>
      <w:proofErr w:type="spellStart"/>
      <w:r w:rsidR="00A93962" w:rsidRPr="008E4D13">
        <w:rPr>
          <w:rFonts w:hAnsi="Times New Roman" w:ascii="Times New Roman"/>
          <w:lang w:val="hr-HR"/>
        </w:rPr>
        <w:t>2017</w:t>
      </w:r>
      <w:proofErr w:type="spellEnd"/>
      <w:r w:rsidR="00A93962" w:rsidRPr="008E4D13">
        <w:rPr>
          <w:rFonts w:hAnsi="Times New Roman" w:ascii="Times New Roman"/>
          <w:lang w:val="hr-HR"/>
        </w:rPr>
        <w:t xml:space="preserve">. Međutim, osobe koje imaju pravni interes za provedbom stečajnoga postupka nad dužnikom nisu u određenom roku predujmile iznos od </w:t>
      </w:r>
      <w:proofErr w:type="spellStart"/>
      <w:r w:rsidR="00A93962" w:rsidRPr="008E4D13">
        <w:rPr>
          <w:rFonts w:hAnsi="Times New Roman" w:ascii="Times New Roman"/>
          <w:lang w:val="hr-HR"/>
        </w:rPr>
        <w:t>20.000</w:t>
      </w:r>
      <w:proofErr w:type="spellEnd"/>
      <w:r w:rsidR="00A93962" w:rsidRPr="008E4D13">
        <w:rPr>
          <w:rFonts w:hAnsi="Times New Roman" w:ascii="Times New Roman"/>
          <w:lang w:val="hr-HR"/>
        </w:rPr>
        <w:t>,</w:t>
      </w:r>
      <w:proofErr w:type="spellStart"/>
      <w:r w:rsidR="00A93962" w:rsidRPr="008E4D13">
        <w:rPr>
          <w:rFonts w:hAnsi="Times New Roman" w:ascii="Times New Roman"/>
          <w:lang w:val="hr-HR"/>
        </w:rPr>
        <w:t>00</w:t>
      </w:r>
      <w:proofErr w:type="spellEnd"/>
      <w:r w:rsidR="00A93962" w:rsidRPr="008E4D13">
        <w:rPr>
          <w:rFonts w:hAnsi="Times New Roman" w:ascii="Times New Roman"/>
          <w:lang w:val="hr-HR"/>
        </w:rPr>
        <w:t xml:space="preserve"> kn za pokriće troškova prethodnoga i otvorenoga stečajnog postupka u skladu s navedenim rješenjem.</w:t>
      </w:r>
    </w:p>
    <w:p w:rsidRDefault="005925A4" w:rsidP="008A0393" w:rsidR="005925A4" w:rsidRPr="008E4D13">
      <w:pPr>
        <w:ind w:firstLine="709"/>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DC22E3">
        <w:rPr>
          <w:rFonts w:hAnsi="Times New Roman" w:ascii="Times New Roman"/>
          <w:szCs w:val="24"/>
          <w:lang w:val="hr-HR"/>
        </w:rPr>
        <w:t xml:space="preserve">stečajnoga </w:t>
      </w:r>
      <w:r w:rsidR="00B13DE9" w:rsidRPr="00C841FF">
        <w:rPr>
          <w:rFonts w:hAnsi="Times New Roman" w:ascii="Times New Roman"/>
          <w:szCs w:val="24"/>
          <w:lang w:val="hr-HR"/>
        </w:rPr>
        <w:t>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xml:space="preserve">, to je, uzevši u obzir navedeno, na temelju odredbe čl. </w:t>
      </w:r>
      <w:proofErr w:type="spellStart"/>
      <w:r w:rsidR="00095C65">
        <w:rPr>
          <w:rFonts w:hAnsi="Times New Roman" w:ascii="Times New Roman"/>
          <w:lang w:val="hr-HR"/>
        </w:rPr>
        <w:t>132</w:t>
      </w:r>
      <w:proofErr w:type="spellEnd"/>
      <w:r w:rsidR="00095C65">
        <w:rPr>
          <w:rFonts w:hAnsi="Times New Roman" w:ascii="Times New Roman"/>
          <w:lang w:val="hr-HR"/>
        </w:rPr>
        <w:t xml:space="preserve">. st. 1. </w:t>
      </w:r>
      <w:proofErr w:type="spellStart"/>
      <w:r w:rsidR="00095C65">
        <w:rPr>
          <w:rFonts w:hAnsi="Times New Roman" w:ascii="Times New Roman"/>
          <w:lang w:val="hr-HR"/>
        </w:rPr>
        <w:t>SZ</w:t>
      </w:r>
      <w:proofErr w:type="spellEnd"/>
      <w:r w:rsidR="00095C65">
        <w:rPr>
          <w:rFonts w:hAnsi="Times New Roman" w:ascii="Times New Roman"/>
          <w:lang w:val="hr-HR"/>
        </w:rPr>
        <w:t>-a, sud donio rješenje o otvaranju i zaključenju stečajnog postupka nad dužnikom.</w:t>
      </w:r>
    </w:p>
    <w:p w:rsidRDefault="005925A4" w:rsidP="00D73897" w:rsidR="005925A4">
      <w:pPr>
        <w:ind w:firstLine="720"/>
        <w:jc w:val="both"/>
        <w:rPr>
          <w:rFonts w:hAnsi="Times New Roman" w:ascii="Times New Roman"/>
          <w:szCs w:val="24"/>
          <w:lang w:val="hr-HR"/>
        </w:rPr>
      </w:pPr>
    </w:p>
    <w:p w:rsidRDefault="00867F16" w:rsidP="00D73897" w:rsidR="005925A4">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 xml:space="preserve">na temelju odredbe čl. </w:t>
      </w:r>
      <w:proofErr w:type="spellStart"/>
      <w:r w:rsidR="00095C65">
        <w:rPr>
          <w:rFonts w:hAnsi="Times New Roman" w:ascii="Times New Roman"/>
          <w:szCs w:val="24"/>
          <w:lang w:val="hr-HR"/>
        </w:rPr>
        <w:t>132</w:t>
      </w:r>
      <w:proofErr w:type="spellEnd"/>
      <w:r w:rsidR="00095C65">
        <w:rPr>
          <w:rFonts w:hAnsi="Times New Roman" w:ascii="Times New Roman"/>
          <w:szCs w:val="24"/>
          <w:lang w:val="hr-HR"/>
        </w:rPr>
        <w:t xml:space="preserve">. st. 2. u vezi s odredbom čl. </w:t>
      </w:r>
      <w:proofErr w:type="spellStart"/>
      <w:r w:rsidR="00095C65">
        <w:rPr>
          <w:rFonts w:hAnsi="Times New Roman" w:ascii="Times New Roman"/>
          <w:szCs w:val="24"/>
          <w:lang w:val="hr-HR"/>
        </w:rPr>
        <w:t>432</w:t>
      </w:r>
      <w:proofErr w:type="spellEnd"/>
      <w:r w:rsidR="00095C65">
        <w:rPr>
          <w:rFonts w:hAnsi="Times New Roman" w:ascii="Times New Roman"/>
          <w:szCs w:val="24"/>
          <w:lang w:val="hr-HR"/>
        </w:rPr>
        <w:t xml:space="preserve">. </w:t>
      </w:r>
      <w:proofErr w:type="spellStart"/>
      <w:r w:rsidR="00095C65">
        <w:rPr>
          <w:rFonts w:hAnsi="Times New Roman" w:ascii="Times New Roman"/>
          <w:szCs w:val="24"/>
          <w:lang w:val="hr-HR"/>
        </w:rPr>
        <w:t>SZ</w:t>
      </w:r>
      <w:proofErr w:type="spellEnd"/>
      <w:r w:rsidR="00095C65">
        <w:rPr>
          <w:rFonts w:hAnsi="Times New Roman" w:ascii="Times New Roman"/>
          <w:szCs w:val="24"/>
          <w:lang w:val="hr-HR"/>
        </w:rPr>
        <w:t>-a.</w:t>
      </w:r>
    </w:p>
    <w:p w:rsidRDefault="005925A4" w:rsidP="00D73897" w:rsidR="005925A4">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5.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2.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 xml:space="preserve">-a,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w:t>
      </w:r>
      <w:r w:rsidR="00074E79">
        <w:rPr>
          <w:rFonts w:hAnsi="Times New Roman" w:ascii="Times New Roman"/>
          <w:color w:val="000000"/>
          <w:szCs w:val="24"/>
          <w:lang w:val="hr-HR"/>
        </w:rPr>
        <w:t xml:space="preserve">st. 3. </w:t>
      </w:r>
      <w:proofErr w:type="spellStart"/>
      <w:r w:rsidR="00074E79">
        <w:rPr>
          <w:rFonts w:hAnsi="Times New Roman" w:ascii="Times New Roman"/>
          <w:color w:val="000000"/>
          <w:szCs w:val="24"/>
          <w:lang w:val="hr-HR"/>
        </w:rPr>
        <w:t>SZ</w:t>
      </w:r>
      <w:proofErr w:type="spellEnd"/>
      <w:r w:rsidR="00074E79">
        <w:rPr>
          <w:rFonts w:hAnsi="Times New Roman" w:ascii="Times New Roman"/>
          <w:color w:val="000000"/>
          <w:szCs w:val="24"/>
          <w:lang w:val="hr-HR"/>
        </w:rPr>
        <w:t xml:space="preserve">-a, </w:t>
      </w:r>
      <w:r>
        <w:rPr>
          <w:rFonts w:hAnsi="Times New Roman" w:ascii="Times New Roman"/>
          <w:color w:val="000000"/>
          <w:szCs w:val="24"/>
          <w:lang w:val="hr-HR"/>
        </w:rPr>
        <w:t xml:space="preserve">a odluka iz točke V. izreke ovog rješenja o dostavi u sudski registar na odredbi čl. </w:t>
      </w:r>
      <w:proofErr w:type="spellStart"/>
      <w:r>
        <w:rPr>
          <w:rFonts w:hAnsi="Times New Roman" w:ascii="Times New Roman"/>
          <w:color w:val="000000"/>
          <w:szCs w:val="24"/>
          <w:lang w:val="hr-HR"/>
        </w:rPr>
        <w:t>286</w:t>
      </w:r>
      <w:proofErr w:type="spellEnd"/>
      <w:r>
        <w:rPr>
          <w:rFonts w:hAnsi="Times New Roman" w:ascii="Times New Roman"/>
          <w:color w:val="000000"/>
          <w:szCs w:val="24"/>
          <w:lang w:val="hr-HR"/>
        </w:rPr>
        <w:t xml:space="preserve">. st. 3. u vezi s odredbom čl. </w:t>
      </w:r>
      <w:proofErr w:type="spellStart"/>
      <w:r>
        <w:rPr>
          <w:rFonts w:hAnsi="Times New Roman" w:ascii="Times New Roman"/>
          <w:color w:val="000000"/>
          <w:szCs w:val="24"/>
          <w:lang w:val="hr-HR"/>
        </w:rPr>
        <w:t>132</w:t>
      </w:r>
      <w:proofErr w:type="spellEnd"/>
      <w:r>
        <w:rPr>
          <w:rFonts w:hAnsi="Times New Roman" w:ascii="Times New Roman"/>
          <w:color w:val="000000"/>
          <w:szCs w:val="24"/>
          <w:lang w:val="hr-HR"/>
        </w:rPr>
        <w:t xml:space="preserve">. st. 4. </w:t>
      </w:r>
      <w:proofErr w:type="spellStart"/>
      <w:r>
        <w:rPr>
          <w:rFonts w:hAnsi="Times New Roman" w:ascii="Times New Roman"/>
          <w:color w:val="000000"/>
          <w:szCs w:val="24"/>
          <w:lang w:val="hr-HR"/>
        </w:rPr>
        <w:t>SZ</w:t>
      </w:r>
      <w:proofErr w:type="spellEnd"/>
      <w:r>
        <w:rPr>
          <w:rFonts w:hAnsi="Times New Roman" w:ascii="Times New Roman"/>
          <w:color w:val="000000"/>
          <w:szCs w:val="24"/>
          <w:lang w:val="hr-HR"/>
        </w:rPr>
        <w:t>-a.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proofErr w:type="spellStart"/>
      <w:r w:rsidR="00D113D0">
        <w:rPr>
          <w:rFonts w:hAnsi="Times New Roman" w:ascii="Times New Roman"/>
          <w:szCs w:val="24"/>
          <w:lang w:val="hr-HR"/>
        </w:rPr>
        <w:t>30</w:t>
      </w:r>
      <w:proofErr w:type="spellEnd"/>
      <w:r w:rsidR="007D775A" w:rsidRPr="00B576D2">
        <w:rPr>
          <w:rFonts w:hAnsi="Times New Roman" w:ascii="Times New Roman"/>
          <w:szCs w:val="24"/>
          <w:lang w:val="hr-HR"/>
        </w:rPr>
        <w:t xml:space="preserve">. </w:t>
      </w:r>
      <w:r w:rsidR="00CD704E">
        <w:rPr>
          <w:rFonts w:hAnsi="Times New Roman" w:ascii="Times New Roman"/>
          <w:szCs w:val="24"/>
          <w:lang w:val="hr-HR"/>
        </w:rPr>
        <w:t>svibnja</w:t>
      </w:r>
      <w:r w:rsidR="004F50FD" w:rsidRPr="00B576D2">
        <w:rPr>
          <w:rFonts w:hAnsi="Times New Roman" w:ascii="Times New Roman"/>
          <w:szCs w:val="24"/>
          <w:lang w:val="hr-HR"/>
        </w:rPr>
        <w:t xml:space="preserve"> </w:t>
      </w:r>
      <w:proofErr w:type="spellStart"/>
      <w:r w:rsidR="00754231" w:rsidRPr="00B576D2">
        <w:rPr>
          <w:rFonts w:hAnsi="Times New Roman" w:ascii="Times New Roman"/>
          <w:szCs w:val="24"/>
          <w:lang w:val="hr-HR"/>
        </w:rPr>
        <w:t>201</w:t>
      </w:r>
      <w:r w:rsidR="00B576D2">
        <w:rPr>
          <w:rFonts w:hAnsi="Times New Roman" w:ascii="Times New Roman"/>
          <w:szCs w:val="24"/>
          <w:lang w:val="hr-HR"/>
        </w:rPr>
        <w:t>7</w:t>
      </w:r>
      <w:proofErr w:type="spellEnd"/>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proofErr w:type="spellStart"/>
      <w:r>
        <w:rPr>
          <w:rFonts w:hAnsi="Times New Roman" w:ascii="Times New Roman"/>
          <w:szCs w:val="24"/>
          <w:lang w:val="hr-HR"/>
        </w:rPr>
        <w:t>mr.sc</w:t>
      </w:r>
      <w:proofErr w:type="spellEnd"/>
      <w:r>
        <w:rPr>
          <w:rFonts w:hAnsi="Times New Roman" w:ascii="Times New Roman"/>
          <w:szCs w:val="24"/>
          <w:lang w:val="hr-HR"/>
        </w:rPr>
        <w:t>. Ivana Koštarić Fegeš</w:t>
      </w:r>
      <w:r w:rsidR="008B7C30">
        <w:rPr>
          <w:rFonts w:hAnsi="Times New Roman" w:ascii="Times New Roman"/>
          <w:szCs w:val="24"/>
          <w:lang w:val="hr-HR"/>
        </w:rPr>
        <w:t>, v.r.</w:t>
      </w: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8B7C30" w:rsidP="008B7C30" w:rsidR="008B7C30">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8B7C30" w:rsidP="008B7C30" w:rsidR="00B803C4">
      <w:pPr>
        <w:jc w:val="both"/>
        <w:rPr>
          <w:rFonts w:hAnsi="Times New Roman" w:ascii="Times New Roman"/>
          <w:szCs w:val="24"/>
          <w:lang w:val="hr-HR"/>
        </w:rPr>
      </w:pPr>
      <w:r>
        <w:rPr>
          <w:rFonts w:hAnsi="Times New Roman" w:ascii="Times New Roman"/>
          <w:szCs w:val="24"/>
          <w:lang w:val="hr-HR"/>
        </w:rPr>
        <w:t>Petra Čiček</w:t>
      </w: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pPr>
        <w:jc w:val="both"/>
        <w:rPr>
          <w:rFonts w:hAnsi="Times New Roman" w:ascii="Times New Roman"/>
          <w:szCs w:val="24"/>
          <w:lang w:val="hr-HR"/>
        </w:rPr>
      </w:pPr>
    </w:p>
    <w:p w:rsidRDefault="008B7C30" w:rsidP="008B7C30" w:rsidR="008B7C30" w:rsidRPr="00B576D2">
      <w:pPr>
        <w:jc w:val="both"/>
        <w:rPr>
          <w:rFonts w:hAnsi="Times New Roman" w:ascii="Times New Roman"/>
          <w:szCs w:val="24"/>
          <w:lang w:val="hr-HR"/>
        </w:rPr>
      </w:pPr>
      <w:bookmarkStart w:name="_GoBack" w:id="0"/>
      <w:bookmarkEnd w:id="0"/>
    </w:p>
    <w:sectPr w:rsidSect="00840E3D" w:rsidR="008B7C30"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3102" w:rsidP="00DB4528" w:rsidR="00983102">
      <w:r>
        <w:separator/>
      </w:r>
    </w:p>
  </w:endnote>
  <w:endnote w:id="0" w:type="continuationSeparator">
    <w:p w:rsidRDefault="00983102" w:rsidP="00DB4528" w:rsidR="009831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3102" w:rsidP="00DB4528" w:rsidR="00983102">
      <w:r>
        <w:separator/>
      </w:r>
    </w:p>
  </w:footnote>
  <w:footnote w:id="0" w:type="continuationSeparator">
    <w:p w:rsidRDefault="00983102" w:rsidP="00DB4528" w:rsidR="009831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8B7C30" w:rsidRPr="008B7C30">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3E5F3D">
          <w:rPr>
            <w:rFonts w:hAnsi="Times New Roman" w:ascii="Times New Roman"/>
          </w:rPr>
          <w:t>6455</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3B5E"/>
    <w:rsid w:val="00007BCF"/>
    <w:rsid w:val="00020C33"/>
    <w:rsid w:val="00020D22"/>
    <w:rsid w:val="00026F81"/>
    <w:rsid w:val="000410B8"/>
    <w:rsid w:val="00046071"/>
    <w:rsid w:val="0005364E"/>
    <w:rsid w:val="00053F52"/>
    <w:rsid w:val="00067393"/>
    <w:rsid w:val="00067EA6"/>
    <w:rsid w:val="00074E79"/>
    <w:rsid w:val="000810FD"/>
    <w:rsid w:val="00082CF7"/>
    <w:rsid w:val="00086092"/>
    <w:rsid w:val="0009076F"/>
    <w:rsid w:val="00095C65"/>
    <w:rsid w:val="000A23B5"/>
    <w:rsid w:val="000A4F52"/>
    <w:rsid w:val="000A5297"/>
    <w:rsid w:val="000A5EFF"/>
    <w:rsid w:val="000B1A60"/>
    <w:rsid w:val="000B1ABC"/>
    <w:rsid w:val="000B609B"/>
    <w:rsid w:val="000B60E6"/>
    <w:rsid w:val="000B70BA"/>
    <w:rsid w:val="000B784F"/>
    <w:rsid w:val="000C47B3"/>
    <w:rsid w:val="000C7AA3"/>
    <w:rsid w:val="000D11F2"/>
    <w:rsid w:val="000D18BE"/>
    <w:rsid w:val="000D7F28"/>
    <w:rsid w:val="000E236D"/>
    <w:rsid w:val="000E29DE"/>
    <w:rsid w:val="000E5A17"/>
    <w:rsid w:val="000F157D"/>
    <w:rsid w:val="000F5459"/>
    <w:rsid w:val="00101756"/>
    <w:rsid w:val="00104735"/>
    <w:rsid w:val="001062F3"/>
    <w:rsid w:val="00112B50"/>
    <w:rsid w:val="001202A9"/>
    <w:rsid w:val="00122ECB"/>
    <w:rsid w:val="00125C32"/>
    <w:rsid w:val="00135BF3"/>
    <w:rsid w:val="00137338"/>
    <w:rsid w:val="001468EB"/>
    <w:rsid w:val="00147562"/>
    <w:rsid w:val="00150F06"/>
    <w:rsid w:val="00151FC8"/>
    <w:rsid w:val="00155543"/>
    <w:rsid w:val="0015560F"/>
    <w:rsid w:val="00163CF9"/>
    <w:rsid w:val="00182088"/>
    <w:rsid w:val="001849EC"/>
    <w:rsid w:val="001930AB"/>
    <w:rsid w:val="00193208"/>
    <w:rsid w:val="00196E9B"/>
    <w:rsid w:val="00197A15"/>
    <w:rsid w:val="001A0ADD"/>
    <w:rsid w:val="001A554D"/>
    <w:rsid w:val="001B3566"/>
    <w:rsid w:val="001B3811"/>
    <w:rsid w:val="001B3A30"/>
    <w:rsid w:val="001C749A"/>
    <w:rsid w:val="001D13FF"/>
    <w:rsid w:val="001D40DE"/>
    <w:rsid w:val="001E14AE"/>
    <w:rsid w:val="001E6252"/>
    <w:rsid w:val="001E6FA6"/>
    <w:rsid w:val="001F01A5"/>
    <w:rsid w:val="001F0873"/>
    <w:rsid w:val="001F7BED"/>
    <w:rsid w:val="0020659A"/>
    <w:rsid w:val="00207474"/>
    <w:rsid w:val="002108B7"/>
    <w:rsid w:val="0021162A"/>
    <w:rsid w:val="0023223B"/>
    <w:rsid w:val="00236AF3"/>
    <w:rsid w:val="00240816"/>
    <w:rsid w:val="0024165C"/>
    <w:rsid w:val="002552B7"/>
    <w:rsid w:val="00257C05"/>
    <w:rsid w:val="002712ED"/>
    <w:rsid w:val="00274767"/>
    <w:rsid w:val="00280A5F"/>
    <w:rsid w:val="0028595D"/>
    <w:rsid w:val="00285A60"/>
    <w:rsid w:val="00290DF8"/>
    <w:rsid w:val="00293E50"/>
    <w:rsid w:val="00295EEF"/>
    <w:rsid w:val="002A2C23"/>
    <w:rsid w:val="002A530D"/>
    <w:rsid w:val="002B3892"/>
    <w:rsid w:val="002D3B44"/>
    <w:rsid w:val="002D3C0F"/>
    <w:rsid w:val="002E1310"/>
    <w:rsid w:val="002F2EAA"/>
    <w:rsid w:val="002F7B9B"/>
    <w:rsid w:val="00301314"/>
    <w:rsid w:val="00314802"/>
    <w:rsid w:val="00320832"/>
    <w:rsid w:val="00325193"/>
    <w:rsid w:val="0032526C"/>
    <w:rsid w:val="00325C1E"/>
    <w:rsid w:val="0032654D"/>
    <w:rsid w:val="003340DB"/>
    <w:rsid w:val="0034238D"/>
    <w:rsid w:val="00350557"/>
    <w:rsid w:val="00361624"/>
    <w:rsid w:val="0036343F"/>
    <w:rsid w:val="00366203"/>
    <w:rsid w:val="00370259"/>
    <w:rsid w:val="00371FA6"/>
    <w:rsid w:val="00390896"/>
    <w:rsid w:val="00396C1E"/>
    <w:rsid w:val="003B0BD8"/>
    <w:rsid w:val="003B2493"/>
    <w:rsid w:val="003B6F91"/>
    <w:rsid w:val="003C6061"/>
    <w:rsid w:val="003D56B7"/>
    <w:rsid w:val="003D7189"/>
    <w:rsid w:val="003E29B0"/>
    <w:rsid w:val="003E5F3D"/>
    <w:rsid w:val="003E6BE1"/>
    <w:rsid w:val="004061D2"/>
    <w:rsid w:val="00411055"/>
    <w:rsid w:val="0042162E"/>
    <w:rsid w:val="00423060"/>
    <w:rsid w:val="004310D4"/>
    <w:rsid w:val="00433292"/>
    <w:rsid w:val="0043543B"/>
    <w:rsid w:val="004567D4"/>
    <w:rsid w:val="00464CAD"/>
    <w:rsid w:val="00465511"/>
    <w:rsid w:val="00480E62"/>
    <w:rsid w:val="00490466"/>
    <w:rsid w:val="00490F29"/>
    <w:rsid w:val="004A3E7A"/>
    <w:rsid w:val="004A769F"/>
    <w:rsid w:val="004B0D46"/>
    <w:rsid w:val="004B6C33"/>
    <w:rsid w:val="004B7D8E"/>
    <w:rsid w:val="004C0DF2"/>
    <w:rsid w:val="004C47F4"/>
    <w:rsid w:val="004C4AD3"/>
    <w:rsid w:val="004D0F90"/>
    <w:rsid w:val="004D2EED"/>
    <w:rsid w:val="004D4CD1"/>
    <w:rsid w:val="004E0939"/>
    <w:rsid w:val="004F0ED3"/>
    <w:rsid w:val="004F1753"/>
    <w:rsid w:val="004F50FD"/>
    <w:rsid w:val="00500D3E"/>
    <w:rsid w:val="00503CF1"/>
    <w:rsid w:val="0050446C"/>
    <w:rsid w:val="00511DB5"/>
    <w:rsid w:val="00523EC0"/>
    <w:rsid w:val="0052568D"/>
    <w:rsid w:val="0052713E"/>
    <w:rsid w:val="00532B71"/>
    <w:rsid w:val="00532D58"/>
    <w:rsid w:val="00533789"/>
    <w:rsid w:val="00537BDA"/>
    <w:rsid w:val="00537FDE"/>
    <w:rsid w:val="005431C2"/>
    <w:rsid w:val="00557CD9"/>
    <w:rsid w:val="00560B25"/>
    <w:rsid w:val="005662D7"/>
    <w:rsid w:val="00575D08"/>
    <w:rsid w:val="00576B23"/>
    <w:rsid w:val="005827E0"/>
    <w:rsid w:val="0059111A"/>
    <w:rsid w:val="00591C1A"/>
    <w:rsid w:val="0059259B"/>
    <w:rsid w:val="005925A4"/>
    <w:rsid w:val="005940E9"/>
    <w:rsid w:val="005A21AF"/>
    <w:rsid w:val="005B1B7B"/>
    <w:rsid w:val="005B4B67"/>
    <w:rsid w:val="005C19FB"/>
    <w:rsid w:val="005F79FE"/>
    <w:rsid w:val="00614A16"/>
    <w:rsid w:val="00622D31"/>
    <w:rsid w:val="006236C8"/>
    <w:rsid w:val="006356C5"/>
    <w:rsid w:val="00655203"/>
    <w:rsid w:val="00676999"/>
    <w:rsid w:val="006815BA"/>
    <w:rsid w:val="006830C1"/>
    <w:rsid w:val="00686EF6"/>
    <w:rsid w:val="006B13DB"/>
    <w:rsid w:val="006B36DA"/>
    <w:rsid w:val="006B5E76"/>
    <w:rsid w:val="006C1E76"/>
    <w:rsid w:val="006D1D1A"/>
    <w:rsid w:val="006E4B7B"/>
    <w:rsid w:val="006F1EF4"/>
    <w:rsid w:val="006F2512"/>
    <w:rsid w:val="006F4D9C"/>
    <w:rsid w:val="006F6DF3"/>
    <w:rsid w:val="0070323E"/>
    <w:rsid w:val="007037F9"/>
    <w:rsid w:val="00704545"/>
    <w:rsid w:val="00707BE1"/>
    <w:rsid w:val="00713853"/>
    <w:rsid w:val="00722C2D"/>
    <w:rsid w:val="00723318"/>
    <w:rsid w:val="0072396A"/>
    <w:rsid w:val="00730EAB"/>
    <w:rsid w:val="00732FFF"/>
    <w:rsid w:val="00735268"/>
    <w:rsid w:val="00736542"/>
    <w:rsid w:val="00737316"/>
    <w:rsid w:val="007467DE"/>
    <w:rsid w:val="00751C7E"/>
    <w:rsid w:val="00754231"/>
    <w:rsid w:val="007545B6"/>
    <w:rsid w:val="00754878"/>
    <w:rsid w:val="00760DE6"/>
    <w:rsid w:val="007701A3"/>
    <w:rsid w:val="0077099C"/>
    <w:rsid w:val="007737B1"/>
    <w:rsid w:val="007744C7"/>
    <w:rsid w:val="00775884"/>
    <w:rsid w:val="00775EF7"/>
    <w:rsid w:val="00782457"/>
    <w:rsid w:val="00784FF8"/>
    <w:rsid w:val="007A29F9"/>
    <w:rsid w:val="007A3530"/>
    <w:rsid w:val="007C2B5D"/>
    <w:rsid w:val="007C53C7"/>
    <w:rsid w:val="007D338A"/>
    <w:rsid w:val="007D775A"/>
    <w:rsid w:val="007E0E87"/>
    <w:rsid w:val="007F2BAE"/>
    <w:rsid w:val="007F4F73"/>
    <w:rsid w:val="007F62BA"/>
    <w:rsid w:val="008019CD"/>
    <w:rsid w:val="00811E3A"/>
    <w:rsid w:val="00815627"/>
    <w:rsid w:val="008158C9"/>
    <w:rsid w:val="00817217"/>
    <w:rsid w:val="00825EB5"/>
    <w:rsid w:val="0083146F"/>
    <w:rsid w:val="00831D26"/>
    <w:rsid w:val="0083323B"/>
    <w:rsid w:val="00836165"/>
    <w:rsid w:val="00840E3D"/>
    <w:rsid w:val="008557E7"/>
    <w:rsid w:val="008658FB"/>
    <w:rsid w:val="00867F16"/>
    <w:rsid w:val="008748AA"/>
    <w:rsid w:val="008800F8"/>
    <w:rsid w:val="00893F57"/>
    <w:rsid w:val="008A0393"/>
    <w:rsid w:val="008A5CDE"/>
    <w:rsid w:val="008A67BB"/>
    <w:rsid w:val="008B30D1"/>
    <w:rsid w:val="008B4C16"/>
    <w:rsid w:val="008B4D5A"/>
    <w:rsid w:val="008B7C30"/>
    <w:rsid w:val="008C22A9"/>
    <w:rsid w:val="008C32F8"/>
    <w:rsid w:val="008C3BC6"/>
    <w:rsid w:val="008D19F8"/>
    <w:rsid w:val="008D5425"/>
    <w:rsid w:val="008E4D13"/>
    <w:rsid w:val="008F1DAE"/>
    <w:rsid w:val="008F4C87"/>
    <w:rsid w:val="008F6BD1"/>
    <w:rsid w:val="0090215C"/>
    <w:rsid w:val="009272CA"/>
    <w:rsid w:val="009302EB"/>
    <w:rsid w:val="00933475"/>
    <w:rsid w:val="00935487"/>
    <w:rsid w:val="00943F0B"/>
    <w:rsid w:val="0094613B"/>
    <w:rsid w:val="00955E9E"/>
    <w:rsid w:val="00972DBC"/>
    <w:rsid w:val="00974C2D"/>
    <w:rsid w:val="00974E50"/>
    <w:rsid w:val="0097566B"/>
    <w:rsid w:val="00983102"/>
    <w:rsid w:val="00984184"/>
    <w:rsid w:val="00987982"/>
    <w:rsid w:val="00992F21"/>
    <w:rsid w:val="0099623A"/>
    <w:rsid w:val="00997BA9"/>
    <w:rsid w:val="009A5ADA"/>
    <w:rsid w:val="009B13CE"/>
    <w:rsid w:val="009B30F8"/>
    <w:rsid w:val="009B6F0C"/>
    <w:rsid w:val="009B7163"/>
    <w:rsid w:val="009C1D6B"/>
    <w:rsid w:val="009C3D18"/>
    <w:rsid w:val="009D21AF"/>
    <w:rsid w:val="009E3F2F"/>
    <w:rsid w:val="009F0609"/>
    <w:rsid w:val="009F20FD"/>
    <w:rsid w:val="009F503C"/>
    <w:rsid w:val="009F5765"/>
    <w:rsid w:val="00A011C1"/>
    <w:rsid w:val="00A0636A"/>
    <w:rsid w:val="00A063B5"/>
    <w:rsid w:val="00A1187B"/>
    <w:rsid w:val="00A15412"/>
    <w:rsid w:val="00A15620"/>
    <w:rsid w:val="00A15F14"/>
    <w:rsid w:val="00A21251"/>
    <w:rsid w:val="00A30172"/>
    <w:rsid w:val="00A3532D"/>
    <w:rsid w:val="00A44989"/>
    <w:rsid w:val="00A44B37"/>
    <w:rsid w:val="00A44BAE"/>
    <w:rsid w:val="00A45474"/>
    <w:rsid w:val="00A5564C"/>
    <w:rsid w:val="00A6140A"/>
    <w:rsid w:val="00A61FDD"/>
    <w:rsid w:val="00A62484"/>
    <w:rsid w:val="00A74F60"/>
    <w:rsid w:val="00A7532D"/>
    <w:rsid w:val="00A77A6F"/>
    <w:rsid w:val="00A80FEE"/>
    <w:rsid w:val="00A86002"/>
    <w:rsid w:val="00A92B4F"/>
    <w:rsid w:val="00A93962"/>
    <w:rsid w:val="00A95334"/>
    <w:rsid w:val="00A97DF9"/>
    <w:rsid w:val="00AA051D"/>
    <w:rsid w:val="00AA06DD"/>
    <w:rsid w:val="00AA1645"/>
    <w:rsid w:val="00AA2516"/>
    <w:rsid w:val="00AA6244"/>
    <w:rsid w:val="00AB30A2"/>
    <w:rsid w:val="00AB5425"/>
    <w:rsid w:val="00AB687F"/>
    <w:rsid w:val="00AB7823"/>
    <w:rsid w:val="00AB7883"/>
    <w:rsid w:val="00AC0AF0"/>
    <w:rsid w:val="00AC5F91"/>
    <w:rsid w:val="00AC74C9"/>
    <w:rsid w:val="00AD4E18"/>
    <w:rsid w:val="00AE2B9E"/>
    <w:rsid w:val="00AE3E94"/>
    <w:rsid w:val="00AF3541"/>
    <w:rsid w:val="00AF3675"/>
    <w:rsid w:val="00AF40B4"/>
    <w:rsid w:val="00B03169"/>
    <w:rsid w:val="00B05343"/>
    <w:rsid w:val="00B07B03"/>
    <w:rsid w:val="00B13DE9"/>
    <w:rsid w:val="00B2463B"/>
    <w:rsid w:val="00B25B09"/>
    <w:rsid w:val="00B27509"/>
    <w:rsid w:val="00B34DAB"/>
    <w:rsid w:val="00B358E7"/>
    <w:rsid w:val="00B41873"/>
    <w:rsid w:val="00B42105"/>
    <w:rsid w:val="00B53A85"/>
    <w:rsid w:val="00B53CDE"/>
    <w:rsid w:val="00B576D2"/>
    <w:rsid w:val="00B63EF6"/>
    <w:rsid w:val="00B67A71"/>
    <w:rsid w:val="00B70D71"/>
    <w:rsid w:val="00B71FF5"/>
    <w:rsid w:val="00B803C4"/>
    <w:rsid w:val="00B81BAD"/>
    <w:rsid w:val="00B908CD"/>
    <w:rsid w:val="00BA25F3"/>
    <w:rsid w:val="00BB2D96"/>
    <w:rsid w:val="00BB77B2"/>
    <w:rsid w:val="00BD16A9"/>
    <w:rsid w:val="00BE5154"/>
    <w:rsid w:val="00BE70F5"/>
    <w:rsid w:val="00BF0E75"/>
    <w:rsid w:val="00BF3B37"/>
    <w:rsid w:val="00C06C05"/>
    <w:rsid w:val="00C15484"/>
    <w:rsid w:val="00C202D8"/>
    <w:rsid w:val="00C21419"/>
    <w:rsid w:val="00C22F1C"/>
    <w:rsid w:val="00C4021E"/>
    <w:rsid w:val="00C4374F"/>
    <w:rsid w:val="00C47F78"/>
    <w:rsid w:val="00C56D4F"/>
    <w:rsid w:val="00C57CAF"/>
    <w:rsid w:val="00C60BF6"/>
    <w:rsid w:val="00C65237"/>
    <w:rsid w:val="00C735DF"/>
    <w:rsid w:val="00C821E6"/>
    <w:rsid w:val="00C826FA"/>
    <w:rsid w:val="00C841FF"/>
    <w:rsid w:val="00C8639B"/>
    <w:rsid w:val="00CA2376"/>
    <w:rsid w:val="00CA52A3"/>
    <w:rsid w:val="00CA71B0"/>
    <w:rsid w:val="00CA74F5"/>
    <w:rsid w:val="00CB090F"/>
    <w:rsid w:val="00CB3343"/>
    <w:rsid w:val="00CC0B14"/>
    <w:rsid w:val="00CD1153"/>
    <w:rsid w:val="00CD2670"/>
    <w:rsid w:val="00CD55DF"/>
    <w:rsid w:val="00CD691F"/>
    <w:rsid w:val="00CD704E"/>
    <w:rsid w:val="00CF0013"/>
    <w:rsid w:val="00CF21A3"/>
    <w:rsid w:val="00CF2939"/>
    <w:rsid w:val="00CF2B7C"/>
    <w:rsid w:val="00CF68AA"/>
    <w:rsid w:val="00D113D0"/>
    <w:rsid w:val="00D26A08"/>
    <w:rsid w:val="00D412C9"/>
    <w:rsid w:val="00D41FC5"/>
    <w:rsid w:val="00D4254F"/>
    <w:rsid w:val="00D44D4F"/>
    <w:rsid w:val="00D44F4B"/>
    <w:rsid w:val="00D47019"/>
    <w:rsid w:val="00D57488"/>
    <w:rsid w:val="00D711F8"/>
    <w:rsid w:val="00D73897"/>
    <w:rsid w:val="00D741B2"/>
    <w:rsid w:val="00D746D9"/>
    <w:rsid w:val="00D80E26"/>
    <w:rsid w:val="00D85B4D"/>
    <w:rsid w:val="00D8773A"/>
    <w:rsid w:val="00D90A44"/>
    <w:rsid w:val="00D932D1"/>
    <w:rsid w:val="00D955F3"/>
    <w:rsid w:val="00DA2CDC"/>
    <w:rsid w:val="00DA563D"/>
    <w:rsid w:val="00DB1797"/>
    <w:rsid w:val="00DB29D2"/>
    <w:rsid w:val="00DB4528"/>
    <w:rsid w:val="00DC22E3"/>
    <w:rsid w:val="00DC7FA5"/>
    <w:rsid w:val="00DD3838"/>
    <w:rsid w:val="00DD79AC"/>
    <w:rsid w:val="00DD7C95"/>
    <w:rsid w:val="00DE437A"/>
    <w:rsid w:val="00DF16F2"/>
    <w:rsid w:val="00DF190F"/>
    <w:rsid w:val="00DF5968"/>
    <w:rsid w:val="00DF5C12"/>
    <w:rsid w:val="00E0125A"/>
    <w:rsid w:val="00E05F33"/>
    <w:rsid w:val="00E15EF7"/>
    <w:rsid w:val="00E21DBB"/>
    <w:rsid w:val="00E37677"/>
    <w:rsid w:val="00E43D20"/>
    <w:rsid w:val="00E51ACC"/>
    <w:rsid w:val="00E55BDB"/>
    <w:rsid w:val="00E56934"/>
    <w:rsid w:val="00E578A4"/>
    <w:rsid w:val="00E65E83"/>
    <w:rsid w:val="00E71F2E"/>
    <w:rsid w:val="00E7770F"/>
    <w:rsid w:val="00E8598F"/>
    <w:rsid w:val="00E860D6"/>
    <w:rsid w:val="00E91F0B"/>
    <w:rsid w:val="00E92860"/>
    <w:rsid w:val="00EA23EA"/>
    <w:rsid w:val="00EA5346"/>
    <w:rsid w:val="00EB1310"/>
    <w:rsid w:val="00EB57CC"/>
    <w:rsid w:val="00EC252F"/>
    <w:rsid w:val="00ED53F3"/>
    <w:rsid w:val="00EE0387"/>
    <w:rsid w:val="00EE5750"/>
    <w:rsid w:val="00EE69E5"/>
    <w:rsid w:val="00EF3C56"/>
    <w:rsid w:val="00EF416A"/>
    <w:rsid w:val="00F01628"/>
    <w:rsid w:val="00F05143"/>
    <w:rsid w:val="00F139F5"/>
    <w:rsid w:val="00F13F75"/>
    <w:rsid w:val="00F1400B"/>
    <w:rsid w:val="00F16B54"/>
    <w:rsid w:val="00F20BD9"/>
    <w:rsid w:val="00F22AEB"/>
    <w:rsid w:val="00F23A19"/>
    <w:rsid w:val="00F25613"/>
    <w:rsid w:val="00F301DF"/>
    <w:rsid w:val="00F32BA3"/>
    <w:rsid w:val="00F32F0D"/>
    <w:rsid w:val="00F34528"/>
    <w:rsid w:val="00F360FE"/>
    <w:rsid w:val="00F36C0F"/>
    <w:rsid w:val="00F40F88"/>
    <w:rsid w:val="00F450C5"/>
    <w:rsid w:val="00F57392"/>
    <w:rsid w:val="00F62A72"/>
    <w:rsid w:val="00F667BC"/>
    <w:rsid w:val="00F7711F"/>
    <w:rsid w:val="00F8030D"/>
    <w:rsid w:val="00F829E2"/>
    <w:rsid w:val="00F841C9"/>
    <w:rsid w:val="00F86E6E"/>
    <w:rsid w:val="00F91491"/>
    <w:rsid w:val="00F92D53"/>
    <w:rsid w:val="00F93A8C"/>
    <w:rsid w:val="00F95B23"/>
    <w:rsid w:val="00F97FC5"/>
    <w:rsid w:val="00FA7BF8"/>
    <w:rsid w:val="00FC7393"/>
    <w:rsid w:val="00FD35C3"/>
    <w:rsid w:val="00FD5A31"/>
    <w:rsid w:val="00FE0A25"/>
    <w:rsid w:val="00FE48FE"/>
    <w:rsid w:val="00FE69AE"/>
    <w:rsid w:val="00FF29D4"/>
    <w:rsid w:val="00FF445E"/>
    <w:rsid w:val="00FF561A"/>
    <w:rsid w:val="00FF7D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8B4D5A"/>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8B4D5A"/>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8B4D5A"/>
    <w:pPr>
      <w:jc w:val="both"/>
    </w:pPr>
    <w:rPr>
      <w:rFonts w:ascii="Times New Roman" w:hAnsi="Times New Roman"/>
      <w:szCs w:val="24"/>
      <w:lang w:val="hr-HR"/>
    </w:rPr>
  </w:style>
  <w:style w:customStyle="1" w:styleId="TijelotekstaChar" w:type="character">
    <w:name w:val="Tijelo teksta Char"/>
    <w:basedOn w:val="Zadanifontodlomka"/>
    <w:link w:val="Tijeloteksta"/>
    <w:rsid w:val="008B4D5A"/>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2017.</izvorni_sadrzaj>
    <derivirana_varijabla naziv="DomainObject.DatumDonosenjaOdluke_1">30.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St-6455/2016-19</izvorni_sadrzaj>
    <derivirana_varijabla naziv="DomainObject.Oznaka_1">St-6455/2016-19</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6455</izvorni_sadrzaj>
    <derivirana_varijabla naziv="DomainObject.Predmet.Broj_1">6455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svibnja 2017.</izvorni_sadrzaj>
    <derivirana_varijabla naziv="DomainObject.Predmet.DatumRjesavanja_1">30.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St-6455/2016</izvorni_sadrzaj>
    <derivirana_varijabla naziv="DomainObject.Predmet.OznakaBroj_1">St-6455/2016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ACQUIRO GLOBAL d.o.o. za financijsko savjetovanje zastupanog po punomoćniku Saša Putrić</izvorni_sadrzaj>
    <derivirana_varijabla naziv="DomainObject.Predmet.ProtustrankaFormated_1">  ACQUIRO GLOBAL d.o.o. za financijsko savjetovanje zastupanog po punomoćniku Saša Putrić</derivirana_varijabla>
  </DomainObject.Predmet.ProtustrankaFormated>
  <DomainObject.Predmet.ProtustrankaFormatedOIB>
    <izvorni_sadrzaj>  ACQUIRO GLOBAL d.o.o. za financijsko savjetovanje, OIB 43872625605 zastupanog po punomoćniku Saša Putrić</izvorni_sadrzaj>
    <derivirana_varijabla naziv="DomainObject.Predmet.ProtustrankaFormatedOIB_1">  ACQUIRO GLOBAL d.o.o. za financijsko savjetovanje, OIB 43872625605 zastupanog po punomoćniku Saša Putrić</derivirana_varijabla>
  </DomainObject.Predmet.ProtustrankaFormatedOIB>
  <DomainObject.Predmet.ProtustrankaFormatedWithAdress>
    <izvorni_sadrzaj> ACQUIRO GLOBAL d.o.o. za financijsko savjetovanje, Dračevička 42, 10000 Zagreb zastupanog po punomoćniku Saša Putrić</izvorni_sadrzaj>
    <derivirana_varijabla naziv="DomainObject.Predmet.ProtustrankaFormatedWithAdress_1"> ACQUIRO GLOBAL d.o.o. za financijsko savjetovanje, Dračevička 42, 10000 Zagreb zastupanog po punomoćniku Saša Putrić</derivirana_varijabla>
  </DomainObject.Predmet.ProtustrankaFormatedWithAdress>
  <DomainObject.Predmet.ProtustrankaFormatedWithAdressOIB>
    <izvorni_sadrzaj> ACQUIRO GLOBAL d.o.o. za financijsko savjetovanje, OIB 43872625605, Dračevička 42, 10000 Zagreb zastupanog po punomoćniku Saša Putrić</izvorni_sadrzaj>
    <derivirana_varijabla naziv="DomainObject.Predmet.ProtustrankaFormatedWithAdressOIB_1"> ACQUIRO GLOBAL d.o.o. za financijsko savjetovanje, OIB 43872625605, Dračevička 42, 10000 Zagreb zastupanog po punomoćniku Saša Putrić</derivirana_varijabla>
  </DomainObject.Predmet.ProtustrankaFormatedWithAdressOIB>
  <DomainObject.Predmet.ProtustrankaWithAdress>
    <izvorni_sadrzaj>ACQUIRO GLOBAL d.o.o. za financijsko savjetovanje Dračevička 42, 10000 Zagreb</izvorni_sadrzaj>
    <derivirana_varijabla naziv="DomainObject.Predmet.ProtustrankaWithAdress_1">ACQUIRO GLOBAL d.o.o. za financijsko savjetovanje Dračevička 42, 10000 Zagreb</derivirana_varijabla>
  </DomainObject.Predmet.ProtustrankaWithAdress>
  <DomainObject.Predmet.ProtustrankaWithAdressOIB>
    <izvorni_sadrzaj>ACQUIRO GLOBAL d.o.o. za financijsko savjetovanje, OIB 43872625605, Dračevička 42, 10000 Zagreb</izvorni_sadrzaj>
    <derivirana_varijabla naziv="DomainObject.Predmet.ProtustrankaWithAdressOIB_1">ACQUIRO GLOBAL d.o.o. za financijsko savjetovanje, OIB 43872625605, Dračevička 42, 10000 Zagreb</derivirana_varijabla>
  </DomainObject.Predmet.ProtustrankaWithAdressOIB>
  <DomainObject.Predmet.ProtustrankaNazivFormated>
    <izvorni_sadrzaj>ACQUIRO GLOBAL d.o.o. za financijsko savjetovanje</izvorni_sadrzaj>
    <derivirana_varijabla naziv="DomainObject.Predmet.ProtustrankaNazivFormated_1">ACQUIRO GLOBAL d.o.o. za financijsko savjetovanje</derivirana_varijabla>
  </DomainObject.Predmet.ProtustrankaNazivFormated>
  <DomainObject.Predmet.ProtustrankaNazivFormatedOIB>
    <izvorni_sadrzaj>ACQUIRO GLOBAL d.o.o. za financijsko savjetovanje, OIB 43872625605</izvorni_sadrzaj>
    <derivirana_varijabla naziv="DomainObject.Predmet.ProtustrankaNazivFormatedOIB_1">ACQUIRO GLOBAL d.o.o. za financijsko savjetovanje, OIB 43872625605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Saša Putrić</izvorni_sadrzaj>
    <derivirana_varijabla naziv="DomainObject.Predmet.StrankaFormated_1">  FINA Regionalni centar Zagreb; Saša Putrić</derivirana_varijabla>
  </DomainObject.Predmet.StrankaFormated>
  <DomainObject.Predmet.StrankaFormatedOIB>
    <izvorni_sadrzaj>  FINA Regionalni centar Zagreb, OIB 85821130368; Saša Putrić, OIB 75759772179</izvorni_sadrzaj>
    <derivirana_varijabla naziv="DomainObject.Predmet.StrankaFormatedOIB_1">  FINA Regionalni centar Zagreb, OIB 85821130368; Saša Putrić, OIB 75759772179</derivirana_varijabla>
  </DomainObject.Predmet.StrankaFormatedOIB>
  <DomainObject.Predmet.StrankaFormatedWithAdress>
    <izvorni_sadrzaj> FINA Regionalni centar Zagreb, Trg svibanjskih žrtava 1995. br. 1, 10000 Zagreb; Saša Putrić, Maslenička Ulica 42, 10010 Veliko Polje</izvorni_sadrzaj>
    <derivirana_varijabla naziv="DomainObject.Predmet.StrankaFormatedWithAdress_1"> FINA Regionalni centar Zagreb, Trg svibanjskih žrtava 1995. br. 1, 10000 Zagreb; Saša Putrić, Maslenička Ulica 42, 10010 Veliko Polje</derivirana_varijabla>
  </DomainObject.Predmet.StrankaFormatedWithAdress>
  <DomainObject.Predmet.StrankaFormatedWithAdressOIB>
    <izvorni_sadrzaj> FINA Regionalni centar Zagreb, OIB 85821130368, Trg svibanjskih žrtava 1995. br. 1, 10000 Zagreb; Saša Putrić, OIB 75759772179, Maslenička Ulica 42, 10010 Veliko Polje</izvorni_sadrzaj>
    <derivirana_varijabla naziv="DomainObject.Predmet.StrankaFormatedWithAdressOIB_1"> FINA Regionalni centar Zagreb, OIB 85821130368, Trg svibanjskih žrtava 1995. br. 1, 10000 Zagreb; Saša Putrić, OIB 75759772179, Maslenička Ulica 42, 10010 Veliko Polje</derivirana_varijabla>
  </DomainObject.Predmet.StrankaFormatedWithAdressOIB>
  <DomainObject.Predmet.StrankaWithAdress>
    <izvorni_sadrzaj>FINA Regionalni centar Zagreb Trg svibanjskih žrtava 1995. br. 1,10000 Zagreb,Saša Putrić Maslenička Ulica 42,10010 Veliko Polje</izvorni_sadrzaj>
    <derivirana_varijabla naziv="DomainObject.Predmet.StrankaWithAdress_1">FINA Regionalni centar Zagreb Trg svibanjskih žrtava 1995. br. 1,10000 Zagreb,Saša Putrić Maslenička Ulica 42,10010 Veliko Polje</derivirana_varijabla>
  </DomainObject.Predmet.StrankaWithAdress>
  <DomainObject.Predmet.StrankaWithAdressOIB>
    <izvorni_sadrzaj>FINA Regionalni centar Zagreb, OIB 85821130368, Trg svibanjskih žrtava 1995. br. 1,10000 Zagreb,Saša Putrić, OIB 75759772179, Maslenička Ulica 42,10010 Veliko Polje</izvorni_sadrzaj>
    <derivirana_varijabla naziv="DomainObject.Predmet.StrankaWithAdressOIB_1">FINA Regionalni centar Zagreb, OIB 85821130368, Trg svibanjskih žrtava 1995. br. 1,10000 Zagreb,Saša Putrić, OIB 75759772179, Maslenička Ulica 42,10010 Veliko Polje</derivirana_varijabla>
  </DomainObject.Predmet.StrankaWithAdressOIB>
  <DomainObject.Predmet.StrankaNazivFormated>
    <izvorni_sadrzaj>FINA Regionalni centar Zagreb,Saša Putrić</izvorni_sadrzaj>
    <derivirana_varijabla naziv="DomainObject.Predmet.StrankaNazivFormated_1">FINA Regionalni centar Zagreb,Saša Putrić</derivirana_varijabla>
  </DomainObject.Predmet.StrankaNazivFormated>
  <DomainObject.Predmet.StrankaNazivFormatedOIB>
    <izvorni_sadrzaj>FINA Regionalni centar Zagreb, OIB 85821130368,Saša Putrić, OIB 75759772179</izvorni_sadrzaj>
    <derivirana_varijabla naziv="DomainObject.Predmet.StrankaNazivFormatedOIB_1">FINA Regionalni centar Zagreb, OIB 85821130368,Saša Putrić, OIB 75759772179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Saša Putrić</item>
    </izvorni_sadrzaj>
    <derivirana_varijabla naziv="DomainObject.Predmet.StrankaListFormated_1">
      <item>FINA Regionalni centar Zagreb</item>
      <item>Saša Putrić</item>
    </derivirana_varijabla>
  </DomainObject.Predmet.StrankaListFormated>
  <DomainObject.Predmet.StrankaListFormatedOIB>
    <izvorni_sadrzaj>
      <item>FINA Regionalni centar Zagreb, OIB 85821130368</item>
      <item>Saša Putrić, OIB 75759772179</item>
    </izvorni_sadrzaj>
    <derivirana_varijabla naziv="DomainObject.Predmet.StrankaListFormatedOIB_1">
      <item>FINA Regionalni centar Zagreb, OIB 85821130368</item>
      <item>Saša Putrić, OIB 75759772179</item>
    </derivirana_varijabla>
  </DomainObject.Predmet.StrankaListFormatedOIB>
  <DomainObject.Predmet.StrankaListFormatedWithAdress>
    <izvorni_sadrzaj>
      <item>FINA Regionalni centar Zagreb, Trg svibanjskih žrtava 1995. br. 1, 10000 Zagreb</item>
      <item>Saša Putrić, Maslenička Ulica 42, 10010 Veliko Polje</item>
    </izvorni_sadrzaj>
    <derivirana_varijabla naziv="DomainObject.Predmet.StrankaListFormatedWithAdress_1">
      <item>FINA Regionalni centar Zagreb, Trg svibanjskih žrtava 1995. br. 1, 10000 Zagreb</item>
      <item>Saša Putrić, Maslenička Ulica 42, 10010 Veliko Polje</item>
    </derivirana_varijabla>
  </DomainObject.Predmet.StrankaListFormatedWithAdress>
  <DomainObject.Predmet.StrankaListFormatedWithAdressOIB>
    <izvorni_sadrzaj>
      <item>FINA Regionalni centar Zagreb, OIB 85821130368, Trg svibanjskih žrtava 1995. br. 1, 10000 Zagreb</item>
      <item>Saša Putrić, OIB 75759772179, Maslenička Ulica 42, 10010 Veliko Polje</item>
    </izvorni_sadrzaj>
    <derivirana_varijabla naziv="DomainObject.Predmet.StrankaListFormatedWithAdressOIB_1">
      <item>FINA Regionalni centar Zagreb, OIB 85821130368, Trg svibanjskih žrtava 1995. br. 1, 10000 Zagreb</item>
      <item>Saša Putrić, OIB 75759772179, Maslenička Ulica 42, 10010 Veliko Polje</item>
    </derivirana_varijabla>
  </DomainObject.Predmet.StrankaListFormatedWithAdressOIB>
  <DomainObject.Predmet.StrankaListNazivFormated>
    <izvorni_sadrzaj>
      <item>FINA Regionalni centar Zagreb</item>
      <item>Saša Putrić</item>
    </izvorni_sadrzaj>
    <derivirana_varijabla naziv="DomainObject.Predmet.StrankaListNazivFormated_1">
      <item>FINA Regionalni centar Zagreb</item>
      <item>Saša Putrić</item>
    </derivirana_varijabla>
  </DomainObject.Predmet.StrankaListNazivFormated>
  <DomainObject.Predmet.StrankaListNazivFormatedOIB>
    <izvorni_sadrzaj>
      <item>FINA Regionalni centar Zagreb, OIB 85821130368</item>
      <item>Saša Putrić, OIB 75759772179</item>
    </izvorni_sadrzaj>
    <derivirana_varijabla naziv="DomainObject.Predmet.StrankaListNazivFormatedOIB_1">
      <item>FINA Regionalni centar Zagreb, OIB 85821130368</item>
      <item>Saša Putrić, OIB 75759772179</item>
    </derivirana_varijabla>
  </DomainObject.Predmet.StrankaListNazivFormatedOIB>
  <DomainObject.Predmet.ProtuStrankaListFormated>
    <izvorni_sadrzaj>
      <item>ACQUIRO GLOBAL d.o.o. za financijsko savjetovanje zastupanog po punomoćniku Saša Putrić</item>
    </izvorni_sadrzaj>
    <derivirana_varijabla naziv="DomainObject.Predmet.ProtuStrankaListFormated_1">
      <item>ACQUIRO GLOBAL d.o.o. za financijsko savjetovanje zastupanog po punomoćniku Saša Putrić</item>
    </derivirana_varijabla>
  </DomainObject.Predmet.ProtuStrankaListFormated>
  <DomainObject.Predmet.ProtuStrankaListFormatedOIB>
    <izvorni_sadrzaj>
      <item>ACQUIRO GLOBAL d.o.o. za financijsko savjetovanje, OIB 43872625605 zastupanog po punomoćniku Saša Putrić</item>
    </izvorni_sadrzaj>
    <derivirana_varijabla naziv="DomainObject.Predmet.ProtuStrankaListFormatedOIB_1">
      <item>ACQUIRO GLOBAL d.o.o. za financijsko savjetovanje, OIB 43872625605 zastupanog po punomoćniku Saša Putrić</item>
    </derivirana_varijabla>
  </DomainObject.Predmet.ProtuStrankaListFormatedOIB>
  <DomainObject.Predmet.ProtuStrankaListFormatedWithAdress>
    <izvorni_sadrzaj>
      <item>ACQUIRO GLOBAL d.o.o. za financijsko savjetovanje, Dračevička 42, 10000 Zagreb zastupanog po punomoćniku Saša Putrić</item>
    </izvorni_sadrzaj>
    <derivirana_varijabla naziv="DomainObject.Predmet.ProtuStrankaListFormatedWithAdress_1">
      <item>ACQUIRO GLOBAL d.o.o. za financijsko savjetovanje, Dračevička 42, 10000 Zagreb zastupanog po punomoćniku Saša Putrić</item>
    </derivirana_varijabla>
  </DomainObject.Predmet.ProtuStrankaListFormatedWithAdress>
  <DomainObject.Predmet.ProtuStrankaListFormatedWithAdressOIB>
    <izvorni_sadrzaj>
      <item>ACQUIRO GLOBAL d.o.o. za financijsko savjetovanje, OIB 43872625605, Dračevička 42, 10000 Zagreb zastupanog po punomoćniku Saša Putrić</item>
    </izvorni_sadrzaj>
    <derivirana_varijabla naziv="DomainObject.Predmet.ProtuStrankaListFormatedWithAdressOIB_1">
      <item>ACQUIRO GLOBAL d.o.o. za financijsko savjetovanje, OIB 43872625605, Dračevička 42, 10000 Zagreb zastupanog po punomoćniku Saša Putrić</item>
    </derivirana_varijabla>
  </DomainObject.Predmet.ProtuStrankaListFormatedWithAdressOIB>
  <DomainObject.Predmet.ProtuStrankaListNazivFormated>
    <izvorni_sadrzaj>
      <item>ACQUIRO GLOBAL d.o.o. za financijsko savjetovanje</item>
    </izvorni_sadrzaj>
    <derivirana_varijabla naziv="DomainObject.Predmet.ProtuStrankaListNazivFormated_1">
      <item>ACQUIRO GLOBAL d.o.o. za financijsko savjetovanje</item>
    </derivirana_varijabla>
  </DomainObject.Predmet.ProtuStrankaListNazivFormated>
  <DomainObject.Predmet.ProtuStrankaListNazivFormatedOIB>
    <izvorni_sadrzaj>
      <item>ACQUIRO GLOBAL d.o.o. za financijsko savjetovanje, OIB 43872625605</item>
    </izvorni_sadrzaj>
    <derivirana_varijabla naziv="DomainObject.Predmet.ProtuStrankaListNazivFormatedOIB_1">
      <item>ACQUIRO GLOBAL d.o.o. za financijsko savjetovanje, OIB 43872625605</item>
    </derivirana_varijabla>
  </DomainObject.Predmet.ProtuStrankaListNazivFormatedOIB>
  <DomainObject.Predmet.OstaliListFormated>
    <izvorni_sadrzaj>
      <item>Saša Putrić punomoćnik sudionika u postupku ACQUIRO GLOBAL d.o.o. za financijsko savjetovanje</item>
      <item>Addiko Bank dioničko društvo</item>
    </izvorni_sadrzaj>
    <derivirana_varijabla naziv="DomainObject.Predmet.OstaliListFormated_1">
      <item>Saša Putrić punomoćnik sudionika u postupku ACQUIRO GLOBAL d.o.o. za financijsko savjetovanje</item>
      <item>Addiko Bank dioničko društvo</item>
    </derivirana_varijabla>
  </DomainObject.Predmet.OstaliListFormated>
  <DomainObject.Predmet.OstaliListFormatedOIB>
    <izvorni_sadrzaj>
      <item>Saša Putrić, OIB 75759772179 punomoćnik sudionika u postupku ACQUIRO GLOBAL d.o.o. za financijsko savjetovanje</item>
      <item>Addiko Bank dioničko društvo, OIB 14036333877</item>
    </izvorni_sadrzaj>
    <derivirana_varijabla naziv="DomainObject.Predmet.OstaliListFormatedOIB_1">
      <item>Saša Putrić, OIB 75759772179 punomoćnik sudionika u postupku ACQUIRO GLOBAL d.o.o. za financijsko savjetovanje</item>
      <item>Addiko Bank dioničko društvo, OIB 14036333877</item>
    </derivirana_varijabla>
  </DomainObject.Predmet.OstaliListFormatedOIB>
  <DomainObject.Predmet.OstaliListFormatedWithAdress>
    <izvorni_sadrzaj>
      <item>Saša Putrić, Maslenička Ulica 42, 10010 Veliko Polje punomoćnik sudionika u postupku ACQUIRO GLOBAL d.o.o. za financijsko savjetovanje</item>
      <item>Addiko Bank dioničko društvo, Slavonska avenija 6, 10000 Zagreb</item>
    </izvorni_sadrzaj>
    <derivirana_varijabla naziv="DomainObject.Predmet.OstaliListFormatedWithAdress_1">
      <item>Saša Putrić, Maslenička Ulica 42, 10010 Veliko Polje punomoćnik sudionika u postupku ACQUIRO GLOBAL d.o.o. za financijsko savjetovanje</item>
      <item>Addiko Bank dioničko društvo, Slavonska avenija 6, 10000 Zagreb</item>
    </derivirana_varijabla>
  </DomainObject.Predmet.OstaliListFormatedWithAdress>
  <DomainObject.Predmet.OstaliListFormatedWithAdressOIB>
    <izvorni_sadrzaj>
      <item>Saša Putrić, OIB 75759772179, Maslenička Ulica 42, 10010 Veliko Polje punomoćnik sudionika u postupku ACQUIRO GLOBAL d.o.o. za financijsko savjetovanje</item>
      <item>Addiko Bank dioničko društvo, OIB 14036333877, Slavonska avenija 6, 10000 Zagreb</item>
    </izvorni_sadrzaj>
    <derivirana_varijabla naziv="DomainObject.Predmet.OstaliListFormatedWithAdressOIB_1">
      <item>Saša Putrić, OIB 75759772179, Maslenička Ulica 42, 10010 Veliko Polje punomoćnik sudionika u postupku ACQUIRO GLOBAL d.o.o. za financijsko savjetovanje</item>
      <item>Addiko Bank dioničko društvo, OIB 14036333877, Slavonska avenija 6, 10000 Zagreb</item>
    </derivirana_varijabla>
  </DomainObject.Predmet.OstaliListFormatedWithAdressOIB>
  <DomainObject.Predmet.OstaliListNazivFormated>
    <izvorni_sadrzaj>
      <item>Saša Putrić</item>
      <item>Addiko Bank dioničko društvo</item>
    </izvorni_sadrzaj>
    <derivirana_varijabla naziv="DomainObject.Predmet.OstaliListNazivFormated_1">
      <item>Saša Putrić</item>
      <item>Addiko Bank dioničko društvo</item>
    </derivirana_varijabla>
  </DomainObject.Predmet.OstaliListNazivFormated>
  <DomainObject.Predmet.OstaliListNazivFormatedOIB>
    <izvorni_sadrzaj>
      <item>Saša Putrić, OIB 75759772179</item>
      <item>Addiko Bank dioničko društvo, OIB 14036333877</item>
    </izvorni_sadrzaj>
    <derivirana_varijabla naziv="DomainObject.Predmet.OstaliListNazivFormatedOIB_1">
      <item>Saša Putrić, OIB 75759772179</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2017.</izvorni_sadrzaj>
    <derivirana_varijabla naziv="DomainObject.Datum_1">30. svibnja 2017.</derivirana_varijabla>
  </DomainObject.Datum>
  <DomainObject.PoslovniBrojDokumenta>
    <izvorni_sadrzaj>St-6455/2016-19</izvorni_sadrzaj>
    <derivirana_varijabla naziv="DomainObject.PoslovniBrojDokumenta_1">St-6455/2016-19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ACQUIRO GLOBAL d.o.o. za financijsko savjetovanje</izvorni_sadrzaj>
    <derivirana_varijabla naziv="DomainObject.Predmet.ProtustrankaIDrugi_1">ACQUIRO GLOBAL d.o.o. za financijsko savjetovanje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ACQUIRO GLOBAL d.o.o. za financijsko savjetovanje, OIB 43872625605, Dračevička 42, 10000 Zagreb</izvorni_sadrzaj>
    <derivirana_varijabla naziv="DomainObject.Predmet.ProtustrankaIDrugiAdressOIB_1">ACQUIRO GLOBAL d.o.o. za financijsko savjetovanje, OIB 43872625605, Dračevička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svibnja 2017.</izvorni_sadrzaj>
    <derivirana_varijabla naziv="DomainObject.Predmet.OdlukaRjesenje.DatumDonosenjaOdluke_1">30.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St-6455/2016-19</izvorni_sadrzaj>
    <derivirana_varijabla naziv="DomainObject.Predmet.OdlukaRjesenje.Oznaka_1">St-6455/2016-19</derivirana_varijabla>
  </DomainObject.Predmet.OdlukaRjesenje.Oznaka>
  <DomainObject.Predmet.SudioniciListNaziv>
    <izvorni_sadrzaj>
      <item>FINA Regionalni centar Zagreb</item>
      <item>ACQUIRO GLOBAL d.o.o. za financijsko savjetovanje</item>
      <item>Saša Putrić</item>
      <item>Addiko Bank dioničko društvo</item>
      <item>Saša Putrić</item>
    </izvorni_sadrzaj>
    <derivirana_varijabla naziv="DomainObject.Predmet.SudioniciListNaziv_1">
      <item>FINA Regionalni centar Zagreb</item>
      <item>ACQUIRO GLOBAL d.o.o. za financijsko savjetovanje</item>
      <item>Saša Putrić</item>
      <item>Addiko Bank dioničko društvo</item>
      <item>Saša Putrić</item>
    </derivirana_varijabla>
  </DomainObject.Predmet.SudioniciListNaziv>
  <DomainObject.Predmet.SudioniciListAdressOIB>
    <izvorni_sadrzaj>
      <item>FINA Regionalni centar Zagreb, OIB 85821130368, Trg svibanjskih žrtava 1995. br. 1,10000 Zagreb</item>
      <item>ACQUIRO GLOBAL d.o.o. za financijsko savjetovanje, OIB 43872625605, Dračevička 42,10000 Zagreb</item>
      <item>Saša Putrić, OIB 75759772179, Maslenička Ulica 42,10010 Veliko Polje</item>
      <item>Addiko Bank dioničko društvo, OIB 14036333877, Slavonska avenija 6,10000 Zagreb</item>
      <item>Saša Putrić, OIB 75759772179, Maslenička Ulica 42,10010 Veliko Polje</item>
    </izvorni_sadrzaj>
    <derivirana_varijabla naziv="DomainObject.Predmet.SudioniciListAdressOIB_1">
      <item>FINA Regionalni centar Zagreb, OIB 85821130368, Trg svibanjskih žrtava 1995. br. 1,10000 Zagreb</item>
      <item>ACQUIRO GLOBAL d.o.o. za financijsko savjetovanje, OIB 43872625605, Dračevička 42,10000 Zagreb</item>
      <item>Saša Putrić, OIB 75759772179, Maslenička Ulica 42,10010 Veliko Polje</item>
      <item>Addiko Bank dioničko društvo, OIB 14036333877, Slavonska avenija 6,10000 Zagreb</item>
      <item>Saša Putrić, OIB 75759772179, Maslenička Ulica 42,10010 Veliko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43872625605</item>
      <item>, OIB 75759772179</item>
      <item>, OIB 14036333877</item>
      <item>, OIB 75759772179</item>
    </izvorni_sadrzaj>
    <derivirana_varijabla naziv="DomainObject.Predmet.SudioniciListNazivOIB_1">
      <item>, OIB 85821130368</item>
      <item>, OIB 43872625605</item>
      <item>, OIB 75759772179</item>
      <item>, OIB 14036333877</item>
      <item>, OIB 75759772179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Panjaković, OIB 39814088271, Gornjodravska obala 89a Osijek</item>
    </izvorni_sadrzaj>
    <derivirana_varijabla naziv="DomainObject.Predmet.StecajniUpraviteljiListAddressOIB_1">
      <item>Krešimir Panjaković, OIB 39814088271, Gornjodravska obala 89a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F8649C-57EF-4304-93B7-56166F0271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1274</properties:Words>
  <properties:Characters>6736</properties:Characters>
  <properties:Lines>155</properties:Lines>
  <properties:Paragraphs>32</properties:Paragraphs>
  <properties:TotalTime>369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2017-05-30T11:36:00Z</cp:lastPrinted>
  <dcterms:modified xmlns:xsi="http://www.w3.org/2001/XMLSchema-instance" xsi:type="dcterms:W3CDTF">2017-05-30T11:36:00Z</dcterms:modified>
  <cp:revision>438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St-6455/2016-19 / Odluka - Rješenje - otvaranje i zaključenje stečajnog postupka (čl. 132)</vt:lpwstr>
  </prop:property>
  <prop:property name="CC_coloring" pid="4" fmtid="{D5CDD505-2E9C-101B-9397-08002B2CF9AE}">
    <vt:bool>true</vt:bool>
  </prop:property>
  <prop:property name="BrojStranica" pid="5" fmtid="{D5CDD505-2E9C-101B-9397-08002B2CF9AE}">
    <vt:i4>4</vt:i4>
  </prop:property>
</prop:Properties>
</file>