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d16d" w14:paraId="da7d16d" w:rsidRDefault="00CC2378" w:rsidP="00CC2378" w:rsidR="00CC2378" w:rsidRPr="00063A59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63A59">
        <w:rPr>
          <w:rFonts w:hAnsi="Times New Roman" w:ascii="Times New Roman"/>
          <w:b w:val="false"/>
          <w:bCs/>
        </w:rPr>
        <w:t xml:space="preserve">                   </w:t>
      </w:r>
      <w:r w:rsidRPr="00063A59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063A59">
      <w:pPr>
        <w:rPr>
          <w:rFonts w:hAnsi="Times New Roman" w:ascii="Times New Roman"/>
          <w:b w:val="false"/>
        </w:rPr>
      </w:pPr>
      <w:r w:rsidRPr="00063A59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063A59">
      <w:pPr>
        <w:rPr>
          <w:rFonts w:hAnsi="Times New Roman" w:ascii="Times New Roman"/>
          <w:b w:val="false"/>
        </w:rPr>
      </w:pPr>
      <w:r w:rsidRPr="00063A59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063A59">
      <w:pPr>
        <w:rPr>
          <w:rFonts w:hAnsi="Times New Roman" w:ascii="Times New Roman"/>
          <w:b w:val="false"/>
        </w:rPr>
      </w:pPr>
      <w:r w:rsidRPr="00063A59">
        <w:rPr>
          <w:rFonts w:hAnsi="Times New Roman" w:ascii="Times New Roman"/>
          <w:b w:val="false"/>
        </w:rPr>
        <w:t xml:space="preserve">     52000 PAZIN, Dršćevka 1</w:t>
      </w:r>
      <w:r w:rsidRPr="00063A59">
        <w:rPr>
          <w:rFonts w:hAnsi="Times New Roman" w:ascii="Times New Roman"/>
          <w:b w:val="false"/>
        </w:rPr>
        <w:tab/>
      </w:r>
      <w:r w:rsidRPr="00063A59">
        <w:rPr>
          <w:rFonts w:hAnsi="Times New Roman" w:ascii="Times New Roman"/>
          <w:b w:val="false"/>
        </w:rPr>
        <w:tab/>
      </w:r>
      <w:r w:rsidRPr="00063A59">
        <w:rPr>
          <w:rFonts w:hAnsi="Times New Roman" w:ascii="Times New Roman"/>
          <w:b w:val="false"/>
        </w:rPr>
        <w:tab/>
      </w:r>
      <w:r w:rsidRPr="00063A59">
        <w:rPr>
          <w:rFonts w:hAnsi="Times New Roman" w:ascii="Times New Roman"/>
          <w:b w:val="false"/>
        </w:rPr>
        <w:tab/>
        <w:t xml:space="preserve">             </w:t>
      </w:r>
      <w:r w:rsidRPr="00063A59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063A59">
      <w:pPr>
        <w:rPr>
          <w:rFonts w:hAnsi="Times New Roman" w:ascii="Times New Roman"/>
          <w:b w:val="false"/>
        </w:rPr>
      </w:pPr>
    </w:p>
    <w:p w:rsidRDefault="00CC2378" w:rsidP="00CC2378" w:rsidR="00CC2378" w:rsidRPr="00063A59">
      <w:pPr>
        <w:jc w:val="both"/>
        <w:rPr>
          <w:rFonts w:hAnsi="Times New Roman" w:ascii="Times New Roman"/>
          <w:b w:val="false"/>
        </w:rPr>
      </w:pPr>
      <w:r w:rsidRPr="00063A59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063A59">
      <w:pPr>
        <w:jc w:val="both"/>
        <w:rPr>
          <w:rFonts w:hAnsi="Times New Roman" w:ascii="Times New Roman"/>
          <w:b w:val="false"/>
        </w:rPr>
      </w:pPr>
      <w:r w:rsidRPr="00063A59">
        <w:rPr>
          <w:rFonts w:hAnsi="Times New Roman" w:ascii="Times New Roman"/>
          <w:b w:val="false"/>
        </w:rPr>
        <w:tab/>
      </w:r>
    </w:p>
    <w:p w:rsidRDefault="00CC2378" w:rsidP="00F55CB4" w:rsidR="00F55CB4" w:rsidRPr="00010EE6">
      <w:pPr>
        <w:jc w:val="both"/>
        <w:rPr>
          <w:rFonts w:hAnsi="Times New Roman" w:ascii="Times New Roman"/>
          <w:b w:val="false"/>
        </w:rPr>
      </w:pPr>
      <w:r w:rsidRPr="00063A59">
        <w:rPr>
          <w:rFonts w:hAnsi="Times New Roman" w:ascii="Times New Roman"/>
          <w:b w:val="false"/>
        </w:rPr>
        <w:tab/>
      </w:r>
      <w:r w:rsidR="00F55CB4" w:rsidRPr="00010EE6">
        <w:rPr>
          <w:rFonts w:hAnsi="Times New Roman" w:ascii="Times New Roman"/>
          <w:b w:val="false"/>
        </w:rPr>
        <w:t>Trgovački sud u Pazinu, po stečajnom sucu Damiru Rabaru, u stečajnom postupku nad dužnikom FIORE</w:t>
      </w:r>
      <w:r w:rsidR="00F55CB4">
        <w:rPr>
          <w:rFonts w:hAnsi="Times New Roman" w:ascii="Times New Roman"/>
          <w:b w:val="false"/>
        </w:rPr>
        <w:t>L</w:t>
      </w:r>
      <w:r w:rsidR="00F55CB4" w:rsidRPr="00010EE6">
        <w:rPr>
          <w:rFonts w:hAnsi="Times New Roman" w:ascii="Times New Roman"/>
          <w:b w:val="false"/>
        </w:rPr>
        <w:t>A d.o.o. Rovinj, Vladimira Švalbe 19, OIB: 04337519316, na temelju odredbe čl. 247. st. 3. Stečajnog zakona (Narodne Novine br. 71/15), 1</w:t>
      </w:r>
      <w:r w:rsidR="00F55CB4">
        <w:rPr>
          <w:rFonts w:hAnsi="Times New Roman" w:ascii="Times New Roman"/>
          <w:b w:val="false"/>
        </w:rPr>
        <w:t>5</w:t>
      </w:r>
      <w:r w:rsidR="00F55CB4" w:rsidRPr="00010EE6">
        <w:rPr>
          <w:rFonts w:hAnsi="Times New Roman" w:ascii="Times New Roman"/>
          <w:b w:val="false"/>
        </w:rPr>
        <w:t>. svibnja 2018. donio je slijedeći</w:t>
      </w:r>
    </w:p>
    <w:p w:rsidRDefault="00F55CB4" w:rsidP="00F55CB4" w:rsidR="00F55CB4" w:rsidRPr="00010EE6">
      <w:pPr>
        <w:jc w:val="center"/>
        <w:rPr>
          <w:rFonts w:hAnsi="Times New Roman" w:ascii="Times New Roman"/>
          <w:b w:val="false"/>
        </w:rPr>
      </w:pPr>
    </w:p>
    <w:p w:rsidRDefault="00F55CB4" w:rsidP="00F55CB4" w:rsidR="00F55CB4" w:rsidRPr="00010EE6">
      <w:pPr>
        <w:jc w:val="center"/>
        <w:rPr>
          <w:rFonts w:hAnsi="Times New Roman" w:ascii="Times New Roman"/>
          <w:b w:val="false"/>
        </w:rPr>
      </w:pPr>
      <w:r w:rsidRPr="00010EE6">
        <w:rPr>
          <w:rFonts w:hAnsi="Times New Roman" w:ascii="Times New Roman"/>
          <w:b w:val="false"/>
        </w:rPr>
        <w:t>Z a k l j u č a k</w:t>
      </w:r>
    </w:p>
    <w:p w:rsidRDefault="00F55CB4" w:rsidP="00F55CB4" w:rsidR="00F55CB4" w:rsidRPr="00010EE6">
      <w:pPr>
        <w:ind w:left="360"/>
        <w:jc w:val="both"/>
        <w:rPr>
          <w:rFonts w:hAnsi="Times New Roman" w:ascii="Times New Roman"/>
          <w:b w:val="false"/>
        </w:rPr>
      </w:pPr>
    </w:p>
    <w:p w:rsidRDefault="00F55CB4" w:rsidP="00F55CB4" w:rsidR="00F55CB4" w:rsidRPr="00010EE6">
      <w:pPr>
        <w:jc w:val="both"/>
        <w:rPr>
          <w:rFonts w:hAnsi="Times New Roman" w:ascii="Times New Roman"/>
          <w:b w:val="false"/>
        </w:rPr>
      </w:pPr>
      <w:r w:rsidRPr="00010EE6">
        <w:rPr>
          <w:rFonts w:hAnsi="Times New Roman" w:ascii="Times New Roman"/>
          <w:b w:val="false"/>
        </w:rPr>
        <w:tab/>
        <w:t>I.</w:t>
      </w:r>
      <w:r w:rsidRPr="00010EE6">
        <w:rPr>
          <w:rFonts w:hAnsi="Times New Roman" w:ascii="Times New Roman"/>
          <w:b w:val="false"/>
        </w:rPr>
        <w:tab/>
        <w:t>Utvrđuje se da vrijednost nekretnina stečajnog dužnika i to:</w:t>
      </w:r>
    </w:p>
    <w:p w:rsidRDefault="00F55CB4" w:rsidP="00F55CB4" w:rsidR="00F55CB4" w:rsidRPr="00500929">
      <w:pPr>
        <w:ind w:firstLine="720"/>
        <w:jc w:val="both"/>
        <w:rPr>
          <w:rFonts w:hAnsi="Times New Roman" w:ascii="Times New Roman"/>
          <w:b w:val="false"/>
        </w:rPr>
      </w:pPr>
      <w:r w:rsidRPr="00500929">
        <w:rPr>
          <w:rFonts w:hAnsi="Times New Roman" w:ascii="Times New Roman"/>
          <w:b w:val="false"/>
        </w:rPr>
        <w:t xml:space="preserve">k.č. br. 1900/Z, upisane u z.k. ul. 740 K.O. Rovinj, koji se sastoji od: </w:t>
      </w:r>
    </w:p>
    <w:p w:rsidRDefault="00F55CB4" w:rsidP="00F55CB4" w:rsidR="00F55CB4" w:rsidRPr="00500929">
      <w:pPr>
        <w:pStyle w:val="Odlomakpopisa"/>
        <w:numPr>
          <w:ilvl w:val="0"/>
          <w:numId w:val="3"/>
        </w:numPr>
        <w:contextualSpacing/>
        <w:jc w:val="both"/>
        <w:rPr>
          <w:rFonts w:hAnsi="Times New Roman" w:ascii="Times New Roman"/>
          <w:b w:val="false"/>
        </w:rPr>
      </w:pPr>
      <w:r w:rsidRPr="00500929">
        <w:rPr>
          <w:rFonts w:hAnsi="Times New Roman" w:ascii="Times New Roman"/>
          <w:b w:val="false"/>
        </w:rPr>
        <w:t xml:space="preserve">Suvlasnički dio: ¼ ETAŽNO VLASNIŠTVO (E-1) </w:t>
      </w:r>
    </w:p>
    <w:p w:rsidRDefault="00F55CB4" w:rsidP="00F55CB4" w:rsidR="00F55CB4" w:rsidRPr="00500929">
      <w:pPr>
        <w:jc w:val="both"/>
        <w:rPr>
          <w:rFonts w:hAnsi="Times New Roman" w:ascii="Times New Roman"/>
          <w:b w:val="false"/>
        </w:rPr>
      </w:pPr>
      <w:r w:rsidRPr="00500929">
        <w:rPr>
          <w:rFonts w:hAnsi="Times New Roman" w:ascii="Times New Roman"/>
          <w:b w:val="false"/>
        </w:rPr>
        <w:tab/>
        <w:t>Posebni dio zgrade, koji se sastoji od jedne prostorije u podzemlju s</w:t>
      </w:r>
      <w:r w:rsidR="009E1613">
        <w:rPr>
          <w:rFonts w:hAnsi="Times New Roman" w:ascii="Times New Roman"/>
          <w:b w:val="false"/>
        </w:rPr>
        <w:t>l</w:t>
      </w:r>
      <w:r w:rsidRPr="00500929">
        <w:rPr>
          <w:rFonts w:hAnsi="Times New Roman" w:ascii="Times New Roman"/>
          <w:b w:val="false"/>
        </w:rPr>
        <w:t>. "A" (skladište), jedne prostorije u podzemlju sl. "A" (ranije kuhinja) i cisterne sl. "A" tip-a 679, iznosi 2.345.255,50 kn.</w:t>
      </w:r>
    </w:p>
    <w:p w:rsidRDefault="00F55CB4" w:rsidP="00F55CB4" w:rsidR="00F55CB4" w:rsidRPr="00010EE6">
      <w:pPr>
        <w:ind w:left="1080"/>
        <w:jc w:val="both"/>
        <w:rPr>
          <w:rFonts w:hAnsi="Times New Roman" w:ascii="Times New Roman"/>
          <w:b w:val="false"/>
        </w:rPr>
      </w:pPr>
    </w:p>
    <w:p w:rsidRDefault="00F55CB4" w:rsidP="00F55CB4" w:rsidR="00F55CB4" w:rsidRPr="00904447">
      <w:pPr>
        <w:jc w:val="both"/>
        <w:rPr>
          <w:rFonts w:hAnsi="Times New Roman" w:ascii="Times New Roman"/>
          <w:b w:val="false"/>
        </w:rPr>
      </w:pPr>
      <w:r w:rsidRPr="00010EE6">
        <w:rPr>
          <w:rFonts w:hAnsi="Times New Roman" w:ascii="Times New Roman"/>
          <w:b w:val="false"/>
        </w:rPr>
        <w:tab/>
        <w:t>II.</w:t>
      </w:r>
      <w:r w:rsidRPr="00010EE6">
        <w:rPr>
          <w:rFonts w:hAnsi="Times New Roman" w:ascii="Times New Roman"/>
          <w:b w:val="false"/>
        </w:rPr>
        <w:tab/>
        <w:t xml:space="preserve">Prodaju nekretnina iz točke I. ovog zaključka provodi Financijska agencija elektroničkom javnom dražbom uz odgovarajuću primjenu pravila ovršnoga postupka o ovrsi na </w:t>
      </w:r>
      <w:r w:rsidRPr="00904447">
        <w:rPr>
          <w:rFonts w:hAnsi="Times New Roman" w:ascii="Times New Roman"/>
          <w:b w:val="false"/>
        </w:rPr>
        <w:t>nekretnini.</w:t>
      </w:r>
    </w:p>
    <w:p w:rsidRDefault="00F55CB4" w:rsidP="00F55CB4" w:rsidR="00F55CB4" w:rsidRPr="00904447">
      <w:pPr>
        <w:jc w:val="center"/>
        <w:rPr>
          <w:rFonts w:hAnsi="Times New Roman" w:ascii="Times New Roman"/>
          <w:b w:val="false"/>
        </w:rPr>
      </w:pPr>
      <w:r w:rsidRPr="00904447">
        <w:rPr>
          <w:rFonts w:hAnsi="Times New Roman" w:ascii="Times New Roman"/>
          <w:b w:val="false"/>
        </w:rPr>
        <w:t xml:space="preserve">    </w:t>
      </w:r>
    </w:p>
    <w:p w:rsidRDefault="00F55CB4" w:rsidP="00F55CB4" w:rsidR="00F55CB4" w:rsidRPr="00904447">
      <w:pPr>
        <w:rPr>
          <w:rFonts w:hAnsi="Times New Roman" w:ascii="Times New Roman"/>
          <w:b w:val="false"/>
        </w:rPr>
      </w:pPr>
      <w:r w:rsidRPr="00904447">
        <w:rPr>
          <w:rFonts w:hAnsi="Times New Roman" w:ascii="Times New Roman"/>
          <w:b w:val="false"/>
        </w:rPr>
        <w:tab/>
        <w:t>III.</w:t>
      </w:r>
      <w:r w:rsidRPr="00904447">
        <w:rPr>
          <w:rFonts w:hAnsi="Times New Roman" w:ascii="Times New Roman"/>
          <w:b w:val="false"/>
        </w:rPr>
        <w:tab/>
        <w:t>Uvjeti prodaje:</w:t>
      </w:r>
    </w:p>
    <w:p w:rsidRDefault="00F55CB4" w:rsidP="00F55CB4" w:rsidR="00F55CB4" w:rsidRPr="00904447">
      <w:pPr>
        <w:jc w:val="both"/>
        <w:rPr>
          <w:rFonts w:hAnsi="Times New Roman" w:ascii="Times New Roman"/>
          <w:b w:val="false"/>
        </w:rPr>
      </w:pPr>
      <w:r w:rsidRPr="00904447">
        <w:rPr>
          <w:rFonts w:hAnsi="Times New Roman" w:ascii="Times New Roman"/>
          <w:b w:val="false"/>
        </w:rPr>
        <w:tab/>
        <w:t>- prodaje nekretnina stečajnog dužnika i to:</w:t>
      </w:r>
    </w:p>
    <w:p w:rsidRDefault="00F55CB4" w:rsidP="00F55CB4" w:rsidR="00F55CB4" w:rsidRPr="00904447">
      <w:pPr>
        <w:ind w:firstLine="720"/>
        <w:jc w:val="both"/>
        <w:rPr>
          <w:rFonts w:hAnsi="Times New Roman" w:ascii="Times New Roman"/>
          <w:b w:val="false"/>
        </w:rPr>
      </w:pPr>
      <w:r w:rsidRPr="00904447">
        <w:rPr>
          <w:rFonts w:hAnsi="Times New Roman" w:ascii="Times New Roman"/>
          <w:b w:val="false"/>
        </w:rPr>
        <w:t xml:space="preserve">k.č. br. 1900/Z, upisane u z.k. ul. 740 K.O. Rovinj, koji se sastoji od: </w:t>
      </w:r>
    </w:p>
    <w:p w:rsidRDefault="00F55CB4" w:rsidP="00F55CB4" w:rsidR="00F55CB4" w:rsidRPr="00904447">
      <w:pPr>
        <w:pStyle w:val="Odlomakpopisa"/>
        <w:numPr>
          <w:ilvl w:val="0"/>
          <w:numId w:val="3"/>
        </w:numPr>
        <w:contextualSpacing/>
        <w:jc w:val="both"/>
        <w:rPr>
          <w:rFonts w:hAnsi="Times New Roman" w:ascii="Times New Roman"/>
          <w:b w:val="false"/>
        </w:rPr>
      </w:pPr>
      <w:r w:rsidRPr="00904447">
        <w:rPr>
          <w:rFonts w:hAnsi="Times New Roman" w:ascii="Times New Roman"/>
          <w:b w:val="false"/>
        </w:rPr>
        <w:t xml:space="preserve">Suvlasnički dio: ¼ ETAŽNO VLASNIŠTVO (E-1) </w:t>
      </w:r>
    </w:p>
    <w:p w:rsidRDefault="00F55CB4" w:rsidP="00F55CB4" w:rsidR="00F55CB4" w:rsidRPr="0090444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4447">
        <w:rPr>
          <w:rFonts w:hAnsi="Times New Roman" w:ascii="Times New Roman"/>
          <w:b w:val="false"/>
        </w:rPr>
        <w:tab/>
        <w:t>Posebni dio zgrade, koji se sastoji od jedne prostorije u podzemlju s</w:t>
      </w:r>
      <w:r w:rsidR="009E1613">
        <w:rPr>
          <w:rFonts w:hAnsi="Times New Roman" w:ascii="Times New Roman"/>
          <w:b w:val="false"/>
        </w:rPr>
        <w:t>l</w:t>
      </w:r>
      <w:r w:rsidRPr="00904447">
        <w:rPr>
          <w:rFonts w:hAnsi="Times New Roman" w:ascii="Times New Roman"/>
          <w:b w:val="false"/>
        </w:rPr>
        <w:t>. "A" (skladište), jedne prostorije u podzemlju sl. "A" (ranije kuhinja) i cisterne sl. "A" tip-a 679.</w:t>
      </w:r>
    </w:p>
    <w:p w:rsidRDefault="00F55CB4" w:rsidP="00F55CB4" w:rsidR="00F55CB4" w:rsidRPr="0090444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4447">
        <w:rPr>
          <w:rFonts w:hAnsi="Times New Roman" w:ascii="Times New Roman"/>
          <w:b w:val="false"/>
        </w:rPr>
        <w:tab/>
        <w:t>- na nekretnini su upisani sljedeći tereti:</w:t>
      </w:r>
    </w:p>
    <w:p w:rsidRDefault="00F55CB4" w:rsidP="00F55CB4" w:rsidR="00F55CB4" w:rsidRPr="0090444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4447">
        <w:rPr>
          <w:rFonts w:hAnsi="Times New Roman" w:ascii="Times New Roman"/>
          <w:b w:val="false"/>
        </w:rPr>
        <w:tab/>
        <w:t xml:space="preserve">-Temeljem kupoprodajnog ugovora od 25. prosinca 1965.g. uknjiženo je pravo prolaza na krov preko prostorija na tavanu označenih sl. B,z, te prava suvlasništva stepenica i počivališta označenih sl. A,B, tip-a 679 u korist prostorija odnosno stana na I katu sl. "A".    </w:t>
      </w:r>
    </w:p>
    <w:p w:rsidRDefault="00F55CB4" w:rsidP="00F55CB4" w:rsidR="00F55CB4" w:rsidRPr="00904447">
      <w:pPr>
        <w:jc w:val="both"/>
        <w:rPr>
          <w:rFonts w:hAnsi="Times New Roman" w:ascii="Times New Roman"/>
          <w:b w:val="false"/>
        </w:rPr>
      </w:pPr>
      <w:r w:rsidRPr="00904447">
        <w:rPr>
          <w:rFonts w:hAnsi="Times New Roman" w:ascii="Times New Roman"/>
          <w:b w:val="false"/>
        </w:rPr>
        <w:tab/>
        <w:t xml:space="preserve">- Na teret zgrč.1900 knjiženo je pravo služnosti prolaza u korist zgrč. 1899 upisane u z.k.ul. 617 k.o.Rovinj.    </w:t>
      </w:r>
    </w:p>
    <w:p w:rsidRDefault="00F55CB4" w:rsidP="00F55CB4" w:rsidR="00F55CB4" w:rsidRPr="0090444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4447">
        <w:rPr>
          <w:rFonts w:hAnsi="Times New Roman" w:ascii="Times New Roman"/>
          <w:b w:val="false"/>
        </w:rPr>
        <w:tab/>
        <w:t>- Temeljem Sporazuma o zasnivanju založnog prava na nekretninama radi osiguranja novčane tražbine od 22. siječnja 2015.</w:t>
      </w:r>
      <w:r>
        <w:rPr>
          <w:rFonts w:hAnsi="Times New Roman" w:ascii="Times New Roman"/>
          <w:b w:val="false"/>
        </w:rPr>
        <w:t xml:space="preserve"> </w:t>
      </w:r>
      <w:r w:rsidRPr="00904447">
        <w:rPr>
          <w:rFonts w:hAnsi="Times New Roman" w:ascii="Times New Roman"/>
          <w:b w:val="false"/>
        </w:rPr>
        <w:t>godine, sa Ugovorom o dugoročnom kredit br. KS-012-2015 od 22. siječnja 2015.</w:t>
      </w:r>
      <w:r>
        <w:rPr>
          <w:rFonts w:hAnsi="Times New Roman" w:ascii="Times New Roman"/>
          <w:b w:val="false"/>
        </w:rPr>
        <w:t xml:space="preserve"> </w:t>
      </w:r>
      <w:r w:rsidRPr="00904447">
        <w:rPr>
          <w:rFonts w:hAnsi="Times New Roman" w:ascii="Times New Roman"/>
          <w:b w:val="false"/>
        </w:rPr>
        <w:t xml:space="preserve">godine, sve potvrđene u Uredu javnog bilježnika u Poreču Marija Hrvatin pod posl. brojem OV-310/15, povijenog izvatka iz sudskog registra izdanog u Uredu javnog bilježnika u Rovinju Davor Dušić pod posl. brojem 89/2015, te punomoći pohranjene u Z 2681/14 , na nekretnine Fiorela d.o.o. uknjiženo je pravo zaloga Radi osiguranja potraživanja u </w:t>
      </w:r>
      <w:r w:rsidRPr="00904447">
        <w:rPr>
          <w:rFonts w:hAnsi="Times New Roman" w:ascii="Times New Roman"/>
          <w:b w:val="false"/>
        </w:rPr>
        <w:lastRenderedPageBreak/>
        <w:t xml:space="preserve">iznosu od 170.000,00 EUR-a u kunskoj protuvrijednosti uz primjenu srednjeg tečaja HNB na dan plaćanja, uvećano za ugovorene kamate (promjenjiva kamatna stopa) zakonske zatezne kamate, naknade , proviziju i troškove, s dospijećem i ostalim uvjetima sukladno Sporazumu, za korist   VENETO BANKA D.D. , OIB: 81712716992, Zagreb, Draškovićeva 58    </w:t>
      </w:r>
    </w:p>
    <w:p w:rsidRDefault="00F55CB4" w:rsidP="00F55CB4" w:rsidR="00F55CB4" w:rsidRPr="0090444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4447">
        <w:rPr>
          <w:rFonts w:hAnsi="Times New Roman" w:ascii="Times New Roman"/>
          <w:b w:val="false"/>
        </w:rPr>
        <w:tab/>
        <w:t xml:space="preserve"> - Na temelju ugovora o kreditu broj:0011500414 o nenamjenskom kreditu sa osiguranjem novčane tražbine zasnivanjem založnog prava na nekretninama založnog dužnika solemnizirane u uredu javnog bilježnika pod brojem:OV-261/16 I OV-383/16 20.01.2016, u iznosu od 898.436,48 kn (slovima:osamstodevedesetosamtisućačetiristotridesetšest kuna i četrdesetosam lipa), u protuvrijednosti 118.059,98 EUR , zajedno s ugovorenim naknadama i troškovima, koji je kredit odobren Verković Luki ,Vinkovci Hrvatskih kraljeva 84 OIB:56896624564, uknjiženo je založno pravo, za korist  KREDITNA UNIJA KRAJCAR, OIB: 50055336491, Županja, J.J.Strossmayera 7,    </w:t>
      </w:r>
    </w:p>
    <w:p w:rsidRDefault="00F55CB4" w:rsidP="00F55CB4" w:rsidR="00F55CB4" w:rsidRPr="0090444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4447">
        <w:rPr>
          <w:rFonts w:hAnsi="Times New Roman" w:ascii="Times New Roman"/>
          <w:b w:val="false"/>
        </w:rPr>
        <w:tab/>
        <w:t>- utvrđena skupna vrijednost nekretnina označenih pod točkom I. zaključka iznosi 2.345.255,50 kn;</w:t>
      </w:r>
    </w:p>
    <w:p w:rsidRDefault="00F55CB4" w:rsidP="00F55CB4" w:rsidR="00F55CB4" w:rsidRPr="00996CA7">
      <w:pPr>
        <w:jc w:val="both"/>
        <w:rPr>
          <w:rFonts w:hAnsi="Times New Roman" w:ascii="Times New Roman"/>
          <w:b w:val="false"/>
        </w:rPr>
      </w:pPr>
      <w:r w:rsidRPr="00996CA7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F55CB4" w:rsidP="00F55CB4" w:rsidR="00F55CB4" w:rsidRPr="00996CA7">
      <w:pPr>
        <w:jc w:val="both"/>
        <w:rPr>
          <w:rFonts w:hAnsi="Times New Roman" w:ascii="Times New Roman"/>
          <w:b w:val="false"/>
          <w:lang w:eastAsia="hr-HR"/>
        </w:rPr>
      </w:pPr>
      <w:r w:rsidRPr="00996CA7">
        <w:rPr>
          <w:rFonts w:hAnsi="Times New Roman" w:ascii="Times New Roman"/>
          <w:b w:val="false"/>
        </w:rPr>
        <w:tab/>
        <w:t xml:space="preserve">- na prvoj dražbi ispod iznosa od </w:t>
      </w:r>
      <w:r w:rsidRPr="00996CA7">
        <w:rPr>
          <w:rFonts w:hAnsi="Times New Roman" w:ascii="Times New Roman"/>
          <w:b w:val="false"/>
          <w:lang w:eastAsia="hr-HR"/>
        </w:rPr>
        <w:t xml:space="preserve">1.758.941,63 </w:t>
      </w:r>
      <w:r w:rsidRPr="00996CA7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F55CB4" w:rsidP="00F55CB4" w:rsidR="00F55CB4" w:rsidRPr="00996CA7">
      <w:pPr>
        <w:jc w:val="both"/>
        <w:rPr>
          <w:rFonts w:hAnsi="Times New Roman" w:ascii="Times New Roman"/>
          <w:b w:val="false"/>
          <w:lang w:eastAsia="hr-HR"/>
        </w:rPr>
      </w:pPr>
      <w:r w:rsidRPr="00996CA7">
        <w:rPr>
          <w:rFonts w:hAnsi="Times New Roman" w:ascii="Times New Roman"/>
          <w:b w:val="false"/>
        </w:rPr>
        <w:tab/>
        <w:t xml:space="preserve">- na drugoj dražbi ispod iznosa od </w:t>
      </w:r>
      <w:r w:rsidRPr="00996CA7">
        <w:rPr>
          <w:rFonts w:hAnsi="Times New Roman" w:ascii="Times New Roman"/>
          <w:b w:val="false"/>
          <w:lang w:eastAsia="hr-HR"/>
        </w:rPr>
        <w:t xml:space="preserve">1.172.627,75 </w:t>
      </w:r>
      <w:r w:rsidRPr="00996CA7">
        <w:rPr>
          <w:rFonts w:hAnsi="Times New Roman" w:ascii="Times New Roman"/>
          <w:b w:val="false"/>
        </w:rPr>
        <w:t>kn, odnosno ispod jedne polovine utvrđene vrijednosti nekretnina</w:t>
      </w:r>
    </w:p>
    <w:p w:rsidRDefault="00F55CB4" w:rsidP="00F55CB4" w:rsidR="00F55CB4" w:rsidRPr="00996CA7">
      <w:pPr>
        <w:jc w:val="both"/>
        <w:rPr>
          <w:rFonts w:hAnsi="Times New Roman" w:ascii="Times New Roman"/>
          <w:b w:val="false"/>
          <w:lang w:eastAsia="hr-HR"/>
        </w:rPr>
      </w:pPr>
      <w:r w:rsidRPr="00996CA7">
        <w:rPr>
          <w:rFonts w:hAnsi="Times New Roman" w:ascii="Times New Roman"/>
          <w:b w:val="false"/>
        </w:rPr>
        <w:t xml:space="preserve">  </w:t>
      </w:r>
      <w:r w:rsidRPr="00996CA7">
        <w:rPr>
          <w:rFonts w:hAnsi="Times New Roman" w:ascii="Times New Roman"/>
          <w:b w:val="false"/>
        </w:rPr>
        <w:tab/>
        <w:t xml:space="preserve">- na trećoj dražbi ispod iznosa od </w:t>
      </w:r>
      <w:r w:rsidRPr="00996CA7">
        <w:rPr>
          <w:rFonts w:hAnsi="Times New Roman" w:ascii="Times New Roman"/>
          <w:b w:val="false"/>
          <w:lang w:eastAsia="hr-HR"/>
        </w:rPr>
        <w:t xml:space="preserve">586.313,88 </w:t>
      </w:r>
      <w:r w:rsidRPr="00996CA7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F55CB4" w:rsidP="00F55CB4" w:rsidR="00F55CB4" w:rsidRPr="00996CA7">
      <w:pPr>
        <w:jc w:val="both"/>
        <w:rPr>
          <w:rFonts w:hAnsi="Times New Roman" w:ascii="Times New Roman"/>
          <w:b w:val="false"/>
        </w:rPr>
      </w:pPr>
      <w:r w:rsidRPr="00996CA7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F55CB4" w:rsidP="00F55CB4" w:rsidR="00F55CB4" w:rsidRPr="00996CA7">
      <w:pPr>
        <w:jc w:val="both"/>
        <w:rPr>
          <w:rFonts w:hAnsi="Times New Roman" w:ascii="Times New Roman"/>
          <w:b w:val="false"/>
        </w:rPr>
      </w:pPr>
      <w:r w:rsidRPr="00996CA7">
        <w:rPr>
          <w:rFonts w:hAnsi="Times New Roman" w:ascii="Times New Roman"/>
          <w:b w:val="false"/>
        </w:rPr>
        <w:tab/>
        <w:t>- poreze i prireze snosit će kupac;</w:t>
      </w:r>
    </w:p>
    <w:p w:rsidRDefault="00F55CB4" w:rsidP="00F55CB4" w:rsidR="00F55CB4" w:rsidRPr="00996CA7">
      <w:pPr>
        <w:jc w:val="both"/>
        <w:rPr>
          <w:rFonts w:hAnsi="Times New Roman" w:ascii="Times New Roman"/>
          <w:b w:val="false"/>
        </w:rPr>
      </w:pPr>
      <w:r w:rsidRPr="00996CA7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F55CB4" w:rsidP="00F55CB4" w:rsidR="00F55CB4" w:rsidRPr="00996CA7">
      <w:pPr>
        <w:jc w:val="both"/>
        <w:rPr>
          <w:rFonts w:hAnsi="Times New Roman" w:ascii="Times New Roman"/>
          <w:b w:val="false"/>
        </w:rPr>
      </w:pPr>
      <w:r w:rsidRPr="00996CA7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F55CB4" w:rsidP="00F55CB4" w:rsidR="00F55CB4" w:rsidRPr="00996CA7">
      <w:pPr>
        <w:jc w:val="both"/>
        <w:rPr>
          <w:rFonts w:hAnsi="Times New Roman" w:ascii="Times New Roman"/>
          <w:b w:val="false"/>
        </w:rPr>
      </w:pPr>
      <w:r w:rsidRPr="00996CA7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F55CB4" w:rsidP="00F55CB4" w:rsidR="00F55CB4" w:rsidRPr="00996CA7">
      <w:pPr>
        <w:jc w:val="both"/>
        <w:rPr>
          <w:rFonts w:hAnsi="Times New Roman" w:ascii="Times New Roman"/>
          <w:b w:val="false"/>
        </w:rPr>
      </w:pPr>
      <w:r w:rsidRPr="00996CA7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F55CB4" w:rsidP="00F55CB4" w:rsidR="00F55CB4" w:rsidRPr="00996CA7">
      <w:pPr>
        <w:jc w:val="center"/>
        <w:rPr>
          <w:rFonts w:hAnsi="Times New Roman" w:ascii="Times New Roman"/>
          <w:b w:val="false"/>
        </w:rPr>
      </w:pPr>
    </w:p>
    <w:p w:rsidRDefault="00F55CB4" w:rsidP="00F55CB4" w:rsidR="00F55CB4" w:rsidRPr="00562C1C">
      <w:pPr>
        <w:jc w:val="center"/>
        <w:rPr>
          <w:rFonts w:hAnsi="Times New Roman" w:ascii="Times New Roman"/>
          <w:b w:val="false"/>
          <w:color w:val="FF0000"/>
        </w:rPr>
      </w:pPr>
    </w:p>
    <w:p w:rsidRDefault="00F55CB4" w:rsidP="00F55CB4" w:rsidR="00F55CB4" w:rsidRPr="00A7182D">
      <w:pPr>
        <w:rPr>
          <w:rFonts w:hAnsi="Times New Roman" w:ascii="Times New Roman"/>
          <w:b w:val="false"/>
        </w:rPr>
      </w:pPr>
      <w:r w:rsidRPr="00562C1C">
        <w:rPr>
          <w:rFonts w:hAnsi="Times New Roman" w:ascii="Times New Roman"/>
          <w:b w:val="false"/>
          <w:color w:val="FF0000"/>
        </w:rPr>
        <w:tab/>
      </w:r>
      <w:r w:rsidRPr="00562C1C">
        <w:rPr>
          <w:rFonts w:hAnsi="Times New Roman" w:ascii="Times New Roman"/>
          <w:b w:val="false"/>
          <w:color w:val="FF0000"/>
        </w:rPr>
        <w:tab/>
      </w:r>
      <w:r w:rsidRPr="00562C1C">
        <w:rPr>
          <w:rFonts w:hAnsi="Times New Roman" w:ascii="Times New Roman"/>
          <w:b w:val="false"/>
          <w:color w:val="FF0000"/>
        </w:rPr>
        <w:tab/>
      </w:r>
      <w:r w:rsidRPr="00562C1C">
        <w:rPr>
          <w:rFonts w:hAnsi="Times New Roman" w:ascii="Times New Roman"/>
          <w:b w:val="false"/>
          <w:color w:val="FF0000"/>
        </w:rPr>
        <w:tab/>
      </w:r>
      <w:r w:rsidRPr="00A7182D">
        <w:rPr>
          <w:rFonts w:hAnsi="Times New Roman" w:ascii="Times New Roman"/>
          <w:b w:val="false"/>
        </w:rPr>
        <w:tab/>
        <w:t>U Pazinu, 1</w:t>
      </w:r>
      <w:r>
        <w:rPr>
          <w:rFonts w:hAnsi="Times New Roman" w:ascii="Times New Roman"/>
          <w:b w:val="false"/>
        </w:rPr>
        <w:t>5</w:t>
      </w:r>
      <w:r w:rsidRPr="00A7182D">
        <w:rPr>
          <w:rFonts w:hAnsi="Times New Roman" w:ascii="Times New Roman"/>
          <w:b w:val="false"/>
        </w:rPr>
        <w:t>. svibnja 2018.</w:t>
      </w:r>
      <w:r w:rsidRPr="00A7182D">
        <w:rPr>
          <w:rFonts w:hAnsi="Times New Roman" w:ascii="Times New Roman"/>
          <w:b w:val="false"/>
        </w:rPr>
        <w:tab/>
      </w:r>
      <w:r w:rsidRPr="00A7182D">
        <w:rPr>
          <w:rFonts w:hAnsi="Times New Roman" w:ascii="Times New Roman"/>
          <w:b w:val="false"/>
        </w:rPr>
        <w:tab/>
      </w:r>
      <w:r w:rsidRPr="00A7182D">
        <w:rPr>
          <w:rFonts w:hAnsi="Times New Roman" w:ascii="Times New Roman"/>
          <w:b w:val="false"/>
        </w:rPr>
        <w:tab/>
      </w:r>
      <w:r w:rsidRPr="00A7182D">
        <w:rPr>
          <w:rFonts w:hAnsi="Times New Roman" w:ascii="Times New Roman"/>
          <w:b w:val="false"/>
        </w:rPr>
        <w:tab/>
      </w:r>
      <w:r w:rsidRPr="00A7182D">
        <w:rPr>
          <w:rFonts w:hAnsi="Times New Roman" w:ascii="Times New Roman"/>
          <w:b w:val="false"/>
        </w:rPr>
        <w:tab/>
      </w:r>
      <w:r w:rsidRPr="00A7182D">
        <w:rPr>
          <w:rFonts w:hAnsi="Times New Roman" w:ascii="Times New Roman"/>
          <w:b w:val="false"/>
        </w:rPr>
        <w:tab/>
      </w:r>
    </w:p>
    <w:p w:rsidRDefault="00F55CB4" w:rsidP="00F55CB4" w:rsidR="00F55CB4" w:rsidRPr="00A7182D">
      <w:pPr>
        <w:ind w:firstLine="708" w:left="4956"/>
        <w:rPr>
          <w:rFonts w:hAnsi="Times New Roman" w:ascii="Times New Roman"/>
          <w:b w:val="false"/>
        </w:rPr>
      </w:pPr>
      <w:r w:rsidRPr="00A7182D">
        <w:rPr>
          <w:rFonts w:hAnsi="Times New Roman" w:ascii="Times New Roman"/>
          <w:b w:val="false"/>
        </w:rPr>
        <w:t xml:space="preserve">              </w:t>
      </w:r>
      <w:r w:rsidRPr="00A7182D">
        <w:rPr>
          <w:rFonts w:hAnsi="Times New Roman" w:ascii="Times New Roman"/>
          <w:b w:val="false"/>
        </w:rPr>
        <w:tab/>
        <w:t>Stečajni sudac</w:t>
      </w:r>
    </w:p>
    <w:p w:rsidRDefault="00F55CB4" w:rsidP="00F55CB4" w:rsidR="00F55CB4" w:rsidRPr="00A7182D">
      <w:pPr>
        <w:rPr>
          <w:rFonts w:hAnsi="Times New Roman" w:ascii="Times New Roman"/>
          <w:b w:val="false"/>
        </w:rPr>
      </w:pPr>
      <w:r w:rsidRPr="00A7182D">
        <w:rPr>
          <w:rFonts w:hAnsi="Times New Roman" w:ascii="Times New Roman"/>
          <w:b w:val="false"/>
        </w:rPr>
        <w:t xml:space="preserve">                </w:t>
      </w:r>
      <w:r w:rsidRPr="00A7182D">
        <w:rPr>
          <w:rFonts w:hAnsi="Times New Roman" w:ascii="Times New Roman"/>
          <w:b w:val="false"/>
        </w:rPr>
        <w:tab/>
      </w:r>
      <w:r w:rsidRPr="00A7182D">
        <w:rPr>
          <w:rFonts w:hAnsi="Times New Roman" w:ascii="Times New Roman"/>
          <w:b w:val="false"/>
        </w:rPr>
        <w:tab/>
      </w:r>
      <w:r w:rsidRPr="00A7182D">
        <w:rPr>
          <w:rFonts w:hAnsi="Times New Roman" w:ascii="Times New Roman"/>
          <w:b w:val="false"/>
        </w:rPr>
        <w:tab/>
      </w:r>
      <w:r w:rsidRPr="00A7182D">
        <w:rPr>
          <w:rFonts w:hAnsi="Times New Roman" w:ascii="Times New Roman"/>
          <w:b w:val="false"/>
        </w:rPr>
        <w:tab/>
      </w:r>
      <w:r w:rsidRPr="00A7182D">
        <w:rPr>
          <w:rFonts w:hAnsi="Times New Roman" w:ascii="Times New Roman"/>
          <w:b w:val="false"/>
        </w:rPr>
        <w:tab/>
      </w:r>
      <w:r w:rsidRPr="00A7182D">
        <w:rPr>
          <w:rFonts w:hAnsi="Times New Roman" w:ascii="Times New Roman"/>
          <w:b w:val="false"/>
        </w:rPr>
        <w:tab/>
        <w:t xml:space="preserve">               </w:t>
      </w:r>
      <w:r w:rsidRPr="00A7182D">
        <w:rPr>
          <w:rFonts w:hAnsi="Times New Roman" w:ascii="Times New Roman"/>
          <w:b w:val="false"/>
        </w:rPr>
        <w:tab/>
      </w:r>
      <w:r w:rsidRPr="00A7182D">
        <w:rPr>
          <w:rFonts w:hAnsi="Times New Roman" w:ascii="Times New Roman"/>
          <w:b w:val="false"/>
        </w:rPr>
        <w:tab/>
        <w:t>Damir Rabar</w:t>
      </w:r>
      <w:r w:rsidR="00393CDD">
        <w:rPr>
          <w:rFonts w:hAnsi="Times New Roman" w:ascii="Times New Roman"/>
          <w:b w:val="false"/>
        </w:rPr>
        <w:t>, v.r.</w:t>
      </w:r>
    </w:p>
    <w:p w:rsidRDefault="00F55CB4" w:rsidP="00F55CB4" w:rsidR="00F55CB4">
      <w:pPr>
        <w:rPr>
          <w:rFonts w:hAnsi="Times New Roman" w:ascii="Times New Roman"/>
          <w:b w:val="false"/>
        </w:rPr>
      </w:pPr>
    </w:p>
    <w:p w:rsidRDefault="00F55CB4" w:rsidP="00F55CB4" w:rsidR="00F55CB4" w:rsidRPr="00A7182D">
      <w:pPr>
        <w:rPr>
          <w:rFonts w:hAnsi="Times New Roman" w:ascii="Times New Roman"/>
          <w:b w:val="false"/>
        </w:rPr>
      </w:pPr>
    </w:p>
    <w:p w:rsidRDefault="00F55CB4" w:rsidP="00F55CB4" w:rsidR="00F55CB4" w:rsidRPr="00A7182D">
      <w:pPr>
        <w:rPr>
          <w:rFonts w:hAnsi="Times New Roman" w:ascii="Times New Roman"/>
          <w:b w:val="false"/>
        </w:rPr>
      </w:pPr>
      <w:r w:rsidRPr="00A7182D">
        <w:rPr>
          <w:rFonts w:hAnsi="Times New Roman" w:ascii="Times New Roman"/>
          <w:b w:val="false"/>
        </w:rPr>
        <w:t>UPUTA O PRAVNOM LIJEKU:</w:t>
      </w:r>
    </w:p>
    <w:p w:rsidRDefault="00F55CB4" w:rsidP="009E1613" w:rsidR="00F55CB4" w:rsidRPr="00A7182D">
      <w:pPr>
        <w:jc w:val="both"/>
        <w:rPr>
          <w:rFonts w:hAnsi="Times New Roman" w:ascii="Times New Roman"/>
          <w:b w:val="false"/>
        </w:rPr>
      </w:pPr>
      <w:r w:rsidRPr="00A7182D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F55CB4" w:rsidP="00F55CB4" w:rsidR="00F55CB4" w:rsidRPr="00A7182D">
      <w:pPr>
        <w:pStyle w:val="Bezproreda"/>
        <w:rPr>
          <w:szCs w:val="24"/>
        </w:rPr>
      </w:pPr>
      <w:r w:rsidRPr="00A7182D">
        <w:rPr>
          <w:szCs w:val="24"/>
        </w:rPr>
        <w:t>DNA:</w:t>
      </w:r>
    </w:p>
    <w:p w:rsidRDefault="00F55CB4" w:rsidP="00F55CB4" w:rsidR="00F55CB4" w:rsidRPr="00A7182D">
      <w:pPr>
        <w:jc w:val="both"/>
        <w:rPr>
          <w:rFonts w:eastAsia="Calibri" w:hAnsi="Times New Roman" w:ascii="Times New Roman"/>
          <w:b w:val="false"/>
          <w:color w:val="FF0000"/>
        </w:rPr>
      </w:pPr>
      <w:r w:rsidRPr="00A7182D">
        <w:rPr>
          <w:rFonts w:eastAsia="Calibri" w:hAnsi="Times New Roman" w:ascii="Times New Roman"/>
          <w:b w:val="false"/>
        </w:rPr>
        <w:t>- stečajni upravitelj Darko Zorc, Rijeka, Agatićeva 6,</w:t>
      </w:r>
    </w:p>
    <w:p w:rsidRDefault="00F55CB4" w:rsidP="00F55CB4" w:rsidR="00F55CB4" w:rsidRPr="00A7182D">
      <w:pPr>
        <w:jc w:val="both"/>
        <w:rPr>
          <w:rFonts w:eastAsia="Calibri" w:hAnsi="Times New Roman" w:ascii="Times New Roman"/>
          <w:b w:val="false"/>
        </w:rPr>
      </w:pPr>
      <w:r w:rsidRPr="00A7182D">
        <w:rPr>
          <w:rFonts w:eastAsia="Calibri" w:hAnsi="Times New Roman" w:ascii="Times New Roman"/>
          <w:b w:val="false"/>
        </w:rPr>
        <w:t>- Županijsko državno odvjetništvo u Puli, Rovinjska 2a,</w:t>
      </w:r>
    </w:p>
    <w:p w:rsidRDefault="00F55CB4" w:rsidP="00F55CB4" w:rsidR="00F55CB4" w:rsidRPr="00A7182D">
      <w:pPr>
        <w:jc w:val="both"/>
        <w:rPr>
          <w:rFonts w:eastAsia="Calibri" w:hAnsi="Times New Roman" w:ascii="Times New Roman"/>
          <w:b w:val="false"/>
        </w:rPr>
      </w:pPr>
      <w:r w:rsidRPr="00A7182D">
        <w:rPr>
          <w:rFonts w:eastAsia="Calibri" w:hAnsi="Times New Roman" w:ascii="Times New Roman"/>
          <w:b w:val="false"/>
        </w:rPr>
        <w:t>- razlučnim vjerovnicima:</w:t>
      </w:r>
    </w:p>
    <w:p w:rsidRDefault="00F55CB4" w:rsidP="00F55CB4" w:rsidR="00F55CB4" w:rsidRPr="00A7182D">
      <w:pPr>
        <w:rPr>
          <w:rFonts w:eastAsia="Calibri" w:hAnsi="Times New Roman" w:ascii="Times New Roman"/>
          <w:b w:val="false"/>
        </w:rPr>
      </w:pPr>
      <w:r w:rsidRPr="00A7182D">
        <w:rPr>
          <w:rFonts w:eastAsia="Calibri" w:hAnsi="Times New Roman" w:ascii="Times New Roman"/>
          <w:b w:val="false"/>
        </w:rPr>
        <w:tab/>
        <w:t xml:space="preserve">- VENETO BANKA d.d. Zagreb, Draškovićeva 58,    </w:t>
      </w:r>
    </w:p>
    <w:p w:rsidRDefault="00F55CB4" w:rsidP="00F55CB4" w:rsidR="00F55CB4" w:rsidRPr="00A7182D">
      <w:pPr>
        <w:rPr>
          <w:rFonts w:eastAsia="Calibri" w:hAnsi="Times New Roman" w:ascii="Times New Roman"/>
          <w:b w:val="false"/>
        </w:rPr>
      </w:pPr>
      <w:r w:rsidRPr="00A7182D">
        <w:rPr>
          <w:rFonts w:eastAsia="Calibri" w:hAnsi="Times New Roman" w:ascii="Times New Roman"/>
          <w:b w:val="false"/>
        </w:rPr>
        <w:tab/>
        <w:t xml:space="preserve">- Kreditna Unija KRAJCAR, Županja, J.J.Strossmayera 7, </w:t>
      </w:r>
    </w:p>
    <w:p w:rsidRDefault="00F55CB4" w:rsidP="00F55CB4" w:rsidR="00F55CB4" w:rsidRPr="00A7182D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A7182D">
        <w:rPr>
          <w:rFonts w:hAnsi="Times New Roman" w:ascii="Times New Roman"/>
          <w:b w:val="false"/>
        </w:rPr>
        <w:t>- e-Oglasna ploča sudova 8 dana</w:t>
      </w:r>
    </w:p>
    <w:p w:rsidRDefault="00F55CB4" w:rsidP="00F55CB4" w:rsidR="00F55CB4" w:rsidRPr="00562C1C">
      <w:pPr>
        <w:rPr>
          <w:rFonts w:hAnsi="Times New Roman" w:ascii="Times New Roman"/>
          <w:b w:val="false"/>
          <w:color w:val="FF0000"/>
        </w:rPr>
      </w:pPr>
    </w:p>
    <w:p w:rsidRDefault="00F55CB4" w:rsidP="00F55CB4" w:rsidR="00F55CB4" w:rsidRPr="00562C1C">
      <w:pPr>
        <w:rPr>
          <w:rFonts w:hAnsi="Times New Roman" w:ascii="Times New Roman"/>
          <w:color w:val="FF0000"/>
        </w:rPr>
      </w:pPr>
    </w:p>
    <w:p w:rsidRDefault="00EB7624" w:rsidP="00F55CB4" w:rsidR="00EB7624" w:rsidRPr="00063A59">
      <w:pPr>
        <w:jc w:val="both"/>
        <w:rPr>
          <w:rFonts w:hAnsi="Times New Roman" w:ascii="Times New Roman"/>
          <w:b w:val="false"/>
        </w:rPr>
      </w:pPr>
    </w:p>
    <w:sectPr w:rsidSect="00744CD8" w:rsidR="00EB7624" w:rsidRPr="00063A59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2F0" w:rsidP="00CC2378" w:rsidR="000F42F0">
      <w:r>
        <w:separator/>
      </w:r>
    </w:p>
  </w:endnote>
  <w:endnote w:id="0" w:type="continuationSeparator">
    <w:p w:rsidRDefault="000F42F0" w:rsidP="00CC2378" w:rsidR="000F4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3CD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CDD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93CDD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2F0" w:rsidP="00CC2378" w:rsidR="000F42F0">
      <w:r>
        <w:separator/>
      </w:r>
    </w:p>
  </w:footnote>
  <w:footnote w:id="0" w:type="continuationSeparator">
    <w:p w:rsidRDefault="000F42F0" w:rsidP="00CC2378" w:rsidR="000F42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393CDD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1 St-</w:t>
        </w:r>
        <w:r w:rsidR="00F728DD">
          <w:rPr>
            <w:rFonts w:hAnsi="Times New Roman" w:ascii="Times New Roman"/>
            <w:b w:val="false"/>
          </w:rPr>
          <w:t>1080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F55CB4">
          <w:rPr>
            <w:rFonts w:hAnsi="Times New Roman" w:ascii="Times New Roman"/>
            <w:b w:val="false"/>
          </w:rPr>
          <w:t>69</w:t>
        </w:r>
      </w:p>
    </w:sdtContent>
  </w:sdt>
  <w:p w:rsidRDefault="00393CDD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F728DD">
      <w:rPr>
        <w:rFonts w:hAnsi="Times New Roman" w:ascii="Times New Roman"/>
        <w:b w:val="false"/>
      </w:rPr>
      <w:t>1080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F55CB4">
      <w:rPr>
        <w:rFonts w:hAnsi="Times New Roman" w:ascii="Times New Roman"/>
        <w:b w:val="false"/>
      </w:rPr>
      <w:t>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A010A6"/>
    <w:multiLevelType w:val="hybridMultilevel"/>
    <w:tmpl w:val="AC76B652"/>
    <w:lvl w:tplc="7F94ED4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63A59"/>
    <w:rsid w:val="00067E7D"/>
    <w:rsid w:val="00074CB9"/>
    <w:rsid w:val="00087013"/>
    <w:rsid w:val="000F42F0"/>
    <w:rsid w:val="00122A7D"/>
    <w:rsid w:val="00134505"/>
    <w:rsid w:val="001A76BC"/>
    <w:rsid w:val="001C7AA6"/>
    <w:rsid w:val="001D2493"/>
    <w:rsid w:val="002B6323"/>
    <w:rsid w:val="002C2365"/>
    <w:rsid w:val="00345FA1"/>
    <w:rsid w:val="003470DE"/>
    <w:rsid w:val="00393CDD"/>
    <w:rsid w:val="004628F9"/>
    <w:rsid w:val="004662F8"/>
    <w:rsid w:val="0047759F"/>
    <w:rsid w:val="004A2152"/>
    <w:rsid w:val="005A7F3D"/>
    <w:rsid w:val="00670D6E"/>
    <w:rsid w:val="006941FB"/>
    <w:rsid w:val="006C2A18"/>
    <w:rsid w:val="006F5442"/>
    <w:rsid w:val="00710A24"/>
    <w:rsid w:val="00710A61"/>
    <w:rsid w:val="007969C5"/>
    <w:rsid w:val="008119FC"/>
    <w:rsid w:val="00836A34"/>
    <w:rsid w:val="008E10A2"/>
    <w:rsid w:val="00926670"/>
    <w:rsid w:val="00957625"/>
    <w:rsid w:val="009717D7"/>
    <w:rsid w:val="00975980"/>
    <w:rsid w:val="009A52AD"/>
    <w:rsid w:val="009D0FE9"/>
    <w:rsid w:val="009D11CD"/>
    <w:rsid w:val="009E1613"/>
    <w:rsid w:val="00A24ED2"/>
    <w:rsid w:val="00A538BD"/>
    <w:rsid w:val="00B6642E"/>
    <w:rsid w:val="00B97F2A"/>
    <w:rsid w:val="00BC541A"/>
    <w:rsid w:val="00BE4EE4"/>
    <w:rsid w:val="00BF1FB0"/>
    <w:rsid w:val="00C159A8"/>
    <w:rsid w:val="00C233AB"/>
    <w:rsid w:val="00C31450"/>
    <w:rsid w:val="00C8688A"/>
    <w:rsid w:val="00CC2378"/>
    <w:rsid w:val="00D303C9"/>
    <w:rsid w:val="00D46FF8"/>
    <w:rsid w:val="00DB08ED"/>
    <w:rsid w:val="00DB2313"/>
    <w:rsid w:val="00DC111A"/>
    <w:rsid w:val="00E24E3F"/>
    <w:rsid w:val="00E55832"/>
    <w:rsid w:val="00EB7624"/>
    <w:rsid w:val="00F13E8A"/>
    <w:rsid w:val="00F169A1"/>
    <w:rsid w:val="00F35F9A"/>
    <w:rsid w:val="00F4370C"/>
    <w:rsid w:val="00F55CB4"/>
    <w:rsid w:val="00F728DD"/>
    <w:rsid w:val="00F75F4F"/>
    <w:rsid w:val="00FE46B3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9F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9F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9F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9F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9F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9F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9F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9F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9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546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088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560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St-1080/2016-69</izvorni_sadrzaj>
    <derivirana_varijabla naziv="DomainObject.Oznaka_1">St-1080/2016-69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St-1080/2016-69</izvorni_sadrzaj>
    <derivirana_varijabla naziv="DomainObject.PoslovniBrojDokumenta_1">St-1080/2016-69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4429</properties:Characters>
  <properties:Lines>98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2018-02-12T12:54:00Z</dcterms:created>
  <dc:creator>Damir Rabar</dc:creator>
  <cp:lastModifiedBy>Lorena Paris Aničić</cp:lastModifiedBy>
  <dcterms:modified xmlns:xsi="http://www.w3.org/2001/XMLSchema-instance" xsi:type="dcterms:W3CDTF">2018-05-15T12:06:00Z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St-1080/2016-69 / Odluka - Zaključak - o prodaji (ZAKLJUČAK_O_PRODAJI.docx)</vt:lpwstr>
  </prop:property>
  <prop:property name="CC_coloring" pid="5" fmtid="{D5CDD505-2E9C-101B-9397-08002B2CF9AE}">
    <vt:bool>false</vt:bool>
  </prop:property>
</prop:Properties>
</file>