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da87" w14:paraId="674da87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701C6D" w:rsidR="009B4F9C" w:rsidRPr="000D455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D455E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0D455E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0D455E">
        <w:rPr>
          <w:rFonts w:hAnsi="Times New Roman" w:ascii="Times New Roman"/>
          <w:sz w:val="24"/>
          <w:szCs w:val="24"/>
        </w:rPr>
        <w:t xml:space="preserve">Nevenki </w:t>
      </w:r>
      <w:r w:rsidR="00EF5204" w:rsidRPr="000D455E">
        <w:rPr>
          <w:rFonts w:hAnsi="Times New Roman" w:ascii="Times New Roman"/>
          <w:sz w:val="24"/>
          <w:szCs w:val="24"/>
        </w:rPr>
        <w:t xml:space="preserve">Siladi </w:t>
      </w:r>
      <w:r w:rsidR="002D2086" w:rsidRPr="000D455E">
        <w:rPr>
          <w:rFonts w:hAnsi="Times New Roman" w:ascii="Times New Roman"/>
          <w:sz w:val="24"/>
          <w:szCs w:val="24"/>
        </w:rPr>
        <w:t>Rstić</w:t>
      </w:r>
      <w:r w:rsidR="00EF2A53" w:rsidRPr="000D455E">
        <w:rPr>
          <w:rFonts w:hAnsi="Times New Roman" w:ascii="Times New Roman"/>
          <w:sz w:val="24"/>
          <w:szCs w:val="24"/>
        </w:rPr>
        <w:t xml:space="preserve"> </w:t>
      </w:r>
      <w:r w:rsidR="00AC0D4B" w:rsidRPr="000D455E">
        <w:rPr>
          <w:rFonts w:hAnsi="Times New Roman" w:ascii="Times New Roman"/>
          <w:sz w:val="24"/>
          <w:szCs w:val="24"/>
        </w:rPr>
        <w:t>u stečajnom postupku otvoreni</w:t>
      </w:r>
      <w:r w:rsidR="00EF2A53" w:rsidRPr="000D455E">
        <w:rPr>
          <w:rFonts w:hAnsi="Times New Roman" w:ascii="Times New Roman"/>
          <w:sz w:val="24"/>
          <w:szCs w:val="24"/>
        </w:rPr>
        <w:t xml:space="preserve">m nad </w:t>
      </w:r>
      <w:r w:rsidR="008528EC" w:rsidRPr="000D455E">
        <w:rPr>
          <w:rFonts w:hAnsi="Times New Roman" w:ascii="Times New Roman"/>
          <w:sz w:val="24"/>
          <w:szCs w:val="24"/>
        </w:rPr>
        <w:t xml:space="preserve">dužnikom </w:t>
      </w:r>
      <w:r w:rsidR="000D455E" w:rsidRPr="000D455E">
        <w:rPr>
          <w:rFonts w:hAnsi="Times New Roman" w:ascii="Times New Roman"/>
          <w:sz w:val="24"/>
          <w:szCs w:val="24"/>
        </w:rPr>
        <w:t>DEMIN-KA d.o.o. za trgovinu, razminiranje i usluge u stečaju, Karlovac (Karlovac), Dr. Ante Starčevića 21, OIB: 81773266000</w:t>
      </w:r>
      <w:r w:rsidR="009B4F9C" w:rsidRPr="000D455E">
        <w:rPr>
          <w:rFonts w:hAnsi="Times New Roman" w:ascii="Times New Roman"/>
          <w:sz w:val="24"/>
          <w:szCs w:val="24"/>
        </w:rPr>
        <w:t>,</w:t>
      </w:r>
      <w:r w:rsidR="004B7E95" w:rsidRPr="000D455E">
        <w:rPr>
          <w:rFonts w:hAnsi="Times New Roman" w:ascii="Times New Roman"/>
          <w:sz w:val="24"/>
          <w:szCs w:val="24"/>
        </w:rPr>
        <w:t xml:space="preserve"> </w:t>
      </w:r>
      <w:r w:rsidR="00EF2A53" w:rsidRPr="000D455E">
        <w:rPr>
          <w:rFonts w:hAnsi="Times New Roman" w:ascii="Times New Roman"/>
          <w:sz w:val="24"/>
          <w:szCs w:val="24"/>
        </w:rPr>
        <w:t>na</w:t>
      </w:r>
      <w:r w:rsidR="00935DCA" w:rsidRPr="000D455E">
        <w:rPr>
          <w:rFonts w:hAnsi="Times New Roman" w:ascii="Times New Roman"/>
          <w:sz w:val="24"/>
          <w:szCs w:val="24"/>
        </w:rPr>
        <w:t xml:space="preserve"> </w:t>
      </w:r>
      <w:r w:rsidR="00EF2A53" w:rsidRPr="000D455E">
        <w:rPr>
          <w:rFonts w:hAnsi="Times New Roman" w:ascii="Times New Roman"/>
          <w:sz w:val="24"/>
          <w:szCs w:val="24"/>
        </w:rPr>
        <w:t xml:space="preserve">ročištu održanom dana </w:t>
      </w:r>
      <w:r w:rsidR="00F72DC3">
        <w:rPr>
          <w:rFonts w:hAnsi="Times New Roman" w:ascii="Times New Roman"/>
          <w:sz w:val="24"/>
          <w:szCs w:val="24"/>
        </w:rPr>
        <w:t>27</w:t>
      </w:r>
      <w:r w:rsidR="00A60477" w:rsidRPr="000D455E">
        <w:rPr>
          <w:rFonts w:hAnsi="Times New Roman" w:ascii="Times New Roman"/>
          <w:sz w:val="24"/>
          <w:szCs w:val="24"/>
        </w:rPr>
        <w:t xml:space="preserve">. </w:t>
      </w:r>
      <w:r w:rsidR="00701C6D" w:rsidRPr="000D455E">
        <w:rPr>
          <w:rFonts w:hAnsi="Times New Roman" w:ascii="Times New Roman"/>
          <w:sz w:val="24"/>
          <w:szCs w:val="24"/>
        </w:rPr>
        <w:t>siječnja</w:t>
      </w:r>
      <w:r w:rsidR="00A60477" w:rsidRPr="000D455E">
        <w:rPr>
          <w:rFonts w:hAnsi="Times New Roman" w:ascii="Times New Roman"/>
          <w:sz w:val="24"/>
          <w:szCs w:val="24"/>
        </w:rPr>
        <w:t xml:space="preserve"> </w:t>
      </w:r>
      <w:r w:rsidR="00701C6D" w:rsidRPr="000D455E">
        <w:rPr>
          <w:rFonts w:hAnsi="Times New Roman" w:ascii="Times New Roman"/>
          <w:sz w:val="24"/>
          <w:szCs w:val="24"/>
        </w:rPr>
        <w:t>2016</w:t>
      </w:r>
      <w:r w:rsidR="009463A6" w:rsidRPr="000D455E">
        <w:rPr>
          <w:rFonts w:hAnsi="Times New Roman" w:ascii="Times New Roman"/>
          <w:sz w:val="24"/>
          <w:szCs w:val="24"/>
        </w:rPr>
        <w:t>.</w:t>
      </w:r>
      <w:r w:rsidR="00701C6D" w:rsidRPr="000D455E">
        <w:rPr>
          <w:rFonts w:hAnsi="Times New Roman" w:ascii="Times New Roman"/>
          <w:sz w:val="24"/>
          <w:szCs w:val="24"/>
        </w:rPr>
        <w:t xml:space="preserve"> godine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86249D" w:rsidR="0042750D" w:rsidRPr="0086249D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  <w:u w:val="single"/>
        </w:rPr>
      </w:pPr>
      <w:r w:rsidRPr="0086249D">
        <w:rPr>
          <w:rFonts w:cs="Times New Roman" w:hAnsi="Times New Roman" w:ascii="Times New Roman"/>
          <w:b/>
          <w:bCs/>
          <w:u w:val="single"/>
        </w:rPr>
        <w:t>Utvrđene</w:t>
      </w:r>
      <w:r w:rsidRPr="0086249D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86249D">
        <w:rPr>
          <w:rFonts w:cs="Times New Roman" w:hAnsi="Times New Roman" w:ascii="Times New Roman"/>
          <w:u w:val="single"/>
        </w:rPr>
        <w:t xml:space="preserve"> stečajnih </w:t>
      </w:r>
      <w:r w:rsidRPr="0086249D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86249D">
        <w:rPr>
          <w:rFonts w:cs="Times New Roman" w:hAnsi="Times New Roman" w:ascii="Times New Roman"/>
          <w:u w:val="single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0D455E" w:rsidP="0086249D" w:rsidR="008528EC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PRVI</w:t>
      </w:r>
      <w:r w:rsidR="0086249D" w:rsidRPr="0086249D">
        <w:rPr>
          <w:rFonts w:cs="Times New Roman" w:hAnsi="Times New Roman" w:ascii="Times New Roman"/>
          <w:b/>
          <w:u w:val="single"/>
        </w:rPr>
        <w:t xml:space="preserve"> </w:t>
      </w:r>
      <w:r w:rsidR="008528EC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0D455E" w:rsidP="0086249D" w:rsidR="000D455E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W w:type="dxa" w:w="9151"/>
        <w:tblInd w:type="dxa" w:w="108"/>
        <w:tblLook w:val="0000" w:noVBand="0" w:noHBand="0" w:lastColumn="0" w:firstColumn="0" w:lastRow="0" w:firstRow="0"/>
      </w:tblPr>
      <w:tblGrid>
        <w:gridCol w:w="7655"/>
        <w:gridCol w:w="1496"/>
      </w:tblGrid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MLADEN PIČMAN, Jastrebarsko, K. Tompe 34, OIB: 30827409979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3.790,00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VLADO BAĆAK, Sesvete, Ulica Narcisa 14, OIB: 80230415534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26.849,20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JERKO JURELA, Sinj, Bajagića 107, OIB: 55515511143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11.825,99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DANKO DOKO, Zagreb, Mariborski odvojak 12, OIB: 94209031226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22.069,49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MARINKO DOKO, Crikvenica, Hrusta 25, OIB: 82407198055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28.114,49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VLADIMIR KRAKAR, Sisak, Mije Goričkog 41, OIB: 22986070290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74.919,77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MILICA ČUBRIĆ PETROVIĆ, Karlovac, Ante Starčevića 21, OIB: 81773266000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5.069,16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IGOR HALAR, Duga Resa, Šeketino brdo 12, OIB: 03830845909</w:t>
            </w:r>
          </w:p>
        </w:tc>
        <w:tc>
          <w:tcPr>
            <w:tcW w:type="dxa" w:w="1496"/>
            <w:shd w:fill="auto" w:color="auto" w:val="clear"/>
            <w:noWrap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59.626,25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KREŠIMIR BAŠIĆ, Marija Bistrica, Trg pape Ivana Pavla II 22, OIB: 87284622107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22.110,19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NIKKA CAR, Zagreb, Josipa Torbarine 21, OIB: 59461175368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27.810,53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JOSIP JAGODIĆ, Tomašanci, Kralja Tomislava 55, OIB: 50456680202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30.276,92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655"/>
            <w:shd w:fill="auto" w:color="auto" w:val="clear"/>
            <w:vAlign w:val="center"/>
          </w:tcPr>
          <w:p w:rsidRDefault="000D455E" w:rsidP="00DC3450" w:rsidR="000D455E" w:rsidRPr="000D455E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SAŠA JAGODIĆ, Đakovo, Gorjani, Ulica Kula 87, OIB: 76638863730</w:t>
            </w:r>
          </w:p>
        </w:tc>
        <w:tc>
          <w:tcPr>
            <w:tcW w:type="dxa" w:w="1496"/>
            <w:shd w:fill="auto" w:color="auto" w:val="clear"/>
            <w:vAlign w:val="center"/>
          </w:tcPr>
          <w:p w:rsidRDefault="000D455E" w:rsidP="00DC3450" w:rsidR="000D455E" w:rsidRPr="000D455E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0D455E">
              <w:rPr>
                <w:rFonts w:cs="Times New Roman" w:hAnsi="Times New Roman" w:ascii="Times New Roman"/>
                <w:sz w:val="22"/>
                <w:szCs w:val="22"/>
              </w:rPr>
              <w:t>56.333,33 kn</w:t>
            </w:r>
          </w:p>
        </w:tc>
      </w:tr>
    </w:tbl>
    <w:p w:rsidRDefault="000D455E" w:rsidP="000D455E" w:rsidR="000D455E" w:rsidRPr="0086249D">
      <w:pPr>
        <w:ind w:firstLine="720"/>
        <w:outlineLvl w:val="0"/>
        <w:rPr>
          <w:rFonts w:cs="Times New Roman" w:hAnsi="Times New Roman" w:ascii="Times New Roman"/>
          <w:b/>
        </w:rPr>
      </w:pPr>
      <w:r w:rsidRPr="0086249D">
        <w:rPr>
          <w:rFonts w:cs="Times New Roman" w:hAnsi="Times New Roman" w:ascii="Times New Roman"/>
          <w:b/>
          <w:u w:val="single"/>
        </w:rPr>
        <w:lastRenderedPageBreak/>
        <w:t>DRUGI VIŠI ISPLATNI RED</w:t>
      </w:r>
    </w:p>
    <w:p w:rsidRDefault="000D455E" w:rsidP="0086249D" w:rsidR="000D455E">
      <w:pPr>
        <w:ind w:firstLine="709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W w:type="dxa" w:w="9073"/>
        <w:tblInd w:type="dxa" w:w="172"/>
        <w:shd w:themeFill="background1" w:fill="FFFFFF" w:color="auto" w:val="clear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513"/>
        <w:gridCol w:w="1560"/>
      </w:tblGrid>
      <w:tr w:rsidTr="000D455E" w:rsidR="000D455E" w:rsidRPr="000D455E">
        <w:trPr>
          <w:trHeight w:val="567"/>
        </w:trPr>
        <w:tc>
          <w:tcPr>
            <w:tcW w:type="dxa" w:w="7513"/>
            <w:shd w:themeFill="background1" w:fill="FFFFFF" w:color="auto" w:val="clear"/>
            <w:vAlign w:val="center"/>
          </w:tcPr>
          <w:p w:rsidRDefault="000D455E" w:rsidP="00DC3450" w:rsidR="000D455E" w:rsidRPr="000D455E">
            <w:pPr>
              <w:adjustRightInd w:val="false"/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</w:pPr>
            <w:r w:rsidRPr="000D455E"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  <w:t>HOTEL PETKA d.o.o.,  Dubrovnik, Obala Stjepana Radića 38, OIB: 41467254586</w:t>
            </w:r>
          </w:p>
        </w:tc>
        <w:tc>
          <w:tcPr>
            <w:tcW w:type="dxa" w:w="1560"/>
            <w:shd w:themeFill="background1" w:fill="FFFFFF" w:color="auto" w:val="clear"/>
            <w:vAlign w:val="center"/>
          </w:tcPr>
          <w:p w:rsidRDefault="000D455E" w:rsidP="00DC3450" w:rsidR="000D455E" w:rsidRPr="000D455E">
            <w:pPr>
              <w:adjustRightInd w:val="false"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</w:pPr>
            <w:r w:rsidRPr="000D455E"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  <w:t>61.832,50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513"/>
            <w:shd w:themeFill="background1" w:fill="FFFFFF" w:color="auto" w:val="clear"/>
            <w:vAlign w:val="center"/>
          </w:tcPr>
          <w:p w:rsidRDefault="000D455E" w:rsidP="00DC3450" w:rsidR="000D455E" w:rsidRPr="000D455E">
            <w:pPr>
              <w:adjustRightInd w:val="false"/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</w:pPr>
            <w:r w:rsidRPr="000D455E"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  <w:t>ODVJETNIČKO DRUŠTVO ROŽMAN &amp; OREDIĆ, Karlovac, Dr. Ante Starčevića , 21OIB: 81773266000</w:t>
            </w:r>
          </w:p>
        </w:tc>
        <w:tc>
          <w:tcPr>
            <w:tcW w:type="dxa" w:w="1560"/>
            <w:shd w:themeFill="background1" w:fill="FFFFFF" w:color="auto" w:val="clear"/>
            <w:vAlign w:val="center"/>
          </w:tcPr>
          <w:p w:rsidRDefault="000D455E" w:rsidP="00DC3450" w:rsidR="000D455E" w:rsidRPr="000D455E">
            <w:pPr>
              <w:adjustRightInd w:val="false"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</w:pPr>
            <w:r w:rsidRPr="000D455E"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  <w:t>7.582,98 kn</w:t>
            </w:r>
          </w:p>
        </w:tc>
      </w:tr>
      <w:tr w:rsidTr="000D455E" w:rsidR="000D455E" w:rsidRPr="000D455E">
        <w:trPr>
          <w:trHeight w:val="567"/>
        </w:trPr>
        <w:tc>
          <w:tcPr>
            <w:tcW w:type="dxa" w:w="7513"/>
            <w:shd w:themeFill="background1" w:fill="FFFFFF" w:color="auto" w:val="clear"/>
            <w:vAlign w:val="center"/>
          </w:tcPr>
          <w:p w:rsidRDefault="000D455E" w:rsidP="00DC3450" w:rsidR="000D455E" w:rsidRPr="000D455E">
            <w:pPr>
              <w:adjustRightInd w:val="false"/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</w:pPr>
            <w:r w:rsidRPr="000D455E"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  <w:t>HRVATSKA RADIOTELEVIZIJA, Zagreb, Prisavlje 3,OIB: 68419124305</w:t>
            </w:r>
          </w:p>
        </w:tc>
        <w:tc>
          <w:tcPr>
            <w:tcW w:type="dxa" w:w="1560"/>
            <w:shd w:themeFill="background1" w:fill="FFFFFF" w:color="auto" w:val="clear"/>
            <w:vAlign w:val="center"/>
          </w:tcPr>
          <w:p w:rsidRDefault="000D455E" w:rsidP="00DC3450" w:rsidR="000D455E" w:rsidRPr="000D455E">
            <w:pPr>
              <w:adjustRightInd w:val="false"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</w:pPr>
            <w:r w:rsidRPr="000D455E">
              <w:rPr>
                <w:rFonts w:cs="Times New Roman" w:hAnsi="Times New Roman" w:ascii="Times New Roman"/>
                <w:color w:val="000000"/>
                <w:sz w:val="22"/>
                <w:szCs w:val="22"/>
                <w:lang w:val="en-US"/>
              </w:rPr>
              <w:t>6.613,32 kn</w:t>
            </w:r>
          </w:p>
        </w:tc>
      </w:tr>
    </w:tbl>
    <w:p w:rsidRDefault="00E45620" w:rsidP="00ED3AAE" w:rsidR="00E45620">
      <w:pPr>
        <w:jc w:val="center"/>
        <w:outlineLvl w:val="0"/>
        <w:rPr>
          <w:rFonts w:cs="Times New Roman" w:hAnsi="Times New Roman" w:ascii="Times New Roman"/>
        </w:rPr>
      </w:pPr>
    </w:p>
    <w:p w:rsidRDefault="00701C6D" w:rsidP="0086249D" w:rsidR="00701C6D" w:rsidRPr="0086249D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  <w:u w:val="single"/>
        </w:rPr>
      </w:pPr>
      <w:r w:rsidRPr="0086249D">
        <w:rPr>
          <w:rFonts w:cs="Times New Roman" w:hAnsi="Times New Roman" w:ascii="Times New Roman"/>
          <w:b/>
          <w:bCs/>
          <w:u w:val="single"/>
        </w:rPr>
        <w:t>Osporene</w:t>
      </w:r>
      <w:r w:rsidRPr="0086249D">
        <w:rPr>
          <w:rFonts w:cs="Times New Roman" w:hAnsi="Times New Roman" w:ascii="Times New Roman"/>
          <w:u w:val="single"/>
        </w:rPr>
        <w:t xml:space="preserve"> su slijedeće tražbine stečajnih  vjerovnika viših isplatnih redova: </w:t>
      </w:r>
    </w:p>
    <w:p w:rsidRDefault="00701C6D" w:rsidP="00701C6D" w:rsidR="00701C6D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F72DC3" w:rsidP="0086249D" w:rsidR="00701C6D" w:rsidRPr="0086249D">
      <w:pPr>
        <w:ind w:firstLine="720"/>
        <w:outlineLvl w:val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u w:val="single"/>
        </w:rPr>
        <w:t>PRVI</w:t>
      </w:r>
      <w:r w:rsidR="0086249D" w:rsidRPr="0086249D">
        <w:rPr>
          <w:rFonts w:cs="Times New Roman" w:hAnsi="Times New Roman" w:ascii="Times New Roman"/>
          <w:b/>
          <w:u w:val="single"/>
        </w:rPr>
        <w:t xml:space="preserve"> </w:t>
      </w:r>
      <w:r w:rsidR="00701C6D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701C6D" w:rsidP="00701C6D" w:rsidR="00701C6D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tbl>
      <w:tblPr>
        <w:tblStyle w:val="Reetkatablice"/>
        <w:tblW w:type="pct" w:w="500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7370"/>
        <w:gridCol w:w="1917"/>
      </w:tblGrid>
      <w:tr w:rsidTr="00642953" w:rsidR="00642953" w:rsidRPr="000D455E">
        <w:trPr>
          <w:trHeight w:val="567"/>
        </w:trPr>
        <w:tc>
          <w:tcPr>
            <w:tcW w:type="pct" w:w="3968"/>
            <w:vAlign w:val="center"/>
          </w:tcPr>
          <w:p w:rsidRDefault="00642953" w:rsidP="00642953" w:rsidR="00642953" w:rsidRPr="000D455E">
            <w:pPr>
              <w:pStyle w:val="Bezproreda"/>
              <w:rPr>
                <w:rFonts w:hAnsi="Times New Roman" w:ascii="Times New Roman"/>
                <w:sz w:val="22"/>
                <w:szCs w:val="22"/>
              </w:rPr>
            </w:pPr>
            <w:r w:rsidRPr="000D455E">
              <w:rPr>
                <w:rFonts w:hAnsi="Times New Roman" w:ascii="Times New Roman"/>
                <w:sz w:val="22"/>
                <w:szCs w:val="22"/>
              </w:rPr>
              <w:t xml:space="preserve">KREŠIMIR DAMJANOVIĆ,  Podolje, Glavna 60, OIB: 83474635089 </w:t>
            </w:r>
          </w:p>
        </w:tc>
        <w:tc>
          <w:tcPr>
            <w:tcW w:type="pct" w:w="1032"/>
            <w:vAlign w:val="center"/>
          </w:tcPr>
          <w:p w:rsidRDefault="00642953" w:rsidP="00DC3450" w:rsidR="00642953" w:rsidRPr="000D455E">
            <w:pPr>
              <w:pStyle w:val="Bezproreda"/>
              <w:jc w:val="right"/>
              <w:rPr>
                <w:rFonts w:hAnsi="Times New Roman" w:ascii="Times New Roman"/>
                <w:sz w:val="22"/>
                <w:szCs w:val="22"/>
              </w:rPr>
            </w:pPr>
            <w:r w:rsidRPr="000D455E">
              <w:rPr>
                <w:rFonts w:hAnsi="Times New Roman" w:ascii="Times New Roman"/>
                <w:sz w:val="22"/>
                <w:szCs w:val="22"/>
              </w:rPr>
              <w:t>211.809,87 kn</w:t>
            </w:r>
          </w:p>
        </w:tc>
      </w:tr>
    </w:tbl>
    <w:p w:rsidRDefault="0086249D" w:rsidP="0086249D" w:rsidR="0086249D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0D455E" w:rsidP="0086249D" w:rsidR="000D455E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86249D" w:rsidP="0086249D" w:rsidR="0086249D" w:rsidRPr="000D455E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</w:rPr>
      </w:pPr>
      <w:r w:rsidRPr="000D455E">
        <w:rPr>
          <w:rFonts w:cs="Times New Roman" w:hAnsi="Times New Roman" w:ascii="Times New Roman"/>
        </w:rPr>
        <w:t xml:space="preserve">Upućuje se stečajni vjerovnik </w:t>
      </w:r>
      <w:r w:rsidR="000D455E" w:rsidRPr="000D455E">
        <w:rPr>
          <w:rFonts w:hAnsi="Times New Roman" w:ascii="Times New Roman"/>
        </w:rPr>
        <w:t>KREŠIMIR DAMJANOVIĆ,  Podolje, Glavna 60, OIB: 83474635089</w:t>
      </w:r>
      <w:r w:rsidRPr="000D455E">
        <w:rPr>
          <w:rFonts w:cs="Times New Roman" w:hAnsi="Times New Roman" w:ascii="Times New Roman"/>
        </w:rPr>
        <w:t xml:space="preserve">, na parnicu odnosno na nastavak parnice za osporeni iznos od </w:t>
      </w:r>
      <w:r w:rsidR="000D455E" w:rsidRPr="000D455E">
        <w:rPr>
          <w:rFonts w:hAnsi="Times New Roman" w:ascii="Times New Roman"/>
        </w:rPr>
        <w:t>211.809,87 kn</w:t>
      </w:r>
      <w:r w:rsidRPr="000D455E">
        <w:rPr>
          <w:rFonts w:cs="Times New Roman" w:hAnsi="Times New Roman" w:ascii="Times New Roman"/>
        </w:rPr>
        <w:t>, a koju parnicu je dužan pokrenuti odnosno nastaviti u roku od 8 dana od dana primitka rješenja o utvrđenim i osporenim tražbinama, jer će se u protivnom smatrati da je odustao od prava na vođenje odnosno nastavak parnice.</w:t>
      </w:r>
    </w:p>
    <w:p w:rsidRDefault="0086249D" w:rsidP="0086249D" w:rsidR="0086249D" w:rsidRPr="0086249D">
      <w:pPr>
        <w:pStyle w:val="Odlomakpopisa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>
        <w:rPr>
          <w:rFonts w:cs="Times New Roman" w:hAnsi="Times New Roman" w:ascii="Times New Roman"/>
        </w:rPr>
        <w:t>27. siječnja 2016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, iste su bile predmet ispitivanja na </w:t>
      </w:r>
      <w:r>
        <w:rPr>
          <w:rFonts w:cs="Times New Roman" w:hAnsi="Times New Roman" w:ascii="Times New Roman"/>
        </w:rPr>
        <w:t>prvom</w:t>
      </w:r>
      <w:r w:rsidRPr="002C0F97">
        <w:rPr>
          <w:rFonts w:cs="Times New Roman" w:hAnsi="Times New Roman" w:ascii="Times New Roman"/>
        </w:rPr>
        <w:t xml:space="preserve"> ispitnom ročištu sukladno odredbi čl. 175</w:t>
      </w:r>
      <w:r>
        <w:rPr>
          <w:rFonts w:cs="Times New Roman" w:hAnsi="Times New Roman" w:ascii="Times New Roman"/>
        </w:rPr>
        <w:t>.</w:t>
      </w:r>
      <w:r w:rsidRPr="002C0F97">
        <w:rPr>
          <w:rFonts w:cs="Times New Roman" w:hAnsi="Times New Roman" w:ascii="Times New Roman"/>
        </w:rPr>
        <w:t xml:space="preserve">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>, a nakon izjašnjenja stečajnog upravitelja i drugih vjerovnika, stečajni sudac je sastavio sukladno članku 177. stav 2.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Temeljem odredbe čl. 177 st. 1. SZ, tražbina se smatra u</w:t>
      </w:r>
      <w:r>
        <w:rPr>
          <w:rFonts w:cs="Times New Roman" w:hAnsi="Times New Roman" w:ascii="Times New Roman"/>
        </w:rPr>
        <w:t xml:space="preserve">tvrđenom ako je prizna stečajni </w:t>
      </w:r>
      <w:r w:rsidRPr="002C0F97">
        <w:rPr>
          <w:rFonts w:cs="Times New Roman" w:hAnsi="Times New Roman" w:ascii="Times New Roman"/>
        </w:rPr>
        <w:t>upravitelj, a ne ospori nitko od stečajnih vjerovnika, odnosno ako izjavljeno osporavanje bude otklonjeno.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ab/>
        <w:t>Novčane tražbine stečajnih vjerovnika navedene u točci I.) izreke ovog rješenja  stečajni upravitelj je priznao, a nitko od nazočnih vjerovnika iste nije osporio. Stoga se te tražbine temeljem odredbe članka 177. stav 1. SZ</w:t>
      </w:r>
      <w:r>
        <w:rPr>
          <w:rFonts w:cs="Times New Roman" w:hAnsi="Times New Roman" w:ascii="Times New Roman"/>
        </w:rPr>
        <w:t>-a</w:t>
      </w:r>
      <w:r w:rsidRPr="002C0F97">
        <w:rPr>
          <w:rFonts w:cs="Times New Roman" w:hAnsi="Times New Roman" w:ascii="Times New Roman"/>
        </w:rPr>
        <w:t xml:space="preserve"> smatraju utvrđenima, te je temeljem stavka 3. istog članka sud odlučio kao u izreci ovog rješenja pod točkom I.)</w:t>
      </w:r>
      <w:r>
        <w:rPr>
          <w:rFonts w:cs="Times New Roman" w:hAnsi="Times New Roman" w:ascii="Times New Roman"/>
        </w:rPr>
        <w:t>.</w:t>
      </w:r>
    </w:p>
    <w:p w:rsidRDefault="00F72DC3" w:rsidP="00F72DC3" w:rsidR="00F72DC3" w:rsidRPr="002C0F97">
      <w:pPr>
        <w:jc w:val="both"/>
        <w:rPr>
          <w:rFonts w:cs="Times New Roman" w:hAnsi="Times New Roman" w:ascii="Times New Roman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</w:rPr>
      </w:pPr>
      <w:r w:rsidRPr="002C0F97">
        <w:rPr>
          <w:rFonts w:cs="Times New Roman" w:hAnsi="Times New Roman" w:ascii="Times New Roman"/>
        </w:rPr>
        <w:t>Novčane tražbine pod točkom II.) izreke rješenja je stečajni upravitelj osporio.</w:t>
      </w:r>
    </w:p>
    <w:p w:rsidRDefault="00F72DC3" w:rsidP="00F72DC3" w:rsidR="00F72DC3" w:rsidRPr="002C0F97">
      <w:pPr>
        <w:ind w:firstLine="720"/>
        <w:jc w:val="both"/>
        <w:rPr>
          <w:rFonts w:cs="Times New Roman" w:hAnsi="Times New Roman" w:ascii="Times New Roman"/>
        </w:rPr>
      </w:pPr>
    </w:p>
    <w:p w:rsidRDefault="00642953" w:rsidP="00F72DC3" w:rsidR="00642953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F72DC3" w:rsidP="00F72DC3" w:rsidR="00F72DC3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997B7E">
        <w:rPr>
          <w:rFonts w:cs="Times New Roman" w:hAnsi="Times New Roman" w:ascii="Times New Roman"/>
          <w:u w:val="single"/>
        </w:rPr>
        <w:lastRenderedPageBreak/>
        <w:t>Razlozi osporavanja stečajnog upravitelja su sljedeći:</w:t>
      </w:r>
    </w:p>
    <w:p w:rsidRDefault="00F72DC3" w:rsidP="00F72DC3" w:rsidR="00F72DC3">
      <w:pPr>
        <w:autoSpaceDE/>
        <w:autoSpaceDN/>
        <w:jc w:val="both"/>
        <w:rPr>
          <w:rFonts w:cs="Times New Roman" w:hAnsi="Times New Roman" w:ascii="Times New Roman"/>
          <w:u w:val="single"/>
        </w:rPr>
      </w:pPr>
    </w:p>
    <w:p w:rsidRDefault="00F72DC3" w:rsidP="00F72DC3" w:rsidR="00F72DC3" w:rsidRPr="00F72DC3">
      <w:pPr>
        <w:pStyle w:val="Odlomakpopisa"/>
        <w:numPr>
          <w:ilvl w:val="0"/>
          <w:numId w:val="34"/>
        </w:numPr>
        <w:autoSpaceDE/>
        <w:autoSpaceDN/>
        <w:ind w:right="-1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</w:t>
      </w:r>
      <w:r w:rsidRPr="00F72DC3">
        <w:rPr>
          <w:rFonts w:cs="Times New Roman" w:hAnsi="Times New Roman" w:ascii="Times New Roman"/>
        </w:rPr>
        <w:t>ražbinu stečajnog vjerovnika I. višeg isplatnog reda Krešimira Damjanović, Podolje, Glavna 60, Popovac 31303, OIB: 83474635089, u iznosu od 211.809,87 kuna iz razloga što se za navedeni iznos vode parnični postupci pod brojem P-857/14 pred Općinskim sudom u Karlovcu, te također pred istim sudom i postupak P-6/14</w:t>
      </w:r>
    </w:p>
    <w:p w:rsidRDefault="00F72DC3" w:rsidP="00F72DC3" w:rsidR="00F72DC3" w:rsidRPr="00997B7E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F72DC3" w:rsidP="00F72DC3" w:rsidR="00F72DC3" w:rsidRPr="00980973">
      <w:pPr>
        <w:ind w:firstLine="720"/>
        <w:jc w:val="both"/>
        <w:rPr>
          <w:rFonts w:cs="Times New Roman" w:hAnsi="Times New Roman" w:ascii="Times New Roman"/>
        </w:rPr>
      </w:pPr>
      <w:r w:rsidRPr="00980973">
        <w:rPr>
          <w:rFonts w:cs="Times New Roman" w:hAnsi="Times New Roman" w:ascii="Times New Roman"/>
        </w:rPr>
        <w:t>Stečajni vjerovnici osporenih tražbina upućuju se posebnim izvatkom iz ovog rješenja na pokretanje parnice, odnosno na nastavak parnice ukoliko istu već vode,  radi utvrđenja osnovanosti osporene tražbine, a koju su  dužni pokrenuti u roku od 8 dana od dana primitka izvatka iz rješenja o utvrđenim i osporenim tražbinama, jer će se u protivnom smatrati da su odustali od prava na vođenje parnice, sve temeljem odredbi čl.</w:t>
      </w:r>
      <w:r>
        <w:rPr>
          <w:rFonts w:cs="Times New Roman" w:hAnsi="Times New Roman" w:ascii="Times New Roman"/>
        </w:rPr>
        <w:t xml:space="preserve"> </w:t>
      </w:r>
      <w:r w:rsidRPr="00980973">
        <w:rPr>
          <w:rFonts w:cs="Times New Roman" w:hAnsi="Times New Roman" w:ascii="Times New Roman"/>
        </w:rPr>
        <w:t>178. i 179 . SZ</w:t>
      </w:r>
      <w:r>
        <w:rPr>
          <w:rFonts w:cs="Times New Roman" w:hAnsi="Times New Roman" w:ascii="Times New Roman"/>
        </w:rPr>
        <w:t>-a.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Ovo rješenje objavit će se na </w:t>
      </w:r>
      <w:r w:rsidR="006D0572">
        <w:rPr>
          <w:rFonts w:cs="Times New Roman" w:hAnsi="Times New Roman" w:ascii="Times New Roman"/>
        </w:rPr>
        <w:t>mrežnoj stranici e-Oglasna</w:t>
      </w:r>
      <w:r>
        <w:rPr>
          <w:rFonts w:cs="Times New Roman" w:hAnsi="Times New Roman" w:ascii="Times New Roman"/>
        </w:rPr>
        <w:t xml:space="preserve"> ploči ovog suda temeljem članka </w:t>
      </w:r>
      <w:r w:rsidR="006D0572">
        <w:rPr>
          <w:rFonts w:cs="Times New Roman" w:hAnsi="Times New Roman" w:ascii="Times New Roman"/>
        </w:rPr>
        <w:t>12</w:t>
      </w:r>
      <w:r>
        <w:rPr>
          <w:rFonts w:cs="Times New Roman" w:hAnsi="Times New Roman" w:ascii="Times New Roman"/>
        </w:rPr>
        <w:t>.</w:t>
      </w:r>
      <w:r w:rsidR="006D0572">
        <w:rPr>
          <w:rFonts w:cs="Times New Roman" w:hAnsi="Times New Roman" w:ascii="Times New Roman"/>
        </w:rPr>
        <w:t xml:space="preserve"> Stečajnog zakona (NN 71/15),</w:t>
      </w:r>
      <w:r>
        <w:rPr>
          <w:rFonts w:cs="Times New Roman" w:hAnsi="Times New Roman" w:ascii="Times New Roman"/>
        </w:rPr>
        <w:t xml:space="preserve"> te dostaviti </w:t>
      </w:r>
      <w:r w:rsidR="006D0572">
        <w:rPr>
          <w:rFonts w:cs="Times New Roman" w:hAnsi="Times New Roman" w:ascii="Times New Roman"/>
        </w:rPr>
        <w:t>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F72DC3">
        <w:rPr>
          <w:rFonts w:cs="Times New Roman" w:hAnsi="Times New Roman" w:ascii="Times New Roman"/>
        </w:rPr>
        <w:t>27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1D6488">
        <w:rPr>
          <w:rFonts w:cs="Times New Roman" w:hAnsi="Times New Roman" w:ascii="Times New Roman"/>
        </w:rPr>
        <w:t>siječnja</w:t>
      </w:r>
      <w:r w:rsidR="009B4F9C">
        <w:rPr>
          <w:rFonts w:cs="Times New Roman" w:hAnsi="Times New Roman" w:ascii="Times New Roman"/>
        </w:rPr>
        <w:t xml:space="preserve"> </w:t>
      </w:r>
      <w:r w:rsidR="001D6488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D0572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Rok za žalbu iznosi 8 dana računajući od</w:t>
      </w:r>
      <w:r w:rsidR="006D0572">
        <w:rPr>
          <w:rFonts w:cs="Times New Roman" w:hAnsi="Times New Roman" w:ascii="Times New Roman"/>
          <w:i/>
        </w:rPr>
        <w:t xml:space="preserve"> dana dostave pisanog otpravka. </w:t>
      </w:r>
      <w:r w:rsidRPr="00007E5B">
        <w:rPr>
          <w:rFonts w:cs="Times New Roman" w:hAnsi="Times New Roman" w:ascii="Times New Roman"/>
          <w:i/>
        </w:rPr>
        <w:t xml:space="preserve">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F72DC3">
        <w:rPr>
          <w:rFonts w:cs="Times New Roman" w:hAnsi="Times New Roman" w:ascii="Times New Roman"/>
        </w:rPr>
        <w:t>Miron Markičević</w:t>
      </w:r>
    </w:p>
    <w:p w:rsidRDefault="00F72DC3" w:rsidP="00F72DC3" w:rsidR="006D0572" w:rsidRPr="006D0572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Vjerovniku osporene tražbine, </w:t>
      </w:r>
      <w:r>
        <w:rPr>
          <w:rFonts w:hAnsi="Times New Roman" w:ascii="Times New Roman"/>
        </w:rPr>
        <w:t xml:space="preserve">Krešimir Damjanović, po punomoćniku, odvjetniku Filip Banović, Zagreb, </w:t>
      </w:r>
      <w:r w:rsidRPr="00F72DC3">
        <w:rPr>
          <w:rFonts w:cs="Times New Roman" w:hAnsi="Times New Roman" w:ascii="Times New Roman"/>
        </w:rPr>
        <w:t>I. Pile 1</w:t>
      </w:r>
    </w:p>
    <w:p w:rsidRDefault="00F72DC3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8D3B25"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A15F60">
        <w:rPr>
          <w:rFonts w:cs="Times New Roman" w:hAnsi="Times New Roman" w:ascii="Times New Roman"/>
        </w:rPr>
        <w:t xml:space="preserve">glasna ploča 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819" w:rsidR="008C7819">
      <w:r>
        <w:separator/>
      </w:r>
    </w:p>
  </w:endnote>
  <w:endnote w:id="0" w:type="continuationSeparator">
    <w:p w:rsidRDefault="008C7819" w:rsidR="008C7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819" w:rsidR="008C7819">
      <w:r>
        <w:separator/>
      </w:r>
    </w:p>
  </w:footnote>
  <w:footnote w:id="0" w:type="continuationSeparator">
    <w:p w:rsidRDefault="008C7819" w:rsidR="008C7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525EB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</w:t>
    </w:r>
    <w:r w:rsidR="009B4F9C"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1F7951" w:rsidRPr="005630EA">
      <w:rPr>
        <w:rFonts w:cs="Times New Roman" w:hAnsi="Times New Roman" w:ascii="Times New Roman"/>
      </w:rPr>
      <w:t>St-</w:t>
    </w:r>
    <w:r w:rsidR="000D455E">
      <w:rPr>
        <w:rFonts w:cs="Times New Roman" w:hAnsi="Times New Roman" w:ascii="Times New Roman"/>
      </w:rPr>
      <w:t>495</w:t>
    </w:r>
    <w:r w:rsidR="001F7951">
      <w:rPr>
        <w:rFonts w:cs="Times New Roman" w:hAnsi="Times New Roman" w:ascii="Times New Roman"/>
      </w:rPr>
      <w:t>/</w:t>
    </w:r>
    <w:r w:rsidR="00801EB8">
      <w:rPr>
        <w:rFonts w:cs="Times New Roman" w:hAnsi="Times New Roman" w:ascii="Times New Roman"/>
      </w:rPr>
      <w:t>14</w:t>
    </w:r>
    <w:r w:rsidR="00C770CF">
      <w:rPr>
        <w:rFonts w:cs="Times New Roman" w:hAnsi="Times New Roman" w:ascii="Times New Roman"/>
      </w:rPr>
      <w:t>-</w:t>
    </w:r>
    <w:r w:rsidR="00642953">
      <w:rPr>
        <w:rFonts w:cs="Times New Roman" w:hAnsi="Times New Roman" w:ascii="Times New Roman"/>
        <w:sz w:val="20"/>
      </w:rPr>
      <w:t>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 w:rsidR="000D455E">
      <w:rPr>
        <w:rFonts w:cs="Times New Roman" w:hAnsi="Times New Roman" w:ascii="Times New Roman"/>
      </w:rPr>
      <w:t>495</w:t>
    </w:r>
    <w:r w:rsidR="00666B12">
      <w:rPr>
        <w:rFonts w:cs="Times New Roman" w:hAnsi="Times New Roman" w:ascii="Times New Roman"/>
      </w:rPr>
      <w:t>/</w:t>
    </w:r>
    <w:r w:rsidR="00801EB8">
      <w:rPr>
        <w:rFonts w:cs="Times New Roman" w:hAnsi="Times New Roman" w:ascii="Times New Roman"/>
      </w:rPr>
      <w:t>14</w:t>
    </w:r>
    <w:r w:rsidR="00C770CF">
      <w:rPr>
        <w:rFonts w:cs="Times New Roman" w:hAnsi="Times New Roman" w:ascii="Times New Roman"/>
      </w:rPr>
      <w:t>-</w:t>
    </w:r>
    <w:r w:rsidR="00642953">
      <w:rPr>
        <w:rFonts w:cs="Times New Roman" w:hAnsi="Times New Roman" w:ascii="Times New Roman"/>
        <w:sz w:val="20"/>
        <w:szCs w:val="20"/>
      </w:rPr>
      <w:t>67</w:t>
    </w:r>
  </w:p>
  <w:p w:rsidRDefault="000D455E" w:rsidP="00953077" w:rsidR="000D455E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77DCA1D8"/>
    <w:lvl w:tplc="3B22E3B6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2544A88"/>
    <w:multiLevelType w:val="hybridMultilevel"/>
    <w:tmpl w:val="90CC4580"/>
    <w:lvl w:tplc="2C58AC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6BF5F82"/>
    <w:multiLevelType w:val="hybridMultilevel"/>
    <w:tmpl w:val="8F8C838C"/>
    <w:lvl w:tplc="481A7D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4E09738C"/>
    <w:multiLevelType w:val="hybridMultilevel"/>
    <w:tmpl w:val="B30A39E8"/>
    <w:lvl w:tplc="4A38ACF4" w:ilvl="0">
      <w:start w:val="36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60F30896"/>
    <w:multiLevelType w:val="hybridMultilevel"/>
    <w:tmpl w:val="97BC8DAC"/>
    <w:lvl w:tplc="92541D8E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0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2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3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1"/>
  </w:num>
  <w:num w:numId="5">
    <w:abstractNumId w:val="3"/>
  </w:num>
  <w:num w:numId="6">
    <w:abstractNumId w:val="22"/>
  </w:num>
  <w:num w:numId="7">
    <w:abstractNumId w:val="25"/>
  </w:num>
  <w:num w:numId="8">
    <w:abstractNumId w:val="31"/>
  </w:num>
  <w:num w:numId="9">
    <w:abstractNumId w:val="30"/>
  </w:num>
  <w:num w:numId="10">
    <w:abstractNumId w:val="29"/>
  </w:num>
  <w:num w:numId="11">
    <w:abstractNumId w:val="23"/>
  </w:num>
  <w:num w:numId="12">
    <w:abstractNumId w:val="2"/>
  </w:num>
  <w:num w:numId="13">
    <w:abstractNumId w:val="15"/>
  </w:num>
  <w:num w:numId="14">
    <w:abstractNumId w:val="14"/>
  </w:num>
  <w:num w:numId="15">
    <w:abstractNumId w:val="0"/>
  </w:num>
  <w:num w:numId="16">
    <w:abstractNumId w:val="10"/>
  </w:num>
  <w:num w:numId="17">
    <w:abstractNumId w:val="27"/>
  </w:num>
  <w:num w:numId="18">
    <w:abstractNumId w:val="11"/>
  </w:num>
  <w:num w:numId="19">
    <w:abstractNumId w:val="19"/>
  </w:num>
  <w:num w:numId="20">
    <w:abstractNumId w:val="7"/>
  </w:num>
  <w:num w:numId="21">
    <w:abstractNumId w:val="33"/>
  </w:num>
  <w:num w:numId="22">
    <w:abstractNumId w:val="32"/>
  </w:num>
  <w:num w:numId="23">
    <w:abstractNumId w:val="16"/>
  </w:num>
  <w:num w:numId="24">
    <w:abstractNumId w:val="13"/>
  </w:num>
  <w:num w:numId="25">
    <w:abstractNumId w:val="28"/>
  </w:num>
  <w:num w:numId="26">
    <w:abstractNumId w:val="1"/>
  </w:num>
  <w:num w:numId="27">
    <w:abstractNumId w:val="9"/>
  </w:num>
  <w:num w:numId="28">
    <w:abstractNumId w:val="6"/>
  </w:num>
  <w:num w:numId="29">
    <w:abstractNumId w:val="24"/>
  </w:num>
  <w:num w:numId="30">
    <w:abstractNumId w:val="26"/>
  </w:num>
  <w:num w:numId="31">
    <w:abstractNumId w:val="18"/>
  </w:num>
  <w:num w:numId="32">
    <w:abstractNumId w:val="20"/>
  </w:num>
  <w:num w:numId="33">
    <w:abstractNumId w:val="8"/>
  </w:num>
  <w:num w:numId="3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93D90"/>
    <w:rsid w:val="000A2615"/>
    <w:rsid w:val="000A30DF"/>
    <w:rsid w:val="000A3EE9"/>
    <w:rsid w:val="000B48E0"/>
    <w:rsid w:val="000B7871"/>
    <w:rsid w:val="000D0712"/>
    <w:rsid w:val="000D455E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D6488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D42A0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525EB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311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2953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0572"/>
    <w:rsid w:val="006D263D"/>
    <w:rsid w:val="006E0F04"/>
    <w:rsid w:val="006E37F1"/>
    <w:rsid w:val="006E3E50"/>
    <w:rsid w:val="006F5B14"/>
    <w:rsid w:val="00700B0D"/>
    <w:rsid w:val="00701C6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01EB8"/>
    <w:rsid w:val="00811FE2"/>
    <w:rsid w:val="00814DD7"/>
    <w:rsid w:val="00826F74"/>
    <w:rsid w:val="00837C51"/>
    <w:rsid w:val="008528EC"/>
    <w:rsid w:val="0086249D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C7819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97C73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5F60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768E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4B39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4597"/>
    <w:rsid w:val="00EF5204"/>
    <w:rsid w:val="00F0784B"/>
    <w:rsid w:val="00F07AA7"/>
    <w:rsid w:val="00F42EF5"/>
    <w:rsid w:val="00F515E4"/>
    <w:rsid w:val="00F54D21"/>
    <w:rsid w:val="00F712AC"/>
    <w:rsid w:val="00F71880"/>
    <w:rsid w:val="00F72DC3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2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5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2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95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St-495/2014-67</izvorni_sadrzaj>
    <derivirana_varijabla naziv="DomainObject.Oznaka_1">St-495/2014-67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St-495/2014</izvorni_sadrzaj>
    <derivirana_varijabla naziv="DomainObject.Predmet.OznakaBroj_1">St-495/2014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DEMIN-KA d.o.o. za trgovinu, razminiranje i usluge u stečaju</izvorni_sadrzaj>
    <derivirana_varijabla naziv="DomainObject.Predmet.ProtustrankaFormated_1">  DEMIN-KA d.o.o. za trgovinu, razminiranje i usluge u stečaju</derivirana_varijabla>
  </DomainObject.Predmet.ProtustrankaFormated>
  <DomainObject.Predmet.ProtustrankaFormatedOIB>
    <izvorni_sadrzaj>  DEMIN-KA d.o.o. za trgovinu, razminiranje i usluge u stečaju, OIB 81773266000</izvorni_sadrzaj>
    <derivirana_varijabla naziv="DomainObject.Predmet.ProtustrankaFormatedOIB_1">  DEMIN-KA d.o.o. za trgovinu, razminiranje i usluge u stečaju, OIB 81773266000</derivirana_varijabla>
  </DomainObject.Predmet.ProtustrankaFormatedOIB>
  <DomainObject.Predmet.ProtustrankaFormatedWithAdress>
    <izvorni_sadrzaj> DEMIN-KA d.o.o. za trgovinu, razminiranje i usluge u stečaju, Dr. Ante Starčevića 21, 47000 Karlovac</izvorni_sadrzaj>
    <derivirana_varijabla naziv="DomainObject.Predmet.ProtustrankaFormatedWithAdress_1"> DEMIN-KA d.o.o. za trgovinu, razminiranje i usluge u stečaju, Dr. Ante Starčevića 21, 47000 Karlovac</derivirana_varijabla>
  </DomainObject.Predmet.ProtustrankaFormatedWithAdress>
  <DomainObject.Predmet.ProtustrankaFormatedWithAdressOIB>
    <izvorni_sadrzaj> DEMIN-KA d.o.o. za trgovinu, razminiranje i usluge u stečaju, OIB 81773266000, Dr. Ante Starčevića 21, 47000 Karlovac</izvorni_sadrzaj>
    <derivirana_varijabla naziv="DomainObject.Predmet.ProtustrankaFormatedWithAdressOIB_1"> DEMIN-KA d.o.o. za trgovinu, razminiranje i usluge u stečaju, OIB 81773266000, Dr. Ante Starčevića 21, 47000 Karlovac</derivirana_varijabla>
  </DomainObject.Predmet.ProtustrankaFormatedWithAdressOIB>
  <DomainObject.Predmet.ProtustrankaWithAdress>
    <izvorni_sadrzaj>DEMIN-KA d.o.o. za trgovinu, razminiranje i usluge u stečaju Dr. Ante Starčevića 21, 47000 Karlovac</izvorni_sadrzaj>
    <derivirana_varijabla naziv="DomainObject.Predmet.ProtustrankaWithAdress_1">DEMIN-KA d.o.o. za trgovinu, razminiranje i usluge u stečaju Dr. Ante Starčevića 21, 47000 Karlovac</derivirana_varijabla>
  </DomainObject.Predmet.ProtustrankaWithAdress>
  <DomainObject.Predmet.ProtustrankaWithAdressOIB>
    <izvorni_sadrzaj>DEMIN-KA d.o.o. za trgovinu, razminiranje i usluge u stečaju, OIB 81773266000, Dr. Ante Starčevića 21, 47000 Karlovac</izvorni_sadrzaj>
    <derivirana_varijabla naziv="DomainObject.Predmet.ProtustrankaWithAdressOIB_1">DEMIN-KA d.o.o. za trgovinu, razminiranje i usluge u stečaju, OIB 81773266000, Dr. Ante Starčevića 21, 47000 Karlovac</derivirana_varijabla>
  </DomainObject.Predmet.ProtustrankaWithAdressOIB>
  <DomainObject.Predmet.ProtustrankaNazivFormated>
    <izvorni_sadrzaj>DEMIN-KA d.o.o. za trgovinu, razminiranje i usluge u stečaju</izvorni_sadrzaj>
    <derivirana_varijabla naziv="DomainObject.Predmet.ProtustrankaNazivFormated_1">DEMIN-KA d.o.o. za trgovinu, razminiranje i usluge u stečaju</derivirana_varijabla>
  </DomainObject.Predmet.ProtustrankaNazivFormated>
  <DomainObject.Predmet.ProtustrankaNazivFormatedOIB>
    <izvorni_sadrzaj>DEMIN-KA d.o.o. za trgovinu, razminiranje i usluge u stečaju, OIB 81773266000</izvorni_sadrzaj>
    <derivirana_varijabla naziv="DomainObject.Predmet.ProtustrankaNazivFormatedOIB_1">DEMIN-KA d.o.o. za trgovinu, razminiranje i usluge u stečaju, OIB 81773266000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Halar zastupanog po punomoćniku Zora Radetić; Vladimir Krakar zastupanog po punomoćniku Zora Radetić; Siniša Pavošević zastupanog po punomoćniku Zora Radetić</izvorni_sadrzaj>
    <derivirana_varijabla naziv="DomainObject.Predmet.StrankaFormated_1">  Igor Halar zastupanog po punomoćniku Zora Radetić; Vladimir Krakar zastupanog po punomoćniku Zora Radetić; Siniša Pavošević zastupanog po punomoćniku Zora Radetić</derivirana_varijabla>
  </DomainObject.Predmet.StrankaFormated>
  <DomainObject.Predmet.StrankaFormatedOIB>
    <izvorni_sadrzaj>  Igor Halar, OIB 03830845909 zastupanog po punomoćniku Zora Radetić; Vladimir Krakar, OIB 22986070290 zastupanog po punomoćniku Zora Radetić; Siniša Pavošević, OIB 06421287419 zastupanog po punomoćniku Zora Radetić</izvorni_sadrzaj>
    <derivirana_varijabla naziv="DomainObject.Predmet.StrankaFormatedOIB_1">  Igor Halar, OIB 03830845909 zastupanog po punomoćniku Zora Radetić; Vladimir Krakar, OIB 22986070290 zastupanog po punomoćniku Zora Radetić; Siniša Pavošević, OIB 06421287419 zastupanog po punomoćniku Zora Radetić</derivirana_varijabla>
  </DomainObject.Predmet.StrankaFormatedOIB>
  <DomainObject.Predmet.StrankaFormatedWithAdress>
    <izvorni_sadrzaj> Igor Halar, Šeketino brdo 12, 47250 Duga Resa zastupanog po punomoćniku Zora Radetić; Vladimir Krakar, Mije Goričkog 41, 44000 Sisak zastupanog po punomoćniku Zora Radetić; Siniša Pavošević, A. Stepinca 7, 31500 Našice zastupanog po punomoćniku Zora Radetić</izvorni_sadrzaj>
    <derivirana_varijabla naziv="DomainObject.Predmet.StrankaFormatedWithAdress_1"> Igor Halar, Šeketino brdo 12, 47250 Duga Resa zastupanog po punomoćniku Zora Radetić; Vladimir Krakar, Mije Goričkog 41, 44000 Sisak zastupanog po punomoćniku Zora Radetić; Siniša Pavošević, A. Stepinca 7, 31500 Našice zastupanog po punomoćniku Zora Radetić</derivirana_varijabla>
  </DomainObject.Predmet.StrankaFormatedWithAdress>
  <DomainObject.Predmet.StrankaFormatedWithAdressOIB>
    <izvorni_sadrzaj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izvorni_sadrzaj>
    <derivirana_varijabla naziv="DomainObject.Predmet.StrankaFormatedWithAdressOIB_1"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derivirana_varijabla>
  </DomainObject.Predmet.StrankaFormatedWithAdressOIB>
  <DomainObject.Predmet.StrankaWithAdress>
    <izvorni_sadrzaj>Igor Halar Šeketino brdo 12,47250 Duga Resa,Vladimir Krakar Mije Goričkog 41,44000 Sisak,Siniša Pavošević A. Stepinca 7,31500 Našice</izvorni_sadrzaj>
    <derivirana_varijabla naziv="DomainObject.Predmet.StrankaWithAdress_1">Igor Halar Šeketino brdo 12,47250 Duga Resa,Vladimir Krakar Mije Goričkog 41,44000 Sisak,Siniša Pavošević A. Stepinca 7,31500 Našice</derivirana_varijabla>
  </DomainObject.Predmet.StrankaWithAdress>
  <DomainObject.Predmet.StrankaWithAdressOIB>
    <izvorni_sadrzaj>Igor Halar, OIB 03830845909, Šeketino brdo 12,47250 Duga Resa,Vladimir Krakar, OIB 22986070290, Mije Goričkog 41,44000 Sisak,Siniša Pavošević, OIB 06421287419, A. Stepinca 7,31500 Našice</izvorni_sadrzaj>
    <derivirana_varijabla naziv="DomainObject.Predmet.StrankaWithAdressOIB_1">Igor Halar, OIB 03830845909, Šeketino brdo 12,47250 Duga Resa,Vladimir Krakar, OIB 22986070290, Mije Goričkog 41,44000 Sisak,Siniša Pavošević, OIB 06421287419, A. Stepinca 7,31500 Našice</derivirana_varijabla>
  </DomainObject.Predmet.StrankaWithAdressOIB>
  <DomainObject.Predmet.StrankaNazivFormated>
    <izvorni_sadrzaj>Igor Halar,Vladimir Krakar,Siniša Pavošević</izvorni_sadrzaj>
    <derivirana_varijabla naziv="DomainObject.Predmet.StrankaNazivFormated_1">Igor Halar,Vladimir Krakar,Siniša Pavošević</derivirana_varijabla>
  </DomainObject.Predmet.StrankaNazivFormated>
  <DomainObject.Predmet.StrankaNazivFormatedOIB>
    <izvorni_sadrzaj>Igor Halar, OIB 03830845909,Vladimir Krakar, OIB 22986070290,Siniša Pavošević, OIB 06421287419</izvorni_sadrzaj>
    <derivirana_varijabla naziv="DomainObject.Predmet.StrankaNazivFormatedOIB_1">Igor Halar, OIB 03830845909,Vladimir Krakar, OIB 22986070290,Siniša Pavošević, OIB 06421287419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Igor Halar zastupanog po punomoćniku Zora Radetić</item>
      <item>Vladimir Krakar zastupanog po punomoćniku Zora Radetić</item>
      <item>Siniša Pavošević zastupanog po punomoćniku Zora Radetić</item>
    </izvorni_sadrzaj>
    <derivirana_varijabla naziv="DomainObject.Predmet.StrankaListFormated_1">
      <item>Igor Halar zastupanog po punomoćniku Zora Radetić</item>
      <item>Vladimir Krakar zastupanog po punomoćniku Zora Radetić</item>
      <item>Siniša Pavošević zastupanog po punomoćniku Zora Radetić</item>
    </derivirana_varijabla>
  </DomainObject.Predmet.StrankaListFormated>
  <DomainObject.Predmet.StrankaListFormatedOIB>
    <izvorni_sadrzaj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izvorni_sadrzaj>
    <derivirana_varijabla naziv="DomainObject.Predmet.StrankaListFormatedOIB_1"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derivirana_varijabla>
  </DomainObject.Predmet.StrankaListFormatedOIB>
  <DomainObject.Predmet.StrankaListFormatedWithAdress>
    <izvorni_sadrzaj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izvorni_sadrzaj>
    <derivirana_varijabla naziv="DomainObject.Predmet.StrankaListFormatedWithAdress_1"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derivirana_varijabla>
  </DomainObject.Predmet.StrankaListFormatedWithAdress>
  <DomainObject.Predmet.StrankaListFormatedWithAdressOIB>
    <izvorni_sadrzaj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izvorni_sadrzaj>
    <derivirana_varijabla naziv="DomainObject.Predmet.StrankaListFormatedWithAdressOIB_1"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derivirana_varijabla>
  </DomainObject.Predmet.StrankaListFormatedWithAdressOIB>
  <DomainObject.Predmet.StrankaListNazivFormated>
    <izvorni_sadrzaj>
      <item>Igor Halar</item>
      <item>Vladimir Krakar</item>
      <item>Siniša Pavošević</item>
    </izvorni_sadrzaj>
    <derivirana_varijabla naziv="DomainObject.Predmet.StrankaListNazivFormated_1">
      <item>Igor Halar</item>
      <item>Vladimir Krakar</item>
      <item>Siniša Pavošević</item>
    </derivirana_varijabla>
  </DomainObject.Predmet.StrankaListNazivFormated>
  <DomainObject.Predmet.StrankaListNazivFormatedOIB>
    <izvorni_sadrzaj>
      <item>Igor Halar, OIB 03830845909</item>
      <item>Vladimir Krakar, OIB 22986070290</item>
      <item>Siniša Pavošević, OIB 06421287419</item>
    </izvorni_sadrzaj>
    <derivirana_varijabla naziv="DomainObject.Predmet.StrankaListNazivFormatedOIB_1">
      <item>Igor Halar, OIB 03830845909</item>
      <item>Vladimir Krakar, OIB 22986070290</item>
      <item>Siniša Pavošević, OIB 06421287419</item>
    </derivirana_varijabla>
  </DomainObject.Predmet.StrankaListNazivFormatedOIB>
  <DomainObject.Predmet.ProtuStrankaListFormated>
    <izvorni_sadrzaj>
      <item>DEMIN-KA d.o.o. za trgovinu, razminiranje i usluge u stečaju</item>
    </izvorni_sadrzaj>
    <derivirana_varijabla naziv="DomainObject.Predmet.ProtuStrankaListFormated_1">
      <item>DEMIN-KA d.o.o. za trgovinu, razminiranje i usluge u stečaju</item>
    </derivirana_varijabla>
  </DomainObject.Predmet.ProtuStrankaListFormated>
  <DomainObject.Predmet.ProtuStrankaListFormatedOIB>
    <izvorni_sadrzaj>
      <item>DEMIN-KA d.o.o. za trgovinu, razminiranje i usluge u stečaju, OIB 81773266000</item>
    </izvorni_sadrzaj>
    <derivirana_varijabla naziv="DomainObject.Predmet.ProtuStrankaListFormatedOIB_1">
      <item>DEMIN-KA d.o.o. za trgovinu, razminiranje i usluge u stečaju, OIB 81773266000</item>
    </derivirana_varijabla>
  </DomainObject.Predmet.ProtuStrankaListFormatedOIB>
  <DomainObject.Predmet.ProtuStrankaListFormatedWithAdress>
    <izvorni_sadrzaj>
      <item>DEMIN-KA d.o.o. za trgovinu, razminiranje i usluge u stečaju, Dr. Ante Starčevića 21, 47000 Karlovac</item>
    </izvorni_sadrzaj>
    <derivirana_varijabla naziv="DomainObject.Predmet.ProtuStrankaListFormatedWithAdress_1">
      <item>DEMIN-KA d.o.o. za trgovinu, razminiranje i usluge u stečaju, Dr. Ante Starčevića 21, 47000 Karlovac</item>
    </derivirana_varijabla>
  </DomainObject.Predmet.ProtuStrankaListFormatedWithAdress>
  <DomainObject.Predmet.ProtuStrankaListFormatedWithAdressOIB>
    <izvorni_sadrzaj>
      <item>DEMIN-KA d.o.o. za trgovinu, razminiranje i usluge u stečaju, OIB 81773266000, Dr. Ante Starčevića 21, 47000 Karlovac</item>
    </izvorni_sadrzaj>
    <derivirana_varijabla naziv="DomainObject.Predmet.ProtuStrankaListFormatedWithAdressOIB_1">
      <item>DEMIN-KA d.o.o. za trgovinu, razminiranje i usluge u stečaju, OIB 81773266000, Dr. Ante Starčevića 21, 47000 Karlovac</item>
    </derivirana_varijabla>
  </DomainObject.Predmet.ProtuStrankaListFormatedWithAdressOIB>
  <DomainObject.Predmet.ProtuStrankaListNazivFormated>
    <izvorni_sadrzaj>
      <item>DEMIN-KA d.o.o. za trgovinu, razminiranje i usluge u stečaju</item>
    </izvorni_sadrzaj>
    <derivirana_varijabla naziv="DomainObject.Predmet.ProtuStrankaListNazivFormated_1">
      <item>DEMIN-KA d.o.o. za trgovinu, razminiranje i usluge u stečaju</item>
    </derivirana_varijabla>
  </DomainObject.Predmet.ProtuStrankaListNazivFormated>
  <DomainObject.Predmet.ProtuStrankaListNazivFormatedOIB>
    <izvorni_sadrzaj>
      <item>DEMIN-KA d.o.o. za trgovinu, razminiranje i usluge u stečaju, OIB 81773266000</item>
    </izvorni_sadrzaj>
    <derivirana_varijabla naziv="DomainObject.Predmet.ProtuStrankaListNazivFormatedOIB_1">
      <item>DEMIN-KA d.o.o. za trgovinu, razminiranje i usluge u stečaju, OIB 81773266000</item>
    </derivirana_varijabla>
  </DomainObject.Predmet.ProtuStrankaListNazivFormatedOIB>
  <DomainObject.Predmet.OstaliListFormated>
    <izvorni_sadrzaj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Formated_1"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Formated>
  <DomainObject.Predmet.OstaliListFormatedOIB>
    <izvorni_sadrzaj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FormatedOIB_1"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izvorni_sadrzaj>
    <derivirana_varijabla naziv="DomainObject.Predmet.OstaliListFormatedWithAdress_1"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derivirana_varijabla>
  </DomainObject.Predmet.OstaliListFormatedWithAdress>
  <DomainObject.Predmet.OstaliListFormatedWithAdressOIB>
    <izvorni_sadrzaj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izvorni_sadrzaj>
    <derivirana_varijabla naziv="DomainObject.Predmet.OstaliListFormatedWithAdressOIB_1"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derivirana_varijabla>
  </DomainObject.Predmet.OstaliListFormatedWithAdressOIB>
  <DomainObject.Predmet.OstaliListNazivFormated>
    <izvorni_sadrzaj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NazivFormated_1"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NazivFormatedOIB_1"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St-495/2014-67</izvorni_sadrzaj>
    <derivirana_varijabla naziv="DomainObject.PoslovniBrojDokumenta_1">St-495/2014-67</derivirana_varijabla>
  </DomainObject.PoslovniBrojDokumenta>
  <DomainObject.Predmet.StrankaIDrugi>
    <izvorni_sadrzaj>Igor Halar i dr.</izvorni_sadrzaj>
    <derivirana_varijabla naziv="DomainObject.Predmet.StrankaIDrugi_1">Igor Halar i dr.</derivirana_varijabla>
  </DomainObject.Predmet.StrankaIDrugi>
  <DomainObject.Predmet.ProtustrankaIDrugi>
    <izvorni_sadrzaj>DEMIN-KA d.o.o. za trgovinu, razminiranje i usluge u stečaju</izvorni_sadrzaj>
    <derivirana_varijabla naziv="DomainObject.Predmet.ProtustrankaIDrugi_1">DEMIN-KA d.o.o. za trgovinu, razminiranje i usluge u stečaju</derivirana_varijabla>
  </DomainObject.Predmet.ProtustrankaIDrugi>
  <DomainObject.Predmet.StrankaIDrugiAdressOIB>
    <izvorni_sadrzaj>Igor Halar, OIB 03830845909, Šeketino brdo 12, 47250 Duga Resa i dr.</izvorni_sadrzaj>
    <derivirana_varijabla naziv="DomainObject.Predmet.StrankaIDrugiAdressOIB_1">Igor Halar, OIB 03830845909, Šeketino brdo 12, 47250 Duga Resa i dr.</derivirana_varijabla>
  </DomainObject.Predmet.StrankaIDrugiAdressOIB>
  <DomainObject.Predmet.ProtustrankaIDrugiAdressOIB>
    <izvorni_sadrzaj>DEMIN-KA d.o.o. za trgovinu, razminiranje i usluge u stečaju, OIB 81773266000, Dr. Ante Starčevića 21, 47000 Karlovac</izvorni_sadrzaj>
    <derivirana_varijabla naziv="DomainObject.Predmet.ProtustrankaIDrugiAdressOIB_1">DEMIN-KA d.o.o. za trgovinu, razminiranje i usluge u stečaju, OIB 81773266000, Dr. Ante Starčevića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SudioniciListNaziv_1"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izvorni_sadrzaj>
    <derivirana_varijabla naziv="DomainObject.Predmet.SudioniciListAdressOIB_1"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izvorni_sadrzaj>
    <derivirana_varijabla naziv="DomainObject.Predmet.SudioniciListNazivOIB_1"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AEC18-2DB0-4BBC-92B0-C4A129A93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822</properties:Words>
  <properties:Characters>4570</properties:Characters>
  <properties:Lines>126</properties:Lines>
  <properties:Paragraphs>64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2016-01-29T12:50:00Z</dcterms:created>
  <dc:creator>KDS - 8</dc:creator>
  <cp:lastModifiedBy>Ana Brlek</cp:lastModifiedBy>
  <cp:lastPrinted>2016-02-04T10:08:00Z</cp:lastPrinted>
  <dcterms:modified xmlns:xsi="http://www.w3.org/2001/XMLSchema-instance" xsi:type="dcterms:W3CDTF">2016-02-04T10:08:00Z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St-495/2014-67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