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b06c" w14:paraId="169b06c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r>
        <w:rPr>
          <w:b/>
        </w:rPr>
        <w:t>Sukoišanska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8D6E36">
        <w:rPr>
          <w:b/>
          <w:sz w:val="22"/>
          <w:szCs w:val="22"/>
        </w:rPr>
        <w:t>743</w:t>
      </w:r>
      <w:r w:rsidR="00DD2305">
        <w:rPr>
          <w:b/>
          <w:sz w:val="22"/>
          <w:szCs w:val="22"/>
        </w:rPr>
        <w:t>/201</w:t>
      </w:r>
      <w:r w:rsidR="00FC4CF6">
        <w:rPr>
          <w:b/>
          <w:sz w:val="22"/>
          <w:szCs w:val="22"/>
        </w:rPr>
        <w:t>6</w:t>
      </w:r>
      <w:r w:rsidR="00DD2305">
        <w:rPr>
          <w:b/>
          <w:sz w:val="22"/>
          <w:szCs w:val="22"/>
        </w:rPr>
        <w:t>-</w:t>
      </w:r>
      <w:r w:rsidR="00E20CD0">
        <w:rPr>
          <w:b/>
          <w:sz w:val="22"/>
          <w:szCs w:val="22"/>
        </w:rPr>
        <w:t>15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6340C8" w:rsidRPr="006340C8">
        <w:rPr>
          <w:sz w:val="22"/>
          <w:szCs w:val="22"/>
          <w:lang w:val="en-AU"/>
        </w:rPr>
        <w:t>R.D.K d</w:t>
      </w:r>
      <w:r w:rsidR="006340C8">
        <w:rPr>
          <w:sz w:val="22"/>
          <w:szCs w:val="22"/>
          <w:lang w:val="en-AU"/>
        </w:rPr>
        <w:t>ruštvo s ograničenom odgovornošću za građenje</w:t>
      </w:r>
      <w:r w:rsidR="006340C8" w:rsidRPr="006340C8">
        <w:rPr>
          <w:sz w:val="22"/>
          <w:szCs w:val="22"/>
          <w:lang w:val="en-AU"/>
        </w:rPr>
        <w:t>., Imotski, Fra Rajmonda Rudeža 1, MBS: 060209814, OIB: 21248942717</w:t>
      </w:r>
      <w:r>
        <w:rPr>
          <w:sz w:val="22"/>
          <w:szCs w:val="22"/>
        </w:rPr>
        <w:t xml:space="preserve">, izvan ročišta, dana </w:t>
      </w:r>
      <w:r w:rsidR="00150F96">
        <w:rPr>
          <w:sz w:val="22"/>
          <w:szCs w:val="22"/>
        </w:rPr>
        <w:t>24. siječnja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914E26">
        <w:rPr>
          <w:color w:val="000000"/>
          <w:sz w:val="22"/>
          <w:szCs w:val="22"/>
        </w:rPr>
        <w:t>R</w:t>
      </w:r>
      <w:r w:rsidR="00B00B33" w:rsidRPr="00B00B33">
        <w:rPr>
          <w:sz w:val="22"/>
          <w:szCs w:val="22"/>
          <w:lang w:val="en-AU"/>
        </w:rPr>
        <w:t>.D.K društvo s ograničenom odgovornošću za građenje., Imotski, Fra Rajmonda Rudeža 1, MBS: 060209814, OIB: 21248942717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B00B33">
        <w:rPr>
          <w:color w:val="000000"/>
          <w:sz w:val="22"/>
          <w:szCs w:val="22"/>
        </w:rPr>
        <w:t>743</w:t>
      </w:r>
      <w:r w:rsidR="00BC31B4">
        <w:rPr>
          <w:color w:val="000000"/>
          <w:sz w:val="22"/>
          <w:szCs w:val="22"/>
        </w:rPr>
        <w:t>-201</w:t>
      </w:r>
      <w:r w:rsidR="00FC4CF6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246315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B00B33">
        <w:rPr>
          <w:color w:val="000000"/>
          <w:sz w:val="22"/>
          <w:szCs w:val="22"/>
        </w:rPr>
        <w:t>743</w:t>
      </w:r>
      <w:r w:rsidR="00BC31B4">
        <w:rPr>
          <w:color w:val="000000"/>
          <w:sz w:val="22"/>
          <w:szCs w:val="22"/>
        </w:rPr>
        <w:t>/201</w:t>
      </w:r>
      <w:r w:rsidR="00FC4CF6">
        <w:rPr>
          <w:color w:val="000000"/>
          <w:sz w:val="22"/>
          <w:szCs w:val="22"/>
        </w:rPr>
        <w:t>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4A5106" w:rsidP="004A5106" w:rsidR="004A5106" w:rsidRPr="004A5106">
      <w:pPr>
        <w:ind w:firstLine="708"/>
        <w:jc w:val="both"/>
        <w:rPr>
          <w:sz w:val="22"/>
          <w:szCs w:val="22"/>
        </w:rPr>
      </w:pPr>
      <w:r w:rsidRPr="004A5106">
        <w:rPr>
          <w:sz w:val="22"/>
          <w:szCs w:val="22"/>
        </w:rPr>
        <w:t>Financijska agencija RC Split, Podružnica Split je podnijela ovom sudu preko pošte preporučeno 14.ožujka 2016. godine prijedlog za otvaranje stečajnog postupka nad dužnikom. U prijedlogu se u bitnome navodi da na dan 1. rujna 2015. godine dužnik u Očevidniku redoslijeda osnova za plaćanje ima evidentirane neizvršene osnove za plaćanje u neprekinutom razdoblju od  dana u ukupnom iznosu od 2.254.978,57 kuna, da ima 1 zaposlenog, da ima otvoren račun kod Hypo Alpe Adria-Bank d.d. banke, 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4A5106">
        <w:rPr>
          <w:sz w:val="22"/>
          <w:szCs w:val="22"/>
        </w:rPr>
        <w:t>743</w:t>
      </w:r>
      <w:r w:rsidR="005D60D7">
        <w:rPr>
          <w:sz w:val="22"/>
          <w:szCs w:val="22"/>
        </w:rPr>
        <w:t>/201</w:t>
      </w:r>
      <w:r w:rsidR="002339AF">
        <w:rPr>
          <w:sz w:val="22"/>
          <w:szCs w:val="22"/>
        </w:rPr>
        <w:t>6</w:t>
      </w:r>
      <w:r w:rsidR="005D60D7">
        <w:rPr>
          <w:sz w:val="22"/>
          <w:szCs w:val="22"/>
        </w:rPr>
        <w:t>-</w:t>
      </w:r>
      <w:r w:rsidR="00B701F7">
        <w:rPr>
          <w:sz w:val="22"/>
          <w:szCs w:val="22"/>
        </w:rPr>
        <w:t>4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5D60D7">
        <w:rPr>
          <w:sz w:val="22"/>
          <w:szCs w:val="22"/>
        </w:rPr>
        <w:t>3</w:t>
      </w:r>
      <w:r w:rsidR="00BC31B4">
        <w:rPr>
          <w:sz w:val="22"/>
          <w:szCs w:val="22"/>
        </w:rPr>
        <w:t xml:space="preserve">. </w:t>
      </w:r>
      <w:r w:rsidR="005D60D7">
        <w:rPr>
          <w:sz w:val="22"/>
          <w:szCs w:val="22"/>
        </w:rPr>
        <w:t>siječnja</w:t>
      </w:r>
      <w:r w:rsidR="00DD5744">
        <w:rPr>
          <w:sz w:val="22"/>
          <w:szCs w:val="22"/>
        </w:rPr>
        <w:t xml:space="preserve"> 201</w:t>
      </w:r>
      <w:r w:rsidR="005D60D7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dužnik </w:t>
      </w:r>
      <w:r w:rsidRPr="00E20CD0">
        <w:rPr>
          <w:sz w:val="22"/>
          <w:szCs w:val="22"/>
        </w:rPr>
        <w:t xml:space="preserve">se </w:t>
      </w:r>
      <w:r w:rsidR="00D16D05" w:rsidRPr="00E20CD0">
        <w:rPr>
          <w:sz w:val="22"/>
          <w:szCs w:val="22"/>
        </w:rPr>
        <w:t xml:space="preserve">nije </w:t>
      </w:r>
      <w:r w:rsidRPr="00E20CD0">
        <w:rPr>
          <w:sz w:val="22"/>
          <w:szCs w:val="22"/>
        </w:rPr>
        <w:t>izjasnio</w:t>
      </w:r>
      <w:r w:rsidR="00D16D05" w:rsidRPr="00E20CD0">
        <w:rPr>
          <w:sz w:val="22"/>
          <w:szCs w:val="22"/>
        </w:rPr>
        <w:t>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959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339AF">
        <w:rPr>
          <w:sz w:val="22"/>
          <w:szCs w:val="22"/>
        </w:rPr>
        <w:t>Općinskog suda u Splitu, zemljišnoknjižni odjela od 1</w:t>
      </w:r>
      <w:r w:rsidR="00DC7652">
        <w:rPr>
          <w:sz w:val="22"/>
          <w:szCs w:val="22"/>
        </w:rPr>
        <w:t>5</w:t>
      </w:r>
      <w:r w:rsidR="002339AF">
        <w:rPr>
          <w:sz w:val="22"/>
          <w:szCs w:val="22"/>
        </w:rPr>
        <w:t xml:space="preserve">. </w:t>
      </w:r>
      <w:r w:rsidR="00976C5D">
        <w:rPr>
          <w:sz w:val="22"/>
          <w:szCs w:val="22"/>
        </w:rPr>
        <w:t>siječnja</w:t>
      </w:r>
      <w:r w:rsidR="002339AF">
        <w:rPr>
          <w:sz w:val="22"/>
          <w:szCs w:val="22"/>
        </w:rPr>
        <w:t xml:space="preserve"> 201</w:t>
      </w:r>
      <w:r w:rsidR="00AD5EFF">
        <w:rPr>
          <w:sz w:val="22"/>
          <w:szCs w:val="22"/>
        </w:rPr>
        <w:t>8</w:t>
      </w:r>
      <w:r w:rsidR="002339AF">
        <w:rPr>
          <w:sz w:val="22"/>
          <w:szCs w:val="22"/>
        </w:rPr>
        <w:t xml:space="preserve">. </w:t>
      </w:r>
      <w:r w:rsidR="00976C5D">
        <w:rPr>
          <w:sz w:val="22"/>
          <w:szCs w:val="22"/>
        </w:rPr>
        <w:t>g</w:t>
      </w:r>
      <w:r w:rsidR="002339AF">
        <w:rPr>
          <w:sz w:val="22"/>
          <w:szCs w:val="22"/>
        </w:rPr>
        <w:t xml:space="preserve">odine (list spisa </w:t>
      </w:r>
      <w:r w:rsidR="00DC7652">
        <w:rPr>
          <w:sz w:val="22"/>
          <w:szCs w:val="22"/>
        </w:rPr>
        <w:t>2</w:t>
      </w:r>
      <w:r w:rsidR="00031D73">
        <w:rPr>
          <w:sz w:val="22"/>
          <w:szCs w:val="22"/>
        </w:rPr>
        <w:t>1-</w:t>
      </w:r>
      <w:r w:rsidR="00DC7652">
        <w:rPr>
          <w:sz w:val="22"/>
          <w:szCs w:val="22"/>
        </w:rPr>
        <w:t>22</w:t>
      </w:r>
      <w:r w:rsidR="002339AF">
        <w:rPr>
          <w:sz w:val="22"/>
          <w:szCs w:val="22"/>
        </w:rPr>
        <w:t>)</w:t>
      </w:r>
      <w:r w:rsidR="00976C5D" w:rsidRPr="00976C5D">
        <w:rPr>
          <w:sz w:val="22"/>
          <w:szCs w:val="22"/>
        </w:rPr>
        <w:t xml:space="preserve"> </w:t>
      </w:r>
      <w:r w:rsidR="00976C5D" w:rsidRPr="008E38DB">
        <w:rPr>
          <w:sz w:val="22"/>
          <w:szCs w:val="22"/>
        </w:rPr>
        <w:t>proizlazi da dužnik nema imovine</w:t>
      </w:r>
      <w:r w:rsidR="00976C5D">
        <w:rPr>
          <w:sz w:val="22"/>
          <w:szCs w:val="22"/>
        </w:rPr>
        <w:t>. I</w:t>
      </w:r>
      <w:r w:rsidR="00914E26">
        <w:rPr>
          <w:sz w:val="22"/>
          <w:szCs w:val="22"/>
        </w:rPr>
        <w:t>z dopisa</w:t>
      </w:r>
      <w:r w:rsidR="00976C5D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>Ministarstv</w:t>
      </w:r>
      <w:r w:rsidR="00914E26">
        <w:rPr>
          <w:sz w:val="22"/>
          <w:szCs w:val="22"/>
        </w:rPr>
        <w:t>a</w:t>
      </w:r>
      <w:r w:rsidR="00002FFA" w:rsidRPr="008E38DB">
        <w:rPr>
          <w:sz w:val="22"/>
          <w:szCs w:val="22"/>
        </w:rPr>
        <w:t xml:space="preserve"> unutarnjih poslova Republike Hrvatske</w:t>
      </w:r>
      <w:r w:rsidR="00DC7652">
        <w:rPr>
          <w:sz w:val="22"/>
          <w:szCs w:val="22"/>
        </w:rPr>
        <w:t xml:space="preserve"> proizlazi da su tr</w:t>
      </w:r>
      <w:r w:rsidR="00914E26">
        <w:rPr>
          <w:sz w:val="22"/>
          <w:szCs w:val="22"/>
        </w:rPr>
        <w:t>a</w:t>
      </w:r>
      <w:r w:rsidR="00DC7652">
        <w:rPr>
          <w:sz w:val="22"/>
          <w:szCs w:val="22"/>
        </w:rPr>
        <w:t xml:space="preserve">ženje proslijedili nadležnom </w:t>
      </w:r>
      <w:r w:rsidR="00031D73">
        <w:rPr>
          <w:sz w:val="22"/>
          <w:szCs w:val="22"/>
        </w:rPr>
        <w:t>Cent</w:t>
      </w:r>
      <w:r w:rsidR="00DC7652">
        <w:rPr>
          <w:sz w:val="22"/>
          <w:szCs w:val="22"/>
        </w:rPr>
        <w:t>ru</w:t>
      </w:r>
      <w:r w:rsidR="00031D73">
        <w:rPr>
          <w:sz w:val="22"/>
          <w:szCs w:val="22"/>
        </w:rPr>
        <w:t xml:space="preserve"> za vozila Hrvatske</w:t>
      </w:r>
      <w:r w:rsidR="00002FFA" w:rsidRPr="008E38DB">
        <w:rPr>
          <w:sz w:val="22"/>
          <w:szCs w:val="22"/>
        </w:rPr>
        <w:t xml:space="preserve"> </w:t>
      </w:r>
      <w:r w:rsidR="000E498B">
        <w:rPr>
          <w:sz w:val="22"/>
          <w:szCs w:val="22"/>
        </w:rPr>
        <w:t xml:space="preserve">koji nije odgovorio </w:t>
      </w:r>
      <w:r w:rsidR="00976C5D">
        <w:rPr>
          <w:sz w:val="22"/>
          <w:szCs w:val="22"/>
        </w:rPr>
        <w:t>na traženje suda.</w:t>
      </w:r>
      <w:r w:rsidR="004E2CA1">
        <w:rPr>
          <w:sz w:val="22"/>
          <w:szCs w:val="22"/>
        </w:rPr>
        <w:t xml:space="preserve"> </w:t>
      </w:r>
      <w:r w:rsidR="000E498B">
        <w:rPr>
          <w:sz w:val="22"/>
          <w:szCs w:val="22"/>
        </w:rPr>
        <w:t xml:space="preserve">Prema dostavljenim podacima Ministarstva financija Republike Hrvatske Porezne uprave </w:t>
      </w:r>
      <w:r w:rsidR="00BA4260">
        <w:rPr>
          <w:sz w:val="22"/>
          <w:szCs w:val="22"/>
        </w:rPr>
        <w:t xml:space="preserve">od 9. siječnja 2018. godine </w:t>
      </w:r>
      <w:r w:rsidR="000E498B">
        <w:rPr>
          <w:sz w:val="22"/>
          <w:szCs w:val="22"/>
        </w:rPr>
        <w:t xml:space="preserve">(list spisa 14-18) proizlazi da </w:t>
      </w:r>
      <w:r w:rsidR="00BA4260">
        <w:rPr>
          <w:sz w:val="22"/>
          <w:szCs w:val="22"/>
        </w:rPr>
        <w:t>dužnik prema bilanci na dan 31. prosinca 201</w:t>
      </w:r>
      <w:r w:rsidR="004666B6">
        <w:rPr>
          <w:sz w:val="22"/>
          <w:szCs w:val="22"/>
        </w:rPr>
        <w:t xml:space="preserve">4. godine </w:t>
      </w:r>
      <w:r w:rsidR="00BA4260">
        <w:rPr>
          <w:sz w:val="22"/>
          <w:szCs w:val="22"/>
        </w:rPr>
        <w:t>ima</w:t>
      </w:r>
      <w:r w:rsidR="004666B6">
        <w:rPr>
          <w:sz w:val="22"/>
          <w:szCs w:val="22"/>
        </w:rPr>
        <w:t xml:space="preserve"> potraživanja od kupaca u iznosu od 2.164.987,00 kuna, od čega je nešto manje od 500.000,00 kuna nastalo u 2014. godini. Međutim, </w:t>
      </w:r>
      <w:r w:rsidR="00D47B14">
        <w:rPr>
          <w:sz w:val="22"/>
          <w:szCs w:val="22"/>
        </w:rPr>
        <w:t>tražbine u trgovačkim ugovorima zastarijevaju za tri godine, pa je nastupila zastara prisilne naplate ovih tražbina i realno je očekivati da će se ove tražbine naplatiti.</w:t>
      </w:r>
    </w:p>
    <w:p w:rsidRDefault="00295963" w:rsidP="00216DFB" w:rsidR="0029596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E20CD0">
        <w:rPr>
          <w:sz w:val="22"/>
          <w:szCs w:val="22"/>
        </w:rPr>
        <w:t xml:space="preserve">FINE od </w:t>
      </w:r>
      <w:r w:rsidR="00E20CD0">
        <w:rPr>
          <w:sz w:val="22"/>
          <w:szCs w:val="22"/>
        </w:rPr>
        <w:t>23. Siječnja 2018</w:t>
      </w:r>
      <w:r w:rsidRPr="00E20CD0">
        <w:rPr>
          <w:sz w:val="22"/>
          <w:szCs w:val="22"/>
        </w:rPr>
        <w:t xml:space="preserve">. godine </w:t>
      </w:r>
      <w:r w:rsidR="00DE1218" w:rsidRPr="00E20CD0">
        <w:rPr>
          <w:sz w:val="22"/>
          <w:szCs w:val="22"/>
        </w:rPr>
        <w:t xml:space="preserve">(list spisa </w:t>
      </w:r>
      <w:r w:rsidR="00E20CD0">
        <w:rPr>
          <w:sz w:val="22"/>
          <w:szCs w:val="22"/>
        </w:rPr>
        <w:t>23-25</w:t>
      </w:r>
      <w:r w:rsidR="00DE1218" w:rsidRPr="00E20CD0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1776BB" w:rsidRPr="00E20CD0">
        <w:rPr>
          <w:sz w:val="22"/>
          <w:szCs w:val="22"/>
        </w:rPr>
        <w:t>1</w:t>
      </w:r>
      <w:r w:rsidR="00DE1218" w:rsidRPr="00E20CD0">
        <w:rPr>
          <w:sz w:val="22"/>
          <w:szCs w:val="22"/>
        </w:rPr>
        <w:t>.</w:t>
      </w:r>
      <w:r w:rsidR="00E20CD0" w:rsidRPr="00E20CD0">
        <w:rPr>
          <w:sz w:val="22"/>
          <w:szCs w:val="22"/>
        </w:rPr>
        <w:t>572</w:t>
      </w:r>
      <w:r>
        <w:rPr>
          <w:sz w:val="22"/>
          <w:szCs w:val="22"/>
        </w:rPr>
        <w:t xml:space="preserve">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EA6F34" w:rsidRPr="00EA6F34">
        <w:rPr>
          <w:sz w:val="22"/>
          <w:szCs w:val="22"/>
        </w:rPr>
        <w:t>Stečajnog zakona (NN 71/15, 104/17, dalje u tekstu SZ)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4C31A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BF0E40">
        <w:rPr>
          <w:sz w:val="22"/>
          <w:szCs w:val="22"/>
        </w:rPr>
        <w:t>proizlazi</w:t>
      </w:r>
      <w:r w:rsidR="00E96163">
        <w:rPr>
          <w:sz w:val="22"/>
          <w:szCs w:val="22"/>
        </w:rPr>
        <w:t xml:space="preserve"> da dužnik</w:t>
      </w:r>
      <w:r w:rsidR="00A42800">
        <w:rPr>
          <w:sz w:val="22"/>
          <w:szCs w:val="22"/>
        </w:rPr>
        <w:t xml:space="preserve"> u ovom trenutku </w:t>
      </w:r>
      <w:r w:rsidR="00E96163">
        <w:rPr>
          <w:sz w:val="22"/>
          <w:szCs w:val="22"/>
        </w:rPr>
        <w:t xml:space="preserve">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526153">
        <w:rPr>
          <w:sz w:val="22"/>
          <w:szCs w:val="22"/>
        </w:rPr>
        <w:t>.</w:t>
      </w:r>
    </w:p>
    <w:p w:rsidRDefault="00526153" w:rsidP="00284583" w:rsidR="00526153" w:rsidRPr="00BF0E40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150F96">
        <w:rPr>
          <w:b/>
          <w:sz w:val="22"/>
          <w:szCs w:val="22"/>
        </w:rPr>
        <w:t xml:space="preserve">24. siječnja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150F96">
        <w:rPr>
          <w:sz w:val="22"/>
          <w:szCs w:val="22"/>
        </w:rPr>
        <w:t>24.01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BC31B4" w:rsidRPr="00BC31B4">
      <w:rPr>
        <w:b/>
        <w:sz w:val="22"/>
        <w:szCs w:val="22"/>
      </w:rPr>
      <w:t xml:space="preserve"> </w:t>
    </w:r>
    <w:r w:rsidR="008D6E36">
      <w:rPr>
        <w:b/>
        <w:sz w:val="22"/>
        <w:szCs w:val="22"/>
      </w:rPr>
      <w:t>743</w:t>
    </w:r>
    <w:r w:rsidR="00BC31B4">
      <w:rPr>
        <w:b/>
        <w:sz w:val="22"/>
        <w:szCs w:val="22"/>
      </w:rPr>
      <w:t>/201</w:t>
    </w:r>
    <w:r w:rsidR="00FC4CF6">
      <w:rPr>
        <w:b/>
        <w:sz w:val="22"/>
        <w:szCs w:val="22"/>
      </w:rPr>
      <w:t>6</w:t>
    </w:r>
    <w:r w:rsidR="00BC31B4">
      <w:rPr>
        <w:b/>
        <w:sz w:val="22"/>
        <w:szCs w:val="22"/>
      </w:rPr>
      <w:t>-</w:t>
    </w:r>
    <w:r w:rsidR="00E20CD0">
      <w:rPr>
        <w:b/>
        <w:sz w:val="22"/>
        <w:szCs w:val="22"/>
      </w:rPr>
      <w:t>15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31D73"/>
    <w:rsid w:val="00054B73"/>
    <w:rsid w:val="000610E0"/>
    <w:rsid w:val="00066650"/>
    <w:rsid w:val="00085E7C"/>
    <w:rsid w:val="000908AE"/>
    <w:rsid w:val="000B4D96"/>
    <w:rsid w:val="000E180B"/>
    <w:rsid w:val="000E498B"/>
    <w:rsid w:val="00125150"/>
    <w:rsid w:val="00150F96"/>
    <w:rsid w:val="001776BB"/>
    <w:rsid w:val="001A136C"/>
    <w:rsid w:val="001F0A26"/>
    <w:rsid w:val="00215AEC"/>
    <w:rsid w:val="00216DFB"/>
    <w:rsid w:val="002339AF"/>
    <w:rsid w:val="00246315"/>
    <w:rsid w:val="00251267"/>
    <w:rsid w:val="00262172"/>
    <w:rsid w:val="00284583"/>
    <w:rsid w:val="00295963"/>
    <w:rsid w:val="002B424C"/>
    <w:rsid w:val="002D6A43"/>
    <w:rsid w:val="00326FE2"/>
    <w:rsid w:val="00334005"/>
    <w:rsid w:val="003415C4"/>
    <w:rsid w:val="003C2F22"/>
    <w:rsid w:val="00417EA6"/>
    <w:rsid w:val="00452765"/>
    <w:rsid w:val="004666B6"/>
    <w:rsid w:val="004A5106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340C8"/>
    <w:rsid w:val="006560E3"/>
    <w:rsid w:val="006A66C7"/>
    <w:rsid w:val="006B32C8"/>
    <w:rsid w:val="006E6B88"/>
    <w:rsid w:val="0071113E"/>
    <w:rsid w:val="0071519E"/>
    <w:rsid w:val="007444E9"/>
    <w:rsid w:val="00797E40"/>
    <w:rsid w:val="007A01A3"/>
    <w:rsid w:val="007E336E"/>
    <w:rsid w:val="007F7A84"/>
    <w:rsid w:val="00814EDB"/>
    <w:rsid w:val="00815142"/>
    <w:rsid w:val="00846C16"/>
    <w:rsid w:val="00853B3E"/>
    <w:rsid w:val="00882A31"/>
    <w:rsid w:val="008924C1"/>
    <w:rsid w:val="008D6E36"/>
    <w:rsid w:val="008E1B00"/>
    <w:rsid w:val="008E38DB"/>
    <w:rsid w:val="00914E26"/>
    <w:rsid w:val="0094754F"/>
    <w:rsid w:val="00954106"/>
    <w:rsid w:val="009736F4"/>
    <w:rsid w:val="00976C5D"/>
    <w:rsid w:val="00981D37"/>
    <w:rsid w:val="0099355C"/>
    <w:rsid w:val="009C3133"/>
    <w:rsid w:val="009F25DE"/>
    <w:rsid w:val="00A016FF"/>
    <w:rsid w:val="00A42800"/>
    <w:rsid w:val="00A51DE9"/>
    <w:rsid w:val="00A7624B"/>
    <w:rsid w:val="00AC074D"/>
    <w:rsid w:val="00AD5EFF"/>
    <w:rsid w:val="00B00B33"/>
    <w:rsid w:val="00B10286"/>
    <w:rsid w:val="00B701F7"/>
    <w:rsid w:val="00B7506F"/>
    <w:rsid w:val="00B81D52"/>
    <w:rsid w:val="00B95979"/>
    <w:rsid w:val="00BA4260"/>
    <w:rsid w:val="00BC31B4"/>
    <w:rsid w:val="00BF0E40"/>
    <w:rsid w:val="00C00826"/>
    <w:rsid w:val="00C51F1B"/>
    <w:rsid w:val="00C57B83"/>
    <w:rsid w:val="00D16D05"/>
    <w:rsid w:val="00D34DFA"/>
    <w:rsid w:val="00D47B14"/>
    <w:rsid w:val="00D9592F"/>
    <w:rsid w:val="00DC7652"/>
    <w:rsid w:val="00DD0D50"/>
    <w:rsid w:val="00DD2305"/>
    <w:rsid w:val="00DD5744"/>
    <w:rsid w:val="00DE1218"/>
    <w:rsid w:val="00DF29B4"/>
    <w:rsid w:val="00E20CD0"/>
    <w:rsid w:val="00E96163"/>
    <w:rsid w:val="00EA6F34"/>
    <w:rsid w:val="00EB6A52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4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4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4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4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4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4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4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4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R.D.K., društvo s ograničenom odgovornošću za tgovinu</izvorni_sadrzaj>
    <derivirana_varijabla naziv="DomainObject.Predmet.ProtustrankaFormated_1">  R.D.K., društvo s ograničenom odgovornošću za tgovinu</derivirana_varijabla>
  </DomainObject.Predmet.ProtustrankaFormated>
  <DomainObject.Predmet.ProtustrankaFormatedOIB>
    <izvorni_sadrzaj>  R.D.K., društvo s ograničenom odgovornošću za tgovinu, OIB 21248942717</izvorni_sadrzaj>
    <derivirana_varijabla naziv="DomainObject.Predmet.ProtustrankaFormatedOIB_1">  R.D.K., društvo s ograničenom odgovornošću za tgovinu, OIB 21248942717</derivirana_varijabla>
  </DomainObject.Predmet.ProtustrankaFormatedOIB>
  <DomainObject.Predmet.ProtustrankaFormatedWithAdress>
    <izvorni_sadrzaj> R.D.K., društvo s ograničenom odgovornošću za tgovinu, Ulica Fra.Rajmonda Rudeža 1, 21260 Imotski</izvorni_sadrzaj>
    <derivirana_varijabla naziv="DomainObject.Predmet.ProtustrankaFormatedWithAdress_1"> R.D.K., društvo s ograničenom odgovornošću za tgovinu, Ulica Fra.Rajmonda Rudeža 1, 21260 Imotski</derivirana_varijabla>
  </DomainObject.Predmet.ProtustrankaFormatedWithAdress>
  <DomainObject.Predmet.ProtustrankaFormatedWithAdressOIB>
    <izvorni_sadrzaj> R.D.K., društvo s ograničenom odgovornošću za tgovinu, OIB 21248942717, Ulica Fra.Rajmonda Rudeža 1, 21260 Imotski</izvorni_sadrzaj>
    <derivirana_varijabla naziv="DomainObject.Predmet.ProtustrankaFormatedWithAdressOIB_1"> R.D.K., društvo s ograničenom odgovornošću za tgovinu, OIB 21248942717, Ulica Fra.Rajmonda Rudeža 1, 21260 Imotski</derivirana_varijabla>
  </DomainObject.Predmet.ProtustrankaFormatedWithAdressOIB>
  <DomainObject.Predmet.ProtustrankaWithAdress>
    <izvorni_sadrzaj>R.D.K., društvo s ograničenom odgovornošću za tgovinu Ulica Fra.Rajmonda Rudeža 1, 21260 Imotski</izvorni_sadrzaj>
    <derivirana_varijabla naziv="DomainObject.Predmet.ProtustrankaWithAdress_1">R.D.K., društvo s ograničenom odgovornošću za tgovinu Ulica Fra.Rajmonda Rudeža 1, 21260 Imotski</derivirana_varijabla>
  </DomainObject.Predmet.ProtustrankaWithAdress>
  <DomainObject.Predmet.ProtustrankaWithAdressOIB>
    <izvorni_sadrzaj>R.D.K., društvo s ograničenom odgovornošću za tgovinu, OIB 21248942717, Ulica Fra.Rajmonda Rudeža 1, 21260 Imotski</izvorni_sadrzaj>
    <derivirana_varijabla naziv="DomainObject.Predmet.ProtustrankaWithAdressOIB_1">R.D.K., društvo s ograničenom odgovornošću za tgovinu, OIB 21248942717, Ulica Fra.Rajmonda Rudeža 1, 21260 Imotski</derivirana_varijabla>
  </DomainObject.Predmet.ProtustrankaWithAdressOIB>
  <DomainObject.Predmet.ProtustrankaNazivFormated>
    <izvorni_sadrzaj>R.D.K., društvo s ograničenom odgovornošću za tgovinu</izvorni_sadrzaj>
    <derivirana_varijabla naziv="DomainObject.Predmet.ProtustrankaNazivFormated_1">R.D.K., društvo s ograničenom odgovornošću za tgovinu</derivirana_varijabla>
  </DomainObject.Predmet.ProtustrankaNazivFormated>
  <DomainObject.Predmet.ProtustrankaNazivFormatedOIB>
    <izvorni_sadrzaj>R.D.K., društvo s ograničenom odgovornošću za tgovinu, OIB 21248942717</izvorni_sadrzaj>
    <derivirana_varijabla naziv="DomainObject.Predmet.ProtustrankaNazivFormatedOIB_1">R.D.K., društvo s ograničenom odgovornošću za tgovinu, OIB 21248942717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2254978.57</izvorni_sadrzaj>
    <derivirana_varijabla naziv="DomainObject.Predmet.TrenutnaVrijednost_1">2254978.57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R.D.K., društvo s ograničenom odgovornošću za tgovinu</item>
    </izvorni_sadrzaj>
    <derivirana_varijabla naziv="DomainObject.Predmet.ProtuStrankaListFormated_1">
      <item>R.D.K., društvo s ograničenom odgovornošću za tgovinu</item>
    </derivirana_varijabla>
  </DomainObject.Predmet.ProtuStrankaListFormated>
  <DomainObject.Predmet.ProtuStrankaListFormatedOIB>
    <izvorni_sadrzaj>
      <item>R.D.K., društvo s ograničenom odgovornošću za tgovinu, OIB 21248942717</item>
    </izvorni_sadrzaj>
    <derivirana_varijabla naziv="DomainObject.Predmet.ProtuStrankaListFormatedOIB_1">
      <item>R.D.K., društvo s ograničenom odgovornošću za tgovinu, OIB 21248942717</item>
    </derivirana_varijabla>
  </DomainObject.Predmet.ProtuStrankaListFormatedOIB>
  <DomainObject.Predmet.ProtuStrankaListFormatedWithAdress>
    <izvorni_sadrzaj>
      <item>R.D.K., društvo s ograničenom odgovornošću za tgovinu, Ulica Fra.Rajmonda Rudeža 1, 21260 Imotski</item>
    </izvorni_sadrzaj>
    <derivirana_varijabla naziv="DomainObject.Predmet.ProtuStrankaListFormatedWithAdress_1">
      <item>R.D.K., društvo s ograničenom odgovornošću za tgovinu, Ulica Fra.Rajmonda Rudeža 1, 21260 Imotski</item>
    </derivirana_varijabla>
  </DomainObject.Predmet.ProtuStrankaListFormatedWithAdress>
  <DomainObject.Predmet.ProtuStrankaListFormatedWithAdressOIB>
    <izvorni_sadrzaj>
      <item>R.D.K., društvo s ograničenom odgovornošću za tgovinu, OIB 21248942717, Ulica Fra.Rajmonda Rudeža 1, 21260 Imotski</item>
    </izvorni_sadrzaj>
    <derivirana_varijabla naziv="DomainObject.Predmet.ProtuStrankaListFormatedWithAdressOIB_1">
      <item>R.D.K., društvo s ograničenom odgovornošću za tgovinu, OIB 21248942717, Ulica Fra.Rajmonda Rudeža 1, 21260 Imotski</item>
    </derivirana_varijabla>
  </DomainObject.Predmet.ProtuStrankaListFormatedWithAdressOIB>
  <DomainObject.Predmet.ProtuStrankaListNazivFormated>
    <izvorni_sadrzaj>
      <item>R.D.K., društvo s ograničenom odgovornošću za tgovinu</item>
    </izvorni_sadrzaj>
    <derivirana_varijabla naziv="DomainObject.Predmet.ProtuStrankaListNazivFormated_1">
      <item>R.D.K., društvo s ograničenom odgovornošću za tgovinu</item>
    </derivirana_varijabla>
  </DomainObject.Predmet.ProtuStrankaListNazivFormated>
  <DomainObject.Predmet.ProtuStrankaListNazivFormatedOIB>
    <izvorni_sadrzaj>
      <item>R.D.K., društvo s ograničenom odgovornošću za tgovinu, OIB 21248942717</item>
    </izvorni_sadrzaj>
    <derivirana_varijabla naziv="DomainObject.Predmet.ProtuStrankaListNazivFormatedOIB_1">
      <item>R.D.K., društvo s ograničenom odgovornošću za tgovinu, OIB 21248942717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R.D.K., društvo s ograničenom odgovornošću za tgovinu</izvorni_sadrzaj>
    <derivirana_varijabla naziv="DomainObject.Predmet.ProtustrankaIDrugi_1">R.D.K., društvo s ograničenom odgovornošću za tgovinu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R.D.K., društvo s ograničenom odgovornošću za tgovinu, OIB 21248942717, Ulica Fra.Rajmonda Rudeža 1, 21260 Imotski</izvorni_sadrzaj>
    <derivirana_varijabla naziv="DomainObject.Predmet.ProtustrankaIDrugiAdressOIB_1">R.D.K., društvo s ograničenom odgovornošću za tgovinu, OIB 21248942717, Ulica Fra.Rajmonda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R.D.K., društvo s ograničenom odgovornošću za tgovinu</item>
      <item>FINANCIJSKA AGENCIJA, RC SPLIT</item>
    </izvorni_sadrzaj>
    <derivirana_varijabla naziv="DomainObject.Predmet.SudioniciListNaziv_1">
      <item>R.D.K., društvo s ograničenom odgovornošću za tgovinu</item>
      <item>FINANCIJSKA AGENCIJA, RC SPLIT</item>
    </derivirana_varijabla>
  </DomainObject.Predmet.SudioniciListNaziv>
  <DomainObject.Predmet.SudioniciListAdressOIB>
    <izvorni_sadrzaj>
      <item>R.D.K., društvo s ograničenom odgovornošću za tgovinu, OIB 21248942717, Ulica Fra.Rajmonda Rudeža 1,21260 Imotski</item>
      <item>FINANCIJSKA AGENCIJA, RC SPLIT, OIB 85821130368, Mažuranićevo šetalište 24 b,21000 Split</item>
    </izvorni_sadrzaj>
    <derivirana_varijabla naziv="DomainObject.Predmet.SudioniciListAdressOIB_1">
      <item>R.D.K., društvo s ograničenom odgovornošću za tgovinu, OIB 21248942717, Ulica Fra.Rajmonda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21248942717</item>
      <item>, OIB 85821130368</item>
    </izvorni_sadrzaj>
    <derivirana_varijabla naziv="DomainObject.Predmet.SudioniciListNazivOIB_1">
      <item>, OIB 21248942717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843</properties:Words>
  <properties:Characters>4674</properties:Characters>
  <properties:Lines>102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2018-01-23T10:20:00Z</dcterms:created>
  <dc:creator>Katarina Mikulić</dc:creator>
  <cp:lastModifiedBy>Iva Lončar</cp:lastModifiedBy>
  <cp:lastPrinted>2018-01-24T08:25:00Z</cp:lastPrinted>
  <dcterms:modified xmlns:xsi="http://www.w3.org/2001/XMLSchema-instance" xsi:type="dcterms:W3CDTF">2018-01-24T08:34:00Z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