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4345" w14:paraId="73f4345" w:rsidRDefault="00937FF9" w:rsidP="00E94970" w:rsidR="00E94970" w:rsidRPr="00E9497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4970" w:rsidRPr="00E94970">
        <w:rPr>
          <w:rFonts w:cs="Times New Roman" w:eastAsia="Times New Roman"/>
          <w:lang w:eastAsia="hr-HR"/>
        </w:rPr>
        <w:t xml:space="preserve">     </w:t>
      </w:r>
      <w:r w:rsidR="00E94970" w:rsidRPr="00E94970">
        <w:rPr>
          <w:rFonts w:cs="Times New Roman" w:eastAsia="Times New Roman"/>
          <w:b w:val="false"/>
          <w:lang w:eastAsia="hr-HR"/>
        </w:rPr>
        <w:t>REPUBLIKA HRVATSKA</w:t>
      </w:r>
    </w:p>
    <w:p w:rsidRDefault="00E94970" w:rsidP="00E94970" w:rsidR="00E94970" w:rsidRPr="00E94970">
      <w:pPr>
        <w:spacing w:after="0"/>
        <w:rPr>
          <w:rFonts w:cs="Times New Roman" w:eastAsia="Times New Roman"/>
          <w:lang w:eastAsia="hr-HR"/>
        </w:rPr>
      </w:pPr>
    </w:p>
    <w:p w:rsidRDefault="00E94970" w:rsidP="00E94970" w:rsidR="00E94970" w:rsidRPr="00E94970">
      <w:pPr>
        <w:spacing w:after="0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 xml:space="preserve"> TRGOVAČKI SUD U ZAGREBU</w:t>
      </w:r>
    </w:p>
    <w:p w:rsidRDefault="00E94970" w:rsidP="00E94970" w:rsidR="00E94970" w:rsidRPr="00E94970">
      <w:pPr>
        <w:spacing w:after="0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 xml:space="preserve">          STALNA SLUŽBA </w:t>
      </w:r>
    </w:p>
    <w:p w:rsidRDefault="00E94970" w:rsidP="00E94970" w:rsidR="00E94970" w:rsidRPr="00E9497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  <w:r w:rsidRPr="00E94970">
        <w:rPr>
          <w:rFonts w:cs="Times New Roman" w:eastAsia="Times New Roman"/>
          <w:lang w:eastAsia="hr-HR"/>
        </w:rPr>
        <w:t>Karlovac, Ljudevita Šestića 4</w:t>
      </w:r>
    </w:p>
    <w:p w:rsidRDefault="00E94970" w:rsidP="00E94970" w:rsidR="00E94970" w:rsidRPr="00E94970">
      <w:pPr>
        <w:spacing w:after="0"/>
        <w:rPr>
          <w:rFonts w:cs="Times New Roman" w:eastAsia="Times New Roman"/>
          <w:lang w:eastAsia="hr-HR"/>
        </w:rPr>
      </w:pPr>
    </w:p>
    <w:p w:rsidRDefault="00E94970" w:rsidP="00E94970" w:rsidR="00E94970" w:rsidRPr="00E94970">
      <w:pPr>
        <w:spacing w:after="0"/>
        <w:jc w:val="center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>R E P U B L I K A   H R V A T S K A</w:t>
      </w:r>
    </w:p>
    <w:p w:rsidRDefault="00E94970" w:rsidP="00E94970" w:rsidR="00E94970" w:rsidRPr="00E949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4970" w:rsidP="00E94970" w:rsidR="00E94970" w:rsidRPr="00E94970">
      <w:pPr>
        <w:spacing w:after="0"/>
        <w:jc w:val="center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>R J E Š E N J E</w:t>
      </w:r>
    </w:p>
    <w:p w:rsidRDefault="00E94970" w:rsidP="00E94970" w:rsidR="00E94970" w:rsidRPr="00E9497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94970" w:rsidP="00E94970" w:rsidR="00E94970" w:rsidRPr="00E94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>Trgovački sud u Zagrebu, Stalna služba u Karlovcu, po sucu Jadranki Mađeruh, u stečajnom postupku nad dužnikom LAETUS d.o.o. u stečaju, Zagreb, Školski prilaz 3, OIB: 71118073002, 8. veljače 2017.</w:t>
      </w:r>
    </w:p>
    <w:p w:rsidRDefault="00E94970" w:rsidP="00E94970" w:rsidR="00E94970" w:rsidRPr="00E9497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94970" w:rsidP="00E94970" w:rsidR="00E94970" w:rsidRPr="00E94970">
      <w:pPr>
        <w:spacing w:after="0"/>
        <w:jc w:val="center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>r i j e š i o    j e</w:t>
      </w:r>
    </w:p>
    <w:p w:rsidRDefault="00E94970" w:rsidP="00E94970" w:rsidR="00E94970" w:rsidRPr="00E9497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94970" w:rsidP="00E94970" w:rsidR="00E94970" w:rsidRPr="00E94970">
      <w:pPr>
        <w:spacing w:after="0"/>
        <w:rPr>
          <w:rFonts w:cs="Times New Roman" w:eastAsia="Times New Roman"/>
          <w:b/>
          <w:lang w:eastAsia="hr-HR"/>
        </w:rPr>
      </w:pPr>
    </w:p>
    <w:p w:rsidRDefault="00E94970" w:rsidP="00E94970" w:rsidR="00E94970" w:rsidRPr="00E94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 xml:space="preserve">Osobi ovlaštenoj za zastupanje dužnika po zakonu do otvaranja stečajnog postupka </w:t>
      </w:r>
      <w:r>
        <w:rPr>
          <w:rFonts w:cs="Times New Roman" w:eastAsia="Times New Roman"/>
          <w:lang w:eastAsia="hr-HR"/>
        </w:rPr>
        <w:t>nad društvom</w:t>
      </w:r>
      <w:r w:rsidRPr="00E94970">
        <w:rPr>
          <w:rFonts w:cs="Times New Roman" w:eastAsia="Times New Roman"/>
          <w:lang w:eastAsia="hr-HR"/>
        </w:rPr>
        <w:t xml:space="preserve"> LAETUS d.o.o., Zagreb, Školski prilaz 3, OIB: 71118073002, Vesni Miljak, Zagreb, Školski prilaz 3, OIB: 74608853837, izriče se novčana kazna u iznosu od 3.000,00 kn, koju je dužan platiti u roku 8 dana u korist Državnog proračuna RH broj IBAN: HR1210010051863000160, model HR 64, s pozivom na broj  5045-20735-276916, te o </w:t>
      </w:r>
      <w:r>
        <w:rPr>
          <w:rFonts w:cs="Times New Roman" w:eastAsia="Times New Roman"/>
          <w:lang w:eastAsia="hr-HR"/>
        </w:rPr>
        <w:t>plaćanju,</w:t>
      </w:r>
      <w:r w:rsidRPr="00E94970">
        <w:rPr>
          <w:rFonts w:cs="Times New Roman" w:eastAsia="Times New Roman"/>
          <w:lang w:eastAsia="hr-HR"/>
        </w:rPr>
        <w:t xml:space="preserve"> sudu u daljnjem roku od 8 dana dostaviti dokaz.</w:t>
      </w:r>
    </w:p>
    <w:p w:rsidRDefault="00E94970" w:rsidP="00E94970" w:rsidR="00E94970" w:rsidRPr="00E94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4970" w:rsidP="00E94970" w:rsidR="00E94970" w:rsidRPr="00E9497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94970" w:rsidP="00E94970" w:rsidR="00E94970" w:rsidRPr="00E9497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>Obrazloženje</w:t>
      </w:r>
    </w:p>
    <w:p w:rsidRDefault="00E94970" w:rsidP="00E94970" w:rsidR="00E94970" w:rsidRPr="00E9497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E94970" w:rsidP="00E94970" w:rsidR="00E94970" w:rsidRPr="00E94970">
      <w:pPr>
        <w:spacing w:after="0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ab/>
      </w:r>
    </w:p>
    <w:p w:rsidRDefault="00E94970" w:rsidP="00E94970" w:rsidR="00E94970" w:rsidRPr="00E94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>Rješenjem ovog suda posl.br. St-2769/16 od 9. siječnja 2017. naloženo je osobi ovlaštenoj za zastupanje dužnika po zakonu do otvaranja stečajnog postupka Vesni Miljak  da ovom sudu u roku od 3 dana dostavi obavijest o tome tko je u zakupu poslovnog prostora stečajnog dužnika na adresi Zagreb, Rendićeva 27, te da dostavi dokaz o tome, odnosno da se očituje o tome tko koristi taj poslovni prostor i po kojoj osnovi. Istim rješenjem osobi ovlaštenoj za zastupanje po zakonu  zapriječena je novčana kazna do 10.000,00 kn ukoliko se ne postupi po naprijed navedenom traženju suda.</w:t>
      </w:r>
    </w:p>
    <w:p w:rsidRDefault="00E94970" w:rsidP="00E94970" w:rsidR="00E94970" w:rsidRPr="00E94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4970" w:rsidP="00E94970" w:rsidR="00E94970" w:rsidRPr="00E94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>Osoba ovlaštena za zastupanje dužnika po zakonu do otvaranja stečajnog postupka u ostavljenom roku od 3 dana nije postupila po traženju suda.</w:t>
      </w:r>
    </w:p>
    <w:p w:rsidRDefault="00E94970" w:rsidP="00E94970" w:rsidR="00E94970" w:rsidRPr="00E94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4970" w:rsidP="00E94970" w:rsidR="00E94970" w:rsidRPr="00E94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>Slijedom navedenog, a temeljem čl. 178. st. 2. Stečajnog zakona (Narodne novine broj 71/15, dalje:SZ), u vezi čl. 180. st. 1. SZ-a odlučeno je kao u izreci rješenja.</w:t>
      </w:r>
    </w:p>
    <w:p w:rsidRDefault="00E94970" w:rsidP="00E94970" w:rsidR="00E94970" w:rsidRPr="00E94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4970" w:rsidP="00E94970" w:rsidR="00E94970" w:rsidRPr="00E94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 xml:space="preserve"> </w:t>
      </w:r>
    </w:p>
    <w:p w:rsidRDefault="00E94970" w:rsidP="00E94970" w:rsidR="00E94970" w:rsidRPr="00E94970">
      <w:pPr>
        <w:spacing w:after="0"/>
        <w:jc w:val="center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>U Karlovcu 8. veljače 2017.</w:t>
      </w:r>
    </w:p>
    <w:p w:rsidRDefault="00E94970" w:rsidP="00E94970" w:rsidR="00E94970" w:rsidRPr="00E9497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 xml:space="preserve">             Sudac:</w:t>
      </w:r>
    </w:p>
    <w:p w:rsidRDefault="00E94970" w:rsidP="00E94970" w:rsidR="00E94970" w:rsidRPr="00E94970">
      <w:pPr>
        <w:spacing w:after="0"/>
        <w:jc w:val="center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ab/>
      </w:r>
      <w:r w:rsidRPr="00E94970">
        <w:rPr>
          <w:rFonts w:cs="Times New Roman" w:eastAsia="Times New Roman"/>
          <w:lang w:eastAsia="hr-HR"/>
        </w:rPr>
        <w:tab/>
      </w:r>
      <w:r w:rsidRPr="00E94970">
        <w:rPr>
          <w:rFonts w:cs="Times New Roman" w:eastAsia="Times New Roman"/>
          <w:lang w:eastAsia="hr-HR"/>
        </w:rPr>
        <w:tab/>
      </w:r>
      <w:r w:rsidRPr="00E94970">
        <w:rPr>
          <w:rFonts w:cs="Times New Roman" w:eastAsia="Times New Roman"/>
          <w:lang w:eastAsia="hr-HR"/>
        </w:rPr>
        <w:tab/>
      </w:r>
      <w:r w:rsidRPr="00E94970">
        <w:rPr>
          <w:rFonts w:cs="Times New Roman" w:eastAsia="Times New Roman"/>
          <w:lang w:eastAsia="hr-HR"/>
        </w:rPr>
        <w:tab/>
      </w:r>
      <w:r w:rsidRPr="00E94970">
        <w:rPr>
          <w:rFonts w:cs="Times New Roman" w:eastAsia="Times New Roman"/>
          <w:lang w:eastAsia="hr-HR"/>
        </w:rPr>
        <w:tab/>
      </w:r>
      <w:r w:rsidRPr="00E94970">
        <w:rPr>
          <w:rFonts w:cs="Times New Roman" w:eastAsia="Times New Roman"/>
          <w:lang w:eastAsia="hr-HR"/>
        </w:rPr>
        <w:tab/>
      </w:r>
      <w:r w:rsidRPr="00E94970">
        <w:rPr>
          <w:rFonts w:cs="Times New Roman" w:eastAsia="Times New Roman"/>
          <w:lang w:eastAsia="hr-HR"/>
        </w:rPr>
        <w:tab/>
      </w:r>
      <w:r w:rsidRPr="00E94970">
        <w:rPr>
          <w:rFonts w:cs="Times New Roman" w:eastAsia="Times New Roman"/>
          <w:lang w:eastAsia="hr-HR"/>
        </w:rPr>
        <w:tab/>
        <w:t>Jadranka Mađeruh,v.r.</w:t>
      </w:r>
    </w:p>
    <w:p w:rsidRDefault="00E94970" w:rsidP="00E94970" w:rsidR="00E94970" w:rsidRPr="00E9497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94970" w:rsidP="00E94970" w:rsidR="00E94970" w:rsidRPr="00E94970">
      <w:pPr>
        <w:spacing w:after="0"/>
        <w:jc w:val="right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>Za točnost otpravka-</w:t>
      </w:r>
    </w:p>
    <w:p w:rsidRDefault="00E94970" w:rsidP="00E94970" w:rsidR="00E94970" w:rsidRPr="00E94970">
      <w:pPr>
        <w:spacing w:after="0"/>
        <w:jc w:val="right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>ovlašteni službenik:</w:t>
      </w:r>
    </w:p>
    <w:p w:rsidRDefault="00E94970" w:rsidP="00E94970" w:rsidR="00E94970" w:rsidRPr="00E9497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9497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</w:t>
      </w:r>
      <w:smartTag w:element="PersonName" w:uri="urn:schemas-microsoft-com:office:smarttags">
        <w:r w:rsidRPr="00E94970">
          <w:rPr>
            <w:rFonts w:cs="Times New Roman" w:eastAsia="Times New Roman"/>
            <w:lang w:eastAsia="hr-HR"/>
          </w:rPr>
          <w:t>Draženka Prpić</w:t>
        </w:r>
      </w:smartTag>
    </w:p>
    <w:p w:rsidRDefault="00E94970" w:rsidP="00E94970" w:rsidR="00E94970" w:rsidRPr="00E94970">
      <w:pPr>
        <w:spacing w:after="0"/>
        <w:rPr>
          <w:rFonts w:cs="Times New Roman" w:eastAsia="Times New Roman"/>
          <w:b/>
          <w:lang w:eastAsia="hr-HR"/>
        </w:rPr>
      </w:pPr>
    </w:p>
    <w:p w:rsidRDefault="00E94970" w:rsidP="00E94970" w:rsidR="00E94970" w:rsidRPr="00E94970">
      <w:pPr>
        <w:spacing w:after="0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>PRAVNA POUKA:</w:t>
      </w:r>
    </w:p>
    <w:p w:rsidRDefault="00E94970" w:rsidP="00E94970" w:rsidR="00E94970" w:rsidRPr="00E94970">
      <w:pPr>
        <w:spacing w:after="0"/>
        <w:jc w:val="both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>Protiv ovog rješenja dopuštena je žalba u roku od 8 dana od dana primitka istog. Žalba se podnosi u dva primjerka Visokom trgovačkom sudu Republike Hrvatske, putem ovog suda. Žalba ne odgađa ovršnost rješenja.</w:t>
      </w:r>
    </w:p>
    <w:p w:rsidRDefault="00E94970" w:rsidP="00E94970" w:rsidR="00E94970" w:rsidRPr="00E94970">
      <w:pPr>
        <w:spacing w:after="0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ab/>
      </w:r>
      <w:r w:rsidRPr="00E94970">
        <w:rPr>
          <w:rFonts w:cs="Times New Roman" w:eastAsia="Times New Roman"/>
          <w:lang w:eastAsia="hr-HR"/>
        </w:rPr>
        <w:tab/>
      </w:r>
      <w:r w:rsidRPr="00E94970">
        <w:rPr>
          <w:rFonts w:cs="Times New Roman" w:eastAsia="Times New Roman"/>
          <w:lang w:eastAsia="hr-HR"/>
        </w:rPr>
        <w:tab/>
      </w:r>
      <w:r w:rsidRPr="00E94970">
        <w:rPr>
          <w:rFonts w:cs="Times New Roman" w:eastAsia="Times New Roman"/>
          <w:lang w:eastAsia="hr-HR"/>
        </w:rPr>
        <w:tab/>
      </w:r>
      <w:r w:rsidRPr="00E94970">
        <w:rPr>
          <w:rFonts w:cs="Times New Roman" w:eastAsia="Times New Roman"/>
          <w:lang w:eastAsia="hr-HR"/>
        </w:rPr>
        <w:tab/>
      </w:r>
      <w:r w:rsidRPr="00E94970">
        <w:rPr>
          <w:rFonts w:cs="Times New Roman" w:eastAsia="Times New Roman"/>
          <w:lang w:eastAsia="hr-HR"/>
        </w:rPr>
        <w:tab/>
        <w:t xml:space="preserve">        </w:t>
      </w:r>
    </w:p>
    <w:p w:rsidRDefault="00E94970" w:rsidP="00E94970" w:rsidR="00E94970" w:rsidRPr="00E94970">
      <w:pPr>
        <w:spacing w:after="0"/>
        <w:rPr>
          <w:rFonts w:cs="Times New Roman" w:eastAsia="Times New Roman"/>
          <w:lang w:eastAsia="hr-HR"/>
        </w:rPr>
      </w:pPr>
      <w:r w:rsidRPr="00E94970">
        <w:rPr>
          <w:rFonts w:cs="Times New Roman" w:eastAsia="Times New Roman"/>
          <w:lang w:eastAsia="hr-HR"/>
        </w:rPr>
        <w:tab/>
      </w:r>
    </w:p>
    <w:p w:rsidRDefault="00E94970" w:rsidP="00E94970" w:rsidR="00E94970" w:rsidRPr="00E94970">
      <w:pPr>
        <w:spacing w:after="0"/>
        <w:rPr>
          <w:rFonts w:cs="Times New Roman" w:eastAsia="Times New Roman"/>
          <w:lang w:eastAsia="hr-HR"/>
        </w:rPr>
      </w:pPr>
    </w:p>
    <w:p w:rsidRDefault="00E94970" w:rsidP="00E94970" w:rsidR="00E94970" w:rsidRPr="00E94970">
      <w:pPr>
        <w:spacing w:after="0"/>
        <w:rPr>
          <w:rFonts w:cs="Times New Roman" w:eastAsia="Times New Roman"/>
          <w:lang w:eastAsia="hr-HR"/>
        </w:rPr>
      </w:pPr>
    </w:p>
    <w:p w:rsidRDefault="00E94970" w:rsidP="00E94970" w:rsidR="00E94970" w:rsidRPr="00E94970">
      <w:pPr>
        <w:spacing w:after="0"/>
        <w:rPr>
          <w:rFonts w:cs="Times New Roman" w:eastAsia="Times New Roman"/>
          <w:lang w:eastAsia="hr-HR"/>
        </w:rPr>
      </w:pPr>
    </w:p>
    <w:p w:rsidRDefault="00E94970" w:rsidP="00E94970" w:rsidR="00E94970" w:rsidRPr="00E94970">
      <w:pPr>
        <w:spacing w:after="0"/>
        <w:rPr>
          <w:rFonts w:cs="Times New Roman" w:eastAsia="Times New Roman"/>
          <w:b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2602957"/>
      <w:docPartObj>
        <w:docPartGallery w:val="Page Numbers (Top of Page)"/>
        <w:docPartUnique/>
      </w:docPartObj>
    </w:sdtPr>
    <w:sdtContent>
      <w:p w:rsidRDefault="00E94970" w:rsidR="00E9497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94970" w:rsidR="008333A9">
    <w:pPr>
      <w:pStyle w:val="Zaglavlje"/>
    </w:pPr>
    <w:r>
      <w:t>1 St-2769/16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970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361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St-2769/2016-42</izvorni_sadrzaj>
    <derivirana_varijabla naziv="DomainObject.Oznaka_1">St-2769/2016-42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St-2769/2016</izvorni_sadrzaj>
    <derivirana_varijabla naziv="DomainObject.Predmet.OznakaBroj_1">St-2769/2016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LAETUS d.o.o. zastupanog po punomoćniku Zvonimir Hodak</izvorni_sadrzaj>
    <derivirana_varijabla naziv="DomainObject.Predmet.ProtustrankaFormated_1">  LAETUS d.o.o. zastupanog po punomoćniku Zvonimir Hodak</derivirana_varijabla>
  </DomainObject.Predmet.ProtustrankaFormated>
  <DomainObject.Predmet.ProtustrankaFormatedOIB>
    <izvorni_sadrzaj>  LAETUS d.o.o., OIB 71118073002 zastupanog po punomoćniku Zvonimir Hodak</izvorni_sadrzaj>
    <derivirana_varijabla naziv="DomainObject.Predmet.ProtustrankaFormatedOIB_1">  LAETUS d.o.o., OIB 71118073002 zastupanog po punomoćniku Zvonimir Hodak</derivirana_varijabla>
  </DomainObject.Predmet.ProtustrankaFormatedOIB>
  <DomainObject.Predmet.ProtustrankaFormatedWithAdress>
    <izvorni_sadrzaj> LAETUS d.o.o., Školski prilaz 3, 10000 Zagreb zastupanog po punomoćniku Zvonimir Hodak</izvorni_sadrzaj>
    <derivirana_varijabla naziv="DomainObject.Predmet.ProtustrankaFormatedWithAdress_1"> LAETUS d.o.o., Školski prilaz 3, 10000 Zagreb zastupanog po punomoćniku Zvonimir Hodak</derivirana_varijabla>
  </DomainObject.Predmet.ProtustrankaFormatedWithAdress>
  <DomainObject.Predmet.ProtustrankaFormatedWithAdressOIB>
    <izvorni_sadrzaj> LAETUS d.o.o., OIB 71118073002, Školski prilaz 3, 10000 Zagreb zastupanog po punomoćniku Zvonimir Hodak</izvorni_sadrzaj>
    <derivirana_varijabla naziv="DomainObject.Predmet.ProtustrankaFormatedWithAdressOIB_1"> LAETUS d.o.o., OIB 71118073002, Školski prilaz 3, 10000 Zagreb zastupanog po punomoćniku Zvonimir Hodak</derivirana_varijabla>
  </DomainObject.Predmet.ProtustrankaFormatedWithAdressOIB>
  <DomainObject.Predmet.ProtustrankaWithAdress>
    <izvorni_sadrzaj>LAETUS d.o.o. Školski prilaz 3, 10000 Zagreb</izvorni_sadrzaj>
    <derivirana_varijabla naziv="DomainObject.Predmet.ProtustrankaWithAdress_1">LAETUS d.o.o. Školski prilaz 3, 10000 Zagreb</derivirana_varijabla>
  </DomainObject.Predmet.ProtustrankaWithAdress>
  <DomainObject.Predmet.ProtustrankaWithAdressOIB>
    <izvorni_sadrzaj>LAETUS d.o.o., OIB 71118073002, Školski prilaz 3, 10000 Zagreb</izvorni_sadrzaj>
    <derivirana_varijabla naziv="DomainObject.Predmet.ProtustrankaWithAdressOIB_1">LAETUS d.o.o., OIB 71118073002, Školski prilaz 3, 10000 Zagreb</derivirana_varijabla>
  </DomainObject.Predmet.ProtustrankaWithAdressOIB>
  <DomainObject.Predmet.ProtustrankaNazivFormated>
    <izvorni_sadrzaj>LAETUS d.o.o.</izvorni_sadrzaj>
    <derivirana_varijabla naziv="DomainObject.Predmet.ProtustrankaNazivFormated_1">LAETUS d.o.o.</derivirana_varijabla>
  </DomainObject.Predmet.ProtustrankaNazivFormated>
  <DomainObject.Predmet.ProtustrankaNazivFormatedOIB>
    <izvorni_sadrzaj>LAETUS d.o.o., OIB 71118073002</izvorni_sadrzaj>
    <derivirana_varijabla naziv="DomainObject.Predmet.ProtustrankaNazivFormatedOIB_1">LAETUS d.o.o., OIB 71118073002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 u Zagrebu</izvorni_sadrzaj>
    <derivirana_varijabla naziv="DomainObject.Predmet.StrankaFormated_1">  RH Ministarstvo financija,Porezna uprava,Područni ured Zagreb zastupanog po punomoćniku Županijsko državno odvjetništvo u Zagrebu</derivirana_varijabla>
  </DomainObject.Predmet.StrankaFormated>
  <DomainObject.Predmet.StrankaFormatedOIB>
    <izvorni_sadrzaj>  RH Ministarstvo financija,Porezna uprava,Područni ured Zagreb, OIB 18683136487 zastupanog po punomoćniku Županijsko državno odvjetništvo u Zagrebu</izvorni_sadrzaj>
    <derivirana_varijabla naziv="DomainObject.Predmet.StrankaFormatedOIB_1">  RH Ministarstvo financija,Porezna uprava,Područni ured Zagreb, OIB 18683136487 zastupanog po punomoćniku Županijsko državno odvjetništvo u Zagrebu</derivirana_varijabla>
  </DomainObject.Predmet.StrankaFormatedOIB>
  <DomainObject.Predmet.StrankaFormatedWithAdress>
    <izvorni_sadrzaj> RH Ministarstvo financija,Porezna uprava,Područni ured Zagreb, Savska cesta 41, 10000 Zagreb zastupanog po punomoćniku Županijsko državno odvjetništvo u Zagrebu</izvorni_sadrzaj>
    <derivirana_varijabla naziv="DomainObject.Predmet.StrankaFormatedWithAdress_1"> RH Ministarstvo financija,Porezna uprava,Područni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financija,Porezna uprava,Područni ured Zagreb, OIB 18683136487, Savska cesta 41, 10000 Zagreb zastupanog po punomoćniku Županijsko državno odvjetništvo u Zagrebu</izvorni_sadrzaj>
    <derivirana_varijabla naziv="DomainObject.Predmet.StrankaFormatedWithAdressOIB_1"> RH Ministarstvo financija,Porezna uprava,Područni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financija,Porezna uprava,Područni ured Zagreb Savska cesta 41,10000 Zagreb</izvorni_sadrzaj>
    <derivirana_varijabla naziv="DomainObject.Predmet.StrankaWithAdress_1">RH Ministarstvo financija,Porezna uprava,Područni ured Zagreb Savska cesta 41,10000 Zagreb</derivirana_varijabla>
  </DomainObject.Predmet.StrankaWithAdress>
  <DomainObject.Predmet.StrankaWithAdressOIB>
    <izvorni_sadrzaj>RH Ministarstvo financija,Porezna uprava,Područni ured Zagreb, OIB 18683136487, Savska cesta 41,10000 Zagreb</izvorni_sadrzaj>
    <derivirana_varijabla naziv="DomainObject.Predmet.StrankaWithAdressOIB_1">RH Ministarstvo financija,Porezna uprava,Područni ured Zagreb, OIB 18683136487, Savska cesta 41,10000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financija,Porezna uprava,Područni ured Zagreb zastupanog po punomoćniku Županijsko državno odvjetništvo u Zagrebu</item>
    </izvorni_sadrzaj>
    <derivirana_varijabla naziv="DomainObject.Predmet.StrankaListFormated_1">
      <item>RH Ministarstvo financija,Porezna uprava,Područni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 u Zagrebu</item>
    </izvorni_sadrzaj>
    <derivirana_varijabla naziv="DomainObject.Predmet.StrankaListFormatedOIB_1">
      <item>RH Ministarstvo financija,Porezna uprava,Područni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financija,Porezna uprava,Područni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financija,Porezna uprava,Područni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financija,Porezna uprava,Područni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financija,Porezna uprava,Područni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LAETUS d.o.o. zastupanog po punomoćniku Zvonimir Hodak</item>
    </izvorni_sadrzaj>
    <derivirana_varijabla naziv="DomainObject.Predmet.ProtuStrankaListFormated_1">
      <item>LAETUS d.o.o. zastupanog po punomoćniku Zvonimir Hodak</item>
    </derivirana_varijabla>
  </DomainObject.Predmet.ProtuStrankaListFormated>
  <DomainObject.Predmet.ProtuStrankaListFormatedOIB>
    <izvorni_sadrzaj>
      <item>LAETUS d.o.o., OIB 71118073002 zastupanog po punomoćniku Zvonimir Hodak</item>
    </izvorni_sadrzaj>
    <derivirana_varijabla naziv="DomainObject.Predmet.ProtuStrankaListFormatedOIB_1">
      <item>LAETUS d.o.o., OIB 71118073002 zastupanog po punomoćniku Zvonimir Hodak</item>
    </derivirana_varijabla>
  </DomainObject.Predmet.ProtuStrankaListFormatedOIB>
  <DomainObject.Predmet.ProtuStrankaListFormatedWithAdress>
    <izvorni_sadrzaj>
      <item>LAETUS d.o.o., Školski prilaz 3, 10000 Zagreb zastupanog po punomoćniku Zvonimir Hodak</item>
    </izvorni_sadrzaj>
    <derivirana_varijabla naziv="DomainObject.Predmet.ProtuStrankaListFormatedWithAdress_1">
      <item>LAETUS d.o.o., Školski prilaz 3, 10000 Zagreb zastupanog po punomoćniku Zvonimir Hodak</item>
    </derivirana_varijabla>
  </DomainObject.Predmet.ProtuStrankaListFormatedWithAdress>
  <DomainObject.Predmet.ProtuStrankaListFormatedWithAdressOIB>
    <izvorni_sadrzaj>
      <item>LAETUS d.o.o., OIB 71118073002, Školski prilaz 3, 10000 Zagreb zastupanog po punomoćniku Zvonimir Hodak</item>
    </izvorni_sadrzaj>
    <derivirana_varijabla naziv="DomainObject.Predmet.ProtuStrankaListFormatedWithAdressOIB_1">
      <item>LAETUS d.o.o., OIB 71118073002, Školski prilaz 3, 10000 Zagreb zastupanog po punomoćniku Zvonimir Hodak</item>
    </derivirana_varijabla>
  </DomainObject.Predmet.ProtuStrankaListFormatedWithAdressOIB>
  <DomainObject.Predmet.ProtuStrankaListNazivFormated>
    <izvorni_sadrzaj>
      <item>LAETUS d.o.o.</item>
    </izvorni_sadrzaj>
    <derivirana_varijabla naziv="DomainObject.Predmet.ProtuStrankaListNazivFormated_1">
      <item>LAETUS d.o.o.</item>
    </derivirana_varijabla>
  </DomainObject.Predmet.ProtuStrankaListNazivFormated>
  <DomainObject.Predmet.ProtuStrankaListNazivFormatedOIB>
    <izvorni_sadrzaj>
      <item>LAETUS d.o.o., OIB 71118073002</item>
    </izvorni_sadrzaj>
    <derivirana_varijabla naziv="DomainObject.Predmet.ProtuStrankaListNazivFormatedOIB_1">
      <item>LAETUS d.o.o., OIB 71118073002</item>
    </derivirana_varijabla>
  </DomainObject.Predmet.ProtuStrankaListNazivFormatedOIB>
  <DomainObject.Predmet.OstaliListFormated>
    <izvorni_sadrzaj>
      <item>Vesna Miljak</item>
      <item>Županijsko državno odvjetništvo u Zagrebu punomoćnik sudionika u postupku RH Ministarstvo financija,Porezna uprava,Područni ured Zagreb</item>
      <item>Zvonimir Hodak punomoćnik sudionika u postupku LAETUS d.o.o.</item>
    </izvorni_sadrzaj>
    <derivirana_varijabla naziv="DomainObject.Predmet.OstaliListFormated_1">
      <item>Vesna Miljak</item>
      <item>Županijsko državno odvjetništvo u Zagrebu punomoćnik sudionika u postupku RH Ministarstvo financija,Porezna uprava,Područni ured Zagreb</item>
      <item>Zvonimir Hodak punomoćnik sudionika u postupku LAETUS d.o.o.</item>
    </derivirana_varijabla>
  </DomainObject.Predmet.OstaliListFormated>
  <DomainObject.Predmet.OstaliListFormatedOIB>
    <izvorni_sadrzaj>
      <item>Vesna Miljak, OIB 74608853837</item>
      <item>Županijsko državno odvjetništvo u Zagrebu punomoćnik sudionika u postupku RH Ministarstvo financija,Porezna uprava,Područni ured Zagreb</item>
      <item>Zvonimir Hodak punomoćnik sudionika u postupku LAETUS d.o.o.</item>
    </izvorni_sadrzaj>
    <derivirana_varijabla naziv="DomainObject.Predmet.OstaliListFormatedOIB_1">
      <item>Vesna Miljak, OIB 74608853837</item>
      <item>Županijsko državno odvjetništvo u Zagrebu punomoćnik sudionika u postupku RH Ministarstvo financija,Porezna uprava,Područni ured Zagreb</item>
      <item>Zvonimir Hodak punomoćnik sudionika u postupku LAETUS d.o.o.</item>
    </derivirana_varijabla>
  </DomainObject.Predmet.OstaliListFormatedOIB>
  <DomainObject.Predmet.OstaliListFormatedWithAdress>
    <izvorni_sadrzaj>
      <item>Vesna Miljak,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izvorni_sadrzaj>
    <derivirana_varijabla naziv="DomainObject.Predmet.OstaliListFormatedWithAdress_1">
      <item>Vesna Miljak,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derivirana_varijabla>
  </DomainObject.Predmet.OstaliListFormatedWithAdress>
  <DomainObject.Predmet.OstaliListFormatedWithAdressOIB>
    <izvorni_sadrzaj>
      <item>Vesna Miljak, OIB 74608853837,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izvorni_sadrzaj>
    <derivirana_varijabla naziv="DomainObject.Predmet.OstaliListFormatedWithAdressOIB_1">
      <item>Vesna Miljak, OIB 74608853837,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derivirana_varijabla>
  </DomainObject.Predmet.OstaliListFormatedWithAdressOIB>
  <DomainObject.Predmet.OstaliListNazivFormated>
    <izvorni_sadrzaj>
      <item>Vesna Miljak</item>
      <item>Županijsko državno odvjetništvo u Zagrebu</item>
      <item>Zvonimir Hodak</item>
    </izvorni_sadrzaj>
    <derivirana_varijabla naziv="DomainObject.Predmet.OstaliListNazivFormated_1">
      <item>Vesna Miljak</item>
      <item>Županijsko državno odvjetništvo u Zagrebu</item>
      <item>Zvonimir Hodak</item>
    </derivirana_varijabla>
  </DomainObject.Predmet.OstaliListNazivFormated>
  <DomainObject.Predmet.OstaliListNazivFormatedOIB>
    <izvorni_sadrzaj>
      <item>Vesna Miljak, OIB 74608853837</item>
      <item>Županijsko državno odvjetništvo u Zagrebu</item>
      <item>Zvonimir Hodak</item>
    </izvorni_sadrzaj>
    <derivirana_varijabla naziv="DomainObject.Predmet.OstaliListNazivFormatedOIB_1">
      <item>Vesna Miljak, OIB 74608853837</item>
      <item>Županijsko državno odvjetništvo u Zagrebu</item>
      <item>Zvonimir Hodak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St-2769/2016-42</izvorni_sadrzaj>
    <derivirana_varijabla naziv="DomainObject.PoslovniBrojDokumenta_1">St-2769/2016-42</derivirana_varijabla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LAETUS d.o.o.</izvorni_sadrzaj>
    <derivirana_varijabla naziv="DomainObject.Predmet.ProtustrankaIDrugi_1">LAETUS d.o.o.</derivirana_varijabla>
  </DomainObject.Predmet.ProtustrankaIDrugi>
  <DomainObject.Predmet.StrankaIDrugiAdressOIB>
    <izvorni_sadrzaj>RH Ministarstvo financija,Porezna uprava,Područni ured Zagreb, OIB 18683136487, Savska cesta 41, 10000 Zagreb</izvorni_sadrzaj>
    <derivirana_varijabla naziv="DomainObject.Predmet.StrankaIDrugiAdressOIB_1">RH Ministarstvo financija,Porezna uprava,Područni ured Zagreb, OIB 18683136487, Savska cesta 41, 10000 Zagreb</derivirana_varijabla>
  </DomainObject.Predmet.StrankaIDrugiAdressOIB>
  <DomainObject.Predmet.ProtustrankaIDrugiAdressOIB>
    <izvorni_sadrzaj>LAETUS d.o.o., OIB 71118073002, Školski prilaz 3, 10000 Zagreb</izvorni_sadrzaj>
    <derivirana_varijabla naziv="DomainObject.Predmet.ProtustrankaIDrugiAdressOIB_1">LAETUS d.o.o., OIB 71118073002,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LAETUS d.o.o.</item>
      <item>RH Ministarstvo financija,Porezna uprava,Područni ured Zagreb</item>
      <item>Vesna Miljak</item>
      <item>Županijsko državno odvjetništvo u Zagrebu</item>
      <item>Zvonimir Hodak</item>
    </izvorni_sadrzaj>
    <derivirana_varijabla naziv="DomainObject.Predmet.SudioniciListNaziv_1">
      <item>LAETUS d.o.o.</item>
      <item>RH Ministarstvo financija,Porezna uprava,Područni ured Zagreb</item>
      <item>Vesna Miljak</item>
      <item>Županijsko državno odvjetništvo u Zagrebu</item>
      <item>Zvonimir Hodak</item>
    </derivirana_varijabla>
  </DomainObject.Predmet.SudioniciListNaziv>
  <DomainObject.Predmet.SudioniciListAdressOIB>
    <izvorni_sadrzaj>
      <item>LAETUS d.o.o., OIB 71118073002, Školski prilaz 3,10000 Zagreb</item>
      <item>RH Ministarstvo financija,Porezna uprava,Područni ured Zagreb, OIB 18683136487, Savska cesta 41,10000 Zagreb</item>
      <item>Vesna Miljak, OIB 74608853837, školski prilaz 3,10000 Zagreb</item>
      <item>Županijsko državno odvjetništvo u Zagrebu, Savska cesta 41,10000 Zagreb</item>
      <item>Zvonimir Hodak, Ul. kralja Zvonimira 49,10000 Zagreb</item>
    </izvorni_sadrzaj>
    <derivirana_varijabla naziv="DomainObject.Predmet.SudioniciListAdressOIB_1">
      <item>LAETUS d.o.o., OIB 71118073002, Školski prilaz 3,10000 Zagreb</item>
      <item>RH Ministarstvo financija,Porezna uprava,Područni ured Zagreb, OIB 18683136487, Savska cesta 41,10000 Zagreb</item>
      <item>Vesna Miljak, OIB 74608853837, školski prilaz 3,10000 Zagreb</item>
      <item>Županijsko državno odvjetništvo u Zagrebu, Savska cesta 41,10000 Zagreb</item>
      <item>Zvonimir Hodak, Ul. kralja Zvonimira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361AC-14DD-4DC2-AA5C-9F9A2A417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1716</properties:Characters>
  <properties:Lines>65</properties:Lines>
  <properties:Paragraphs>21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2017-02-08T13:50:00Z</cp:lastPrinted>
  <dcterms:modified xmlns:xsi="http://www.w3.org/2001/XMLSchema-instance" xsi:type="dcterms:W3CDTF">2017-02-08T13:51:00Z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St-2769/2016-42 / Odluka - Rješenje - novčano kažnjavanje stečajnog upravitelja, vještaka i odgovorne osobe stečajnog dužnika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