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8383" w14:paraId="98a8383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583C60" w:rsidR="00A51D0E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A130D6" w:rsidP="00A130D6" w:rsidR="00947E88" w:rsidRPr="00947E88">
      <w:pPr>
        <w:spacing w:after="0"/>
        <w:ind w:firstLine="708"/>
        <w:rPr>
          <w:rFonts w:cs="Times New Roman"/>
          <w:b/>
        </w:rPr>
      </w:pPr>
      <w:r>
        <w:rPr>
          <w:rFonts w:cs="Times New Roman"/>
          <w:b/>
        </w:rPr>
        <w:t>Split, Sukoišanska 6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1F45A7">
        <w:rPr>
          <w:rFonts w:cs="Times New Roman"/>
          <w:b/>
        </w:rPr>
        <w:t>203</w:t>
      </w:r>
      <w:r>
        <w:rPr>
          <w:rFonts w:cs="Times New Roman"/>
          <w:b/>
        </w:rPr>
        <w:t>/201</w:t>
      </w:r>
      <w:r w:rsidR="001F45A7">
        <w:rPr>
          <w:rFonts w:cs="Times New Roman"/>
          <w:b/>
        </w:rPr>
        <w:t>7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1F45A7">
        <w:rPr>
          <w:rFonts w:cs="Times New Roman"/>
          <w:b/>
        </w:rPr>
        <w:t>1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65096D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583C60" w:rsidR="00947E8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1F45A7">
        <w:rPr>
          <w:rFonts w:cs="Times New Roman" w:eastAsia="Times New Roman"/>
          <w:lang w:eastAsia="hr-HR"/>
        </w:rPr>
        <w:t>Stečajna masa iza SFERA</w:t>
      </w:r>
      <w:r w:rsidR="00222D49">
        <w:rPr>
          <w:rFonts w:cs="Times New Roman" w:eastAsia="Times New Roman"/>
          <w:lang w:eastAsia="hr-HR"/>
        </w:rPr>
        <w:t>,</w:t>
      </w:r>
      <w:r w:rsidR="001F45A7">
        <w:rPr>
          <w:rFonts w:cs="Times New Roman" w:eastAsia="Times New Roman"/>
          <w:lang w:eastAsia="hr-HR"/>
        </w:rPr>
        <w:t xml:space="preserve"> d.o.o. u stečaju, Split, Ruđera Boškovića 7/125</w:t>
      </w:r>
      <w:r w:rsidR="00493F22">
        <w:rPr>
          <w:rFonts w:cs="Times New Roman" w:eastAsia="Times New Roman"/>
          <w:lang w:eastAsia="hr-HR"/>
        </w:rPr>
        <w:t>,</w:t>
      </w:r>
      <w:r w:rsidR="001F45A7">
        <w:rPr>
          <w:rFonts w:cs="Times New Roman" w:eastAsia="Times New Roman"/>
          <w:lang w:eastAsia="hr-HR"/>
        </w:rPr>
        <w:t xml:space="preserve"> OIB: 89018401535</w:t>
      </w:r>
      <w:r w:rsidR="00493F22">
        <w:rPr>
          <w:rFonts w:cs="Times New Roman" w:eastAsia="Times New Roman"/>
          <w:lang w:eastAsia="hr-HR"/>
        </w:rPr>
        <w:t xml:space="preserve">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1F45A7">
        <w:rPr>
          <w:rFonts w:cs="Times New Roman" w:eastAsia="Times New Roman"/>
          <w:lang w:eastAsia="hr-HR"/>
        </w:rPr>
        <w:t>Ante Gabelica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1F45A7">
        <w:rPr>
          <w:rFonts w:cs="Times New Roman" w:eastAsia="Times New Roman"/>
          <w:lang w:eastAsia="hr-HR"/>
        </w:rPr>
        <w:t>1</w:t>
      </w:r>
      <w:r w:rsidR="00511BC2">
        <w:rPr>
          <w:rFonts w:cs="Times New Roman" w:eastAsia="Times New Roman"/>
          <w:lang w:eastAsia="hr-HR"/>
        </w:rPr>
        <w:t>7</w:t>
      </w:r>
      <w:r w:rsidR="0072592B">
        <w:rPr>
          <w:rFonts w:cs="Times New Roman" w:eastAsia="Times New Roman"/>
          <w:lang w:eastAsia="hr-HR"/>
        </w:rPr>
        <w:t xml:space="preserve">. </w:t>
      </w:r>
      <w:r w:rsidR="001F45A7">
        <w:rPr>
          <w:rFonts w:cs="Times New Roman" w:eastAsia="Times New Roman"/>
          <w:lang w:eastAsia="hr-HR"/>
        </w:rPr>
        <w:t>sr</w:t>
      </w:r>
      <w:r w:rsidR="004D3D43">
        <w:rPr>
          <w:rFonts w:cs="Times New Roman" w:eastAsia="Times New Roman"/>
          <w:lang w:eastAsia="hr-HR"/>
        </w:rPr>
        <w:t>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65096D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222D49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4D3D43" w:rsidP="00511BC2" w:rsidR="005477F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65096D" w:rsidRPr="0065096D">
        <w:rPr>
          <w:rFonts w:cs="Times New Roman"/>
        </w:rPr>
        <w:t xml:space="preserve">čest. br. </w:t>
      </w:r>
      <w:r w:rsidR="00222D49">
        <w:rPr>
          <w:rFonts w:cs="Times New Roman"/>
        </w:rPr>
        <w:t>738/4</w:t>
      </w:r>
      <w:r w:rsidR="0065096D" w:rsidRPr="0065096D">
        <w:rPr>
          <w:rFonts w:cs="Times New Roman"/>
        </w:rPr>
        <w:t xml:space="preserve"> – </w:t>
      </w:r>
      <w:r w:rsidR="00222D49">
        <w:rPr>
          <w:rFonts w:cs="Times New Roman"/>
        </w:rPr>
        <w:t>oranica u Brebrovini, površine 1622</w:t>
      </w:r>
      <w:r w:rsidR="005477FD">
        <w:rPr>
          <w:rFonts w:cs="Times New Roman"/>
        </w:rPr>
        <w:t xml:space="preserve"> m2</w:t>
      </w:r>
      <w:r w:rsidR="00222D49">
        <w:rPr>
          <w:rFonts w:cs="Times New Roman"/>
        </w:rPr>
        <w:t xml:space="preserve"> i </w:t>
      </w:r>
      <w:r w:rsidR="00222D49" w:rsidRPr="00222D49">
        <w:rPr>
          <w:rFonts w:cs="Times New Roman"/>
        </w:rPr>
        <w:t>čest. br. 7</w:t>
      </w:r>
      <w:r w:rsidR="00222D49">
        <w:rPr>
          <w:rFonts w:cs="Times New Roman"/>
        </w:rPr>
        <w:t>49/3</w:t>
      </w:r>
      <w:r w:rsidR="00222D49" w:rsidRPr="00222D49">
        <w:rPr>
          <w:rFonts w:cs="Times New Roman"/>
        </w:rPr>
        <w:t xml:space="preserve"> – oranica u Brebrovini, površine </w:t>
      </w:r>
      <w:r w:rsidR="00222D49">
        <w:rPr>
          <w:rFonts w:cs="Times New Roman"/>
        </w:rPr>
        <w:t>5755</w:t>
      </w:r>
      <w:r w:rsidR="00222D49" w:rsidRPr="00222D49">
        <w:rPr>
          <w:rFonts w:cs="Times New Roman"/>
        </w:rPr>
        <w:t xml:space="preserve"> m2</w:t>
      </w:r>
      <w:r w:rsidR="005477FD">
        <w:rPr>
          <w:rFonts w:cs="Times New Roman"/>
        </w:rPr>
        <w:t>,</w:t>
      </w:r>
      <w:r w:rsidR="0065096D" w:rsidRPr="0065096D">
        <w:rPr>
          <w:rFonts w:cs="Times New Roman"/>
        </w:rPr>
        <w:t xml:space="preserve"> </w:t>
      </w:r>
      <w:r w:rsidR="005477FD">
        <w:rPr>
          <w:rFonts w:cs="Times New Roman"/>
        </w:rPr>
        <w:t>upisana kod Općinskog</w:t>
      </w:r>
      <w:r w:rsidR="0065096D" w:rsidRPr="0065096D">
        <w:rPr>
          <w:rFonts w:cs="Times New Roman"/>
        </w:rPr>
        <w:t xml:space="preserve"> suda u</w:t>
      </w:r>
      <w:r w:rsidR="005477FD">
        <w:rPr>
          <w:rFonts w:cs="Times New Roman"/>
        </w:rPr>
        <w:t xml:space="preserve"> </w:t>
      </w:r>
      <w:r w:rsidR="00222D49">
        <w:rPr>
          <w:rFonts w:cs="Times New Roman"/>
        </w:rPr>
        <w:t>Sisku</w:t>
      </w:r>
      <w:r w:rsidR="005477FD">
        <w:rPr>
          <w:rFonts w:cs="Times New Roman"/>
        </w:rPr>
        <w:t xml:space="preserve">, Zemljišnoknjižni odjel </w:t>
      </w:r>
      <w:r w:rsidR="00222D49">
        <w:rPr>
          <w:rFonts w:cs="Times New Roman"/>
        </w:rPr>
        <w:t>Petrinja</w:t>
      </w:r>
      <w:r w:rsidR="005477FD">
        <w:rPr>
          <w:rFonts w:cs="Times New Roman"/>
        </w:rPr>
        <w:t xml:space="preserve">, u  z.ul. </w:t>
      </w:r>
      <w:r w:rsidR="00222D49">
        <w:rPr>
          <w:rFonts w:cs="Times New Roman"/>
        </w:rPr>
        <w:t>804</w:t>
      </w:r>
      <w:r w:rsidR="0065096D" w:rsidRPr="0065096D">
        <w:rPr>
          <w:rFonts w:cs="Times New Roman"/>
        </w:rPr>
        <w:t xml:space="preserve">, k.o. </w:t>
      </w:r>
      <w:r w:rsidR="00222D49">
        <w:rPr>
          <w:rFonts w:cs="Times New Roman"/>
        </w:rPr>
        <w:t>Joševica</w:t>
      </w:r>
      <w:r w:rsidR="005477FD">
        <w:rPr>
          <w:rFonts w:cs="Times New Roman"/>
        </w:rPr>
        <w:t>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  <w:r w:rsidRPr="00222D49">
        <w:rPr>
          <w:rFonts w:cs="Times New Roman"/>
        </w:rPr>
        <w:t xml:space="preserve">- čest. br. </w:t>
      </w:r>
      <w:r>
        <w:rPr>
          <w:rFonts w:cs="Times New Roman"/>
        </w:rPr>
        <w:t>749/1</w:t>
      </w:r>
      <w:r w:rsidRPr="00222D49">
        <w:rPr>
          <w:rFonts w:cs="Times New Roman"/>
        </w:rPr>
        <w:t xml:space="preserve"> – </w:t>
      </w:r>
      <w:r>
        <w:rPr>
          <w:rFonts w:cs="Times New Roman"/>
        </w:rPr>
        <w:t>pašnjak u Brebrovini, površine 98189</w:t>
      </w:r>
      <w:r w:rsidRPr="00222D49">
        <w:rPr>
          <w:rFonts w:cs="Times New Roman"/>
        </w:rPr>
        <w:t xml:space="preserve"> m2, upisana kod Općinskog suda u Sisku, Zemljišnoknjižni odjel Petrinja, u  z.ul. </w:t>
      </w:r>
      <w:r>
        <w:rPr>
          <w:rFonts w:cs="Times New Roman"/>
        </w:rPr>
        <w:t>803</w:t>
      </w:r>
      <w:r w:rsidRPr="00222D49">
        <w:rPr>
          <w:rFonts w:cs="Times New Roman"/>
        </w:rPr>
        <w:t>, k.o. Joševica,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  <w:r w:rsidRPr="00222D49">
        <w:rPr>
          <w:rFonts w:cs="Times New Roman"/>
        </w:rPr>
        <w:t xml:space="preserve">- čest. br. </w:t>
      </w:r>
      <w:r>
        <w:rPr>
          <w:rFonts w:cs="Times New Roman"/>
        </w:rPr>
        <w:t>1275</w:t>
      </w:r>
      <w:r w:rsidRPr="00222D49">
        <w:rPr>
          <w:rFonts w:cs="Times New Roman"/>
        </w:rPr>
        <w:t xml:space="preserve"> – oranica </w:t>
      </w:r>
      <w:r>
        <w:rPr>
          <w:rFonts w:cs="Times New Roman"/>
        </w:rPr>
        <w:t>gaj u Orovcu, površine 1529</w:t>
      </w:r>
      <w:r w:rsidRPr="00222D49">
        <w:rPr>
          <w:rFonts w:cs="Times New Roman"/>
        </w:rPr>
        <w:t xml:space="preserve"> m2, upisana kod Općinskog suda u Sisku, Zemljišnoknji</w:t>
      </w:r>
      <w:r>
        <w:rPr>
          <w:rFonts w:cs="Times New Roman"/>
        </w:rPr>
        <w:t>žni odjel Petrinja, u  z.ul. 518</w:t>
      </w:r>
      <w:r w:rsidRPr="00222D49">
        <w:rPr>
          <w:rFonts w:cs="Times New Roman"/>
        </w:rPr>
        <w:t>, k.o. Joševica,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  <w:r w:rsidRPr="00222D49">
        <w:rPr>
          <w:rFonts w:cs="Times New Roman"/>
        </w:rPr>
        <w:t xml:space="preserve">- čest. br. </w:t>
      </w:r>
      <w:r>
        <w:rPr>
          <w:rFonts w:cs="Times New Roman"/>
        </w:rPr>
        <w:t>1282/2</w:t>
      </w:r>
      <w:r w:rsidRPr="00222D49">
        <w:rPr>
          <w:rFonts w:cs="Times New Roman"/>
        </w:rPr>
        <w:t xml:space="preserve"> – oranica u Orovcu, površine </w:t>
      </w:r>
      <w:r>
        <w:rPr>
          <w:rFonts w:cs="Times New Roman"/>
        </w:rPr>
        <w:t>4974</w:t>
      </w:r>
      <w:r w:rsidRPr="00222D49">
        <w:rPr>
          <w:rFonts w:cs="Times New Roman"/>
        </w:rPr>
        <w:t xml:space="preserve"> m2, upisana kod Općinskog suda u Sisku, Zemljišnoknjižni odjel Petrinja, u  z.ul. </w:t>
      </w:r>
      <w:r>
        <w:rPr>
          <w:rFonts w:cs="Times New Roman"/>
        </w:rPr>
        <w:t>444</w:t>
      </w:r>
      <w:r w:rsidRPr="00222D49">
        <w:rPr>
          <w:rFonts w:cs="Times New Roman"/>
        </w:rPr>
        <w:t>, k.o. Joševica,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  <w:r w:rsidRPr="00222D49">
        <w:rPr>
          <w:rFonts w:cs="Times New Roman"/>
        </w:rPr>
        <w:t xml:space="preserve">- čest. br. </w:t>
      </w:r>
      <w:r>
        <w:rPr>
          <w:rFonts w:cs="Times New Roman"/>
        </w:rPr>
        <w:t>1280/1– oranica gaj u Orovcu, površine 2597 m2 i čest. br. 1280/2</w:t>
      </w:r>
      <w:r w:rsidRPr="00222D49">
        <w:rPr>
          <w:rFonts w:cs="Times New Roman"/>
        </w:rPr>
        <w:t xml:space="preserve"> – oranica gaj u Orovcu, površine </w:t>
      </w:r>
      <w:r>
        <w:rPr>
          <w:rFonts w:cs="Times New Roman"/>
        </w:rPr>
        <w:t>3877</w:t>
      </w:r>
      <w:r w:rsidRPr="00222D49">
        <w:rPr>
          <w:rFonts w:cs="Times New Roman"/>
        </w:rPr>
        <w:t xml:space="preserve"> m2, upisana kod Općinskog suda u Sisku, Zemljišnoknji</w:t>
      </w:r>
      <w:r>
        <w:rPr>
          <w:rFonts w:cs="Times New Roman"/>
        </w:rPr>
        <w:t>žni odjel Petrinja, u  z.ul. 425</w:t>
      </w:r>
      <w:r w:rsidRPr="00222D49">
        <w:rPr>
          <w:rFonts w:cs="Times New Roman"/>
        </w:rPr>
        <w:t>, k.o. Joševica,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  <w:r w:rsidRPr="00222D49">
        <w:rPr>
          <w:rFonts w:cs="Times New Roman"/>
        </w:rPr>
        <w:t>- čest. br. 12</w:t>
      </w:r>
      <w:r w:rsidR="00CA247C">
        <w:rPr>
          <w:rFonts w:cs="Times New Roman"/>
        </w:rPr>
        <w:t>79</w:t>
      </w:r>
      <w:r w:rsidRPr="00222D49">
        <w:rPr>
          <w:rFonts w:cs="Times New Roman"/>
        </w:rPr>
        <w:t>/1– oranica</w:t>
      </w:r>
      <w:r w:rsidR="00CA247C">
        <w:rPr>
          <w:rFonts w:cs="Times New Roman"/>
        </w:rPr>
        <w:t>, površine 1636</w:t>
      </w:r>
      <w:r w:rsidRPr="00222D49">
        <w:rPr>
          <w:rFonts w:cs="Times New Roman"/>
        </w:rPr>
        <w:t xml:space="preserve"> m2</w:t>
      </w:r>
      <w:r w:rsidR="00CA247C">
        <w:rPr>
          <w:rFonts w:cs="Times New Roman"/>
        </w:rPr>
        <w:t xml:space="preserve">, </w:t>
      </w:r>
      <w:r w:rsidR="00CA247C" w:rsidRPr="00CA247C">
        <w:rPr>
          <w:rFonts w:cs="Times New Roman"/>
        </w:rPr>
        <w:t>čest. br. 1279/</w:t>
      </w:r>
      <w:r w:rsidR="00CA247C">
        <w:rPr>
          <w:rFonts w:cs="Times New Roman"/>
        </w:rPr>
        <w:t>2</w:t>
      </w:r>
      <w:r w:rsidR="00CA247C" w:rsidRPr="00CA247C">
        <w:rPr>
          <w:rFonts w:cs="Times New Roman"/>
        </w:rPr>
        <w:t xml:space="preserve">– </w:t>
      </w:r>
      <w:r w:rsidR="00130AE1">
        <w:rPr>
          <w:rFonts w:cs="Times New Roman"/>
        </w:rPr>
        <w:t xml:space="preserve">oranica </w:t>
      </w:r>
      <w:r w:rsidR="00CA247C">
        <w:rPr>
          <w:rFonts w:cs="Times New Roman"/>
        </w:rPr>
        <w:t>gaj u Orovcu, površine 1137</w:t>
      </w:r>
      <w:r w:rsidR="00CA247C" w:rsidRPr="00CA247C">
        <w:rPr>
          <w:rFonts w:cs="Times New Roman"/>
        </w:rPr>
        <w:t xml:space="preserve"> m2</w:t>
      </w:r>
      <w:r w:rsidR="00CA247C">
        <w:rPr>
          <w:rFonts w:cs="Times New Roman"/>
        </w:rPr>
        <w:t>, čest.</w:t>
      </w:r>
      <w:r w:rsidR="00523F7E">
        <w:rPr>
          <w:rFonts w:cs="Times New Roman"/>
        </w:rPr>
        <w:t xml:space="preserve"> br. 1281/1 </w:t>
      </w:r>
      <w:r w:rsidR="00130AE1">
        <w:rPr>
          <w:rFonts w:cs="Times New Roman"/>
        </w:rPr>
        <w:t>–</w:t>
      </w:r>
      <w:r w:rsidR="00523F7E">
        <w:rPr>
          <w:rFonts w:cs="Times New Roman"/>
        </w:rPr>
        <w:t xml:space="preserve"> </w:t>
      </w:r>
      <w:r w:rsidR="00130AE1">
        <w:rPr>
          <w:rFonts w:cs="Times New Roman"/>
        </w:rPr>
        <w:t xml:space="preserve">oranica </w:t>
      </w:r>
      <w:r w:rsidR="00523F7E" w:rsidRPr="00523F7E">
        <w:rPr>
          <w:rFonts w:cs="Times New Roman"/>
        </w:rPr>
        <w:t xml:space="preserve">gaj u Orovcu, površine </w:t>
      </w:r>
      <w:r w:rsidR="00523F7E">
        <w:rPr>
          <w:rFonts w:cs="Times New Roman"/>
        </w:rPr>
        <w:t>6916</w:t>
      </w:r>
      <w:r w:rsidR="00523F7E" w:rsidRPr="00523F7E">
        <w:rPr>
          <w:rFonts w:cs="Times New Roman"/>
        </w:rPr>
        <w:t xml:space="preserve"> m2, </w:t>
      </w:r>
      <w:r w:rsidR="00CA247C">
        <w:rPr>
          <w:rFonts w:cs="Times New Roman"/>
        </w:rPr>
        <w:t xml:space="preserve"> </w:t>
      </w:r>
      <w:r w:rsidR="00130AE1" w:rsidRPr="00130AE1">
        <w:rPr>
          <w:rFonts w:cs="Times New Roman"/>
        </w:rPr>
        <w:t>čest. br. 1281/</w:t>
      </w:r>
      <w:r w:rsidR="00130AE1">
        <w:rPr>
          <w:rFonts w:cs="Times New Roman"/>
        </w:rPr>
        <w:t>2 – oranica gaj u Orovcu, površine 5999</w:t>
      </w:r>
      <w:r w:rsidR="00130AE1" w:rsidRPr="00130AE1">
        <w:rPr>
          <w:rFonts w:cs="Times New Roman"/>
        </w:rPr>
        <w:t xml:space="preserve"> m2, </w:t>
      </w:r>
      <w:r w:rsidR="00130AE1">
        <w:rPr>
          <w:rFonts w:cs="Times New Roman"/>
        </w:rPr>
        <w:t>čest. br. 1282/1 - oranica u Orovcu, površine 903</w:t>
      </w:r>
      <w:r w:rsidR="00130AE1" w:rsidRPr="00130AE1">
        <w:rPr>
          <w:rFonts w:cs="Times New Roman"/>
        </w:rPr>
        <w:t xml:space="preserve"> m2,   </w:t>
      </w:r>
      <w:r w:rsidR="00130AE1">
        <w:rPr>
          <w:rFonts w:cs="Times New Roman"/>
        </w:rPr>
        <w:t>čest. br. 1290/2 - oranica u Orovcu, površine 1176</w:t>
      </w:r>
      <w:r w:rsidR="00130AE1" w:rsidRPr="00130AE1">
        <w:rPr>
          <w:rFonts w:cs="Times New Roman"/>
        </w:rPr>
        <w:t xml:space="preserve"> m2,   </w:t>
      </w:r>
      <w:r w:rsidR="00130AE1">
        <w:rPr>
          <w:rFonts w:cs="Times New Roman"/>
        </w:rPr>
        <w:t>čest. br. 1290/4 - oranica u Orovcu, površine 3388</w:t>
      </w:r>
      <w:r w:rsidR="00130AE1" w:rsidRPr="00130AE1">
        <w:rPr>
          <w:rFonts w:cs="Times New Roman"/>
        </w:rPr>
        <w:t xml:space="preserve"> m2,   čest. br. 12</w:t>
      </w:r>
      <w:r w:rsidR="00130AE1">
        <w:rPr>
          <w:rFonts w:cs="Times New Roman"/>
        </w:rPr>
        <w:t>90/5 - oranica u Orovcu, površine 4064</w:t>
      </w:r>
      <w:r w:rsidR="00130AE1" w:rsidRPr="00130AE1">
        <w:rPr>
          <w:rFonts w:cs="Times New Roman"/>
        </w:rPr>
        <w:t xml:space="preserve"> m2, čest. br. 12</w:t>
      </w:r>
      <w:r w:rsidR="00130AE1">
        <w:rPr>
          <w:rFonts w:cs="Times New Roman"/>
        </w:rPr>
        <w:t>90/6 - oranica u Orovcu, površine 4017</w:t>
      </w:r>
      <w:r w:rsidR="00130AE1" w:rsidRPr="00130AE1">
        <w:rPr>
          <w:rFonts w:cs="Times New Roman"/>
        </w:rPr>
        <w:t xml:space="preserve"> m2,       </w:t>
      </w:r>
      <w:r w:rsidR="00130AE1">
        <w:rPr>
          <w:rFonts w:cs="Times New Roman"/>
        </w:rPr>
        <w:t xml:space="preserve"> i čest. br. 1290/7 – oranica u Orovcu, površine 1741</w:t>
      </w:r>
      <w:r w:rsidRPr="00222D49">
        <w:rPr>
          <w:rFonts w:cs="Times New Roman"/>
        </w:rPr>
        <w:t xml:space="preserve"> m2, upisana kod Općinskog suda u Sisku, Zemljišnoknjižni odjel Petrinja, u  z.ul. </w:t>
      </w:r>
      <w:r w:rsidR="00B11905">
        <w:rPr>
          <w:rFonts w:cs="Times New Roman"/>
        </w:rPr>
        <w:t>16</w:t>
      </w:r>
      <w:r w:rsidRPr="00222D49">
        <w:rPr>
          <w:rFonts w:cs="Times New Roman"/>
        </w:rPr>
        <w:t>, k.o. Joševica,</w:t>
      </w:r>
    </w:p>
    <w:p w:rsidRDefault="00222D49" w:rsidP="00511BC2" w:rsidR="00222D49">
      <w:pPr>
        <w:spacing w:after="0"/>
        <w:ind w:left="708"/>
        <w:jc w:val="both"/>
        <w:rPr>
          <w:rFonts w:cs="Times New Roman"/>
        </w:rPr>
      </w:pPr>
    </w:p>
    <w:p w:rsidRDefault="00C02725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B11905" w:rsidRPr="00B11905">
        <w:rPr>
          <w:rFonts w:cs="Times New Roman"/>
        </w:rPr>
        <w:t>Stečajna masa iza SFERA, d.o.o. u stečaju, Split, Ruđera Boškovića 7/125, OIB: 89018401535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5477FD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5477FD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B11905">
        <w:rPr>
          <w:rFonts w:cs="Times New Roman"/>
        </w:rPr>
        <w:t>Petrinji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="00C02725" w:rsidRPr="00C02725">
        <w:rPr>
          <w:rFonts w:cs="Times New Roman"/>
        </w:rPr>
        <w:t xml:space="preserve">Općinskog suda u </w:t>
      </w:r>
      <w:r w:rsidR="00B11905">
        <w:rPr>
          <w:rFonts w:cs="Times New Roman"/>
        </w:rPr>
        <w:t>Sisk</w:t>
      </w:r>
      <w:r w:rsidR="00C02725" w:rsidRPr="00C02725">
        <w:rPr>
          <w:rFonts w:cs="Times New Roman"/>
        </w:rPr>
        <w:t>u izvršiti upis zabiljež</w:t>
      </w:r>
      <w:r w:rsidR="00B11905">
        <w:rPr>
          <w:rFonts w:cs="Times New Roman"/>
        </w:rPr>
        <w:t>be rješenja o prodaji nekretnina</w:t>
      </w:r>
      <w:r w:rsidR="00C02725" w:rsidRPr="00C02725">
        <w:rPr>
          <w:rFonts w:cs="Times New Roman"/>
        </w:rPr>
        <w:t xml:space="preserve"> opisan</w:t>
      </w:r>
      <w:r w:rsidR="00B11905">
        <w:rPr>
          <w:rFonts w:cs="Times New Roman"/>
        </w:rPr>
        <w:t>ih</w:t>
      </w:r>
      <w:r w:rsidR="00C02725" w:rsidRPr="00C02725">
        <w:rPr>
          <w:rFonts w:cs="Times New Roman"/>
        </w:rPr>
        <w:t xml:space="preserve"> u točki I. izreke ovog rješenja.</w:t>
      </w:r>
    </w:p>
    <w:p w:rsidRDefault="00511BC2" w:rsidP="0065096D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B11905" w:rsidRPr="00B11905">
        <w:rPr>
          <w:rFonts w:cs="Times New Roman"/>
        </w:rPr>
        <w:t>Stečajna masa iza SFERA, d.o.o. u stečaju, Split, Ruđera Boškovića 7/125, OIB: 89018401535</w:t>
      </w:r>
      <w:r w:rsidRPr="00C02725">
        <w:rPr>
          <w:rFonts w:cs="Times New Roman"/>
        </w:rPr>
        <w:t>, utvrđeno je da u stečajnu masu ulaz</w:t>
      </w:r>
      <w:r w:rsidR="00B11905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B11905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B11905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knjig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da na t</w:t>
      </w:r>
      <w:r w:rsidR="00B11905">
        <w:rPr>
          <w:rFonts w:cs="Times New Roman"/>
        </w:rPr>
        <w:t>im</w:t>
      </w:r>
      <w:r w:rsidRPr="00C02725">
        <w:rPr>
          <w:rFonts w:cs="Times New Roman"/>
        </w:rPr>
        <w:t xml:space="preserve"> nekretni</w:t>
      </w:r>
      <w:r w:rsidR="00B11905">
        <w:rPr>
          <w:rFonts w:cs="Times New Roman"/>
        </w:rPr>
        <w:t>nama</w:t>
      </w:r>
      <w:r w:rsidRPr="00C02725">
        <w:rPr>
          <w:rFonts w:cs="Times New Roman"/>
        </w:rPr>
        <w:t xml:space="preserve"> </w:t>
      </w:r>
      <w:r w:rsidR="005477FD">
        <w:rPr>
          <w:rFonts w:cs="Times New Roman"/>
        </w:rPr>
        <w:t>nema upisanih</w:t>
      </w:r>
      <w:r w:rsidRPr="00C02725">
        <w:rPr>
          <w:rFonts w:cs="Times New Roman"/>
        </w:rPr>
        <w:t xml:space="preserve"> </w:t>
      </w:r>
      <w:r w:rsidR="005477FD">
        <w:rPr>
          <w:rFonts w:cs="Times New Roman"/>
        </w:rPr>
        <w:t>razlučnih prava niti ikakvih tereta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B11905">
        <w:rPr>
          <w:rFonts w:cs="Times New Roman"/>
        </w:rPr>
        <w:t>a</w:t>
      </w:r>
      <w:r w:rsidR="008B7F97">
        <w:rPr>
          <w:rFonts w:cs="Times New Roman"/>
        </w:rPr>
        <w:t xml:space="preserve"> opisan</w:t>
      </w:r>
      <w:r w:rsidR="00B11905">
        <w:rPr>
          <w:rFonts w:cs="Times New Roman"/>
        </w:rPr>
        <w:t>ih</w:t>
      </w:r>
      <w:r w:rsidRPr="00C02725">
        <w:rPr>
          <w:rFonts w:cs="Times New Roman"/>
        </w:rPr>
        <w:t xml:space="preserve"> u toč. I izreke rješenja</w:t>
      </w:r>
      <w:r w:rsidR="005477FD">
        <w:rPr>
          <w:rFonts w:cs="Times New Roman"/>
        </w:rPr>
        <w:t xml:space="preserve"> javnom dražbom pred FINA</w:t>
      </w:r>
      <w:r w:rsidR="00583C60">
        <w:rPr>
          <w:rFonts w:cs="Times New Roman"/>
        </w:rPr>
        <w:t>, a vjerovnici su donijeli takvu odluku na izvještajnom ročištu</w:t>
      </w:r>
      <w:r w:rsidRPr="00C02725">
        <w:rPr>
          <w:rFonts w:cs="Times New Roman"/>
        </w:rPr>
        <w:t>. Stoga je sud temeljem odredbe čl.247. Stečajnog zakona (NN broj  71/2015) riješio kao u izreci ovog rješenja.</w:t>
      </w: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A130D6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B11905">
        <w:rPr>
          <w:rFonts w:cs="Times New Roman"/>
          <w:b/>
        </w:rPr>
        <w:t>1</w:t>
      </w:r>
      <w:r w:rsidR="00583C60">
        <w:rPr>
          <w:rFonts w:cs="Times New Roman"/>
          <w:b/>
        </w:rPr>
        <w:t>7</w:t>
      </w:r>
      <w:r w:rsidR="008B7F97">
        <w:rPr>
          <w:rFonts w:cs="Times New Roman"/>
          <w:b/>
        </w:rPr>
        <w:t xml:space="preserve">. </w:t>
      </w:r>
      <w:r w:rsidR="00B11905">
        <w:rPr>
          <w:rFonts w:cs="Times New Roman"/>
          <w:b/>
        </w:rPr>
        <w:t>sr</w:t>
      </w:r>
      <w:r w:rsidR="00583C60">
        <w:rPr>
          <w:rFonts w:cs="Times New Roman"/>
          <w:b/>
        </w:rPr>
        <w:t>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583C60" w:rsidR="00153B0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11905">
        <w:rPr>
          <w:rFonts w:cs="Times New Roman"/>
        </w:rPr>
        <w:t>Petrinja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F2546A" w:rsidRPr="00F2546A">
        <w:rPr>
          <w:rFonts w:cs="Times New Roman"/>
        </w:rPr>
        <w:t xml:space="preserve">Općinskog suda u </w:t>
      </w:r>
      <w:r w:rsidR="00B11905">
        <w:rPr>
          <w:rFonts w:cs="Times New Roman"/>
        </w:rPr>
        <w:t>Sisk</w:t>
      </w:r>
      <w:r w:rsidR="00F2546A" w:rsidRPr="00F2546A">
        <w:rPr>
          <w:rFonts w:cs="Times New Roman"/>
        </w:rPr>
        <w:t>u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0D6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1F45A7" w:rsidRPr="001F45A7">
          <w:t>Posl.br. 18 St-203/2017-31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0AE1"/>
    <w:rsid w:val="00133B47"/>
    <w:rsid w:val="00153B01"/>
    <w:rsid w:val="0016771D"/>
    <w:rsid w:val="001935E7"/>
    <w:rsid w:val="001D45B7"/>
    <w:rsid w:val="001F29F1"/>
    <w:rsid w:val="001F45A7"/>
    <w:rsid w:val="00222D49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D3D43"/>
    <w:rsid w:val="004E28CF"/>
    <w:rsid w:val="00500F0E"/>
    <w:rsid w:val="00511BC2"/>
    <w:rsid w:val="00523F7E"/>
    <w:rsid w:val="005477FD"/>
    <w:rsid w:val="00574648"/>
    <w:rsid w:val="00583C60"/>
    <w:rsid w:val="005A5AA4"/>
    <w:rsid w:val="005B2D6F"/>
    <w:rsid w:val="005B34FB"/>
    <w:rsid w:val="005B77CF"/>
    <w:rsid w:val="00607F1D"/>
    <w:rsid w:val="00631CB9"/>
    <w:rsid w:val="0065096D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130D6"/>
    <w:rsid w:val="00A3608C"/>
    <w:rsid w:val="00A47D59"/>
    <w:rsid w:val="00A51D0E"/>
    <w:rsid w:val="00AC6D18"/>
    <w:rsid w:val="00B11905"/>
    <w:rsid w:val="00B348F3"/>
    <w:rsid w:val="00BA05A1"/>
    <w:rsid w:val="00BF1E7B"/>
    <w:rsid w:val="00C02725"/>
    <w:rsid w:val="00C05130"/>
    <w:rsid w:val="00CA247C"/>
    <w:rsid w:val="00CA3056"/>
    <w:rsid w:val="00CB07A7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30697"/>
    <w:rsid w:val="00E41A29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A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A2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A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A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A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A2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A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A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St-203/2017-31</izvorni_sadrzaj>
    <derivirana_varijabla naziv="DomainObject.Oznaka_1">St-203/2017-31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SFERA, društvo s ograničenom odgovornošću za ugostiteljstvo i trgovinu, u stečaju</izvorni_sadrzaj>
    <derivirana_varijabla naziv="DomainObject.Predmet.ProtustrankaFormated_1">  Stečajna masa iza SFERA, društvo s ograničenom odgovornošću za ugostiteljstvo i trgovinu, u stečaju</derivirana_varijabla>
  </DomainObject.Predmet.ProtustrankaFormated>
  <DomainObject.Predmet.ProtustrankaFormatedOIB>
    <izvorni_sadrzaj>  Stečajna masa iza SFERA, društvo s ograničenom odgovornošću za ugostiteljstvo i trgovinu, u stečaju, OIB 89018401535</izvorni_sadrzaj>
    <derivirana_varijabla naziv="DomainObject.Predmet.ProtustrankaFormatedOIB_1">  Stečajna masa iza SFERA, društvo s ograničenom odgovornošću za ugostiteljstvo i trgovinu, u stečaju, OIB 89018401535</derivirana_varijabla>
  </DomainObject.Predmet.ProtustrankaFormatedOIB>
  <DomainObject.Predmet.ProtustrankaFormatedWithAdress>
    <izvorni_sadrzaj> Stečajna masa iza SFERA, društvo s ograničenom odgovornošću za ugostiteljstvo i trgovinu, u stečaju, Ruđera Boškovića 7/125, 21000 Split</izvorni_sadrzaj>
    <derivirana_varijabla naziv="DomainObject.Predmet.ProtustrankaFormatedWithAdress_1"> Stečajna masa iza SFERA, društvo s ograničenom odgovornošću za ugostiteljstvo i trgovinu, u stečaju, Ruđera Boškovića 7/125, 21000 Split</derivirana_varijabla>
  </DomainObject.Predmet.ProtustrankaFormatedWithAdress>
  <DomainObject.Predmet.ProtustrankaFormatedWithAdressOIB>
    <izvorni_sadrzaj> Stečajna masa iza SFERA, društvo s ograničenom odgovornošću za ugostiteljstvo i trgovinu, u stečaju, OIB 89018401535, Ruđera Boškovića 7/125, 21000 Split</izvorni_sadrzaj>
    <derivirana_varijabla naziv="DomainObject.Predmet.ProtustrankaFormatedWithAdressOIB_1"> Stečajna masa iza SFERA, društvo s ograničenom odgovornošću za ugostiteljstvo i trgovinu, u stečaju, OIB 89018401535, Ruđera Boškovića 7/125, 21000 Split</derivirana_varijabla>
  </DomainObject.Predmet.ProtustrankaFormatedWithAdressOIB>
  <DomainObject.Predmet.ProtustrankaWithAdress>
    <izvorni_sadrzaj>Stečajna masa iza SFERA, društvo s ograničenom odgovornošću za ugostiteljstvo i trgovinu, u stečaju Ruđera Boškovića 7/125, 21000 Split</izvorni_sadrzaj>
    <derivirana_varijabla naziv="DomainObject.Predmet.ProtustrankaWithAdress_1">Stečajna masa iza SFERA, društvo s ograničenom odgovornošću za ugostiteljstvo i trgovinu, u stečaju Ruđera Boškovića 7/125, 21000 Split</derivirana_varijabla>
  </DomainObject.Predmet.ProtustrankaWithAdress>
  <DomainObject.Predmet.ProtustrankaWithAdressOIB>
    <izvorni_sadrzaj>Stečajna masa iza SFERA, društvo s ograničenom odgovornošću za ugostiteljstvo i trgovinu, u stečaju, OIB 89018401535, Ruđera Boškovića 7/125, 21000 Split</izvorni_sadrzaj>
    <derivirana_varijabla naziv="DomainObject.Predmet.ProtustrankaWithAdressOIB_1">Stečajna masa iza SFERA, društvo s ograničenom odgovornošću za ugostiteljstvo i trgovinu, u stečaju, OIB 89018401535, Ruđera Boškovića 7/125, 21000 Split</derivirana_varijabla>
  </DomainObject.Predmet.ProtustrankaWithAdressOIB>
  <DomainObject.Predmet.ProtustrankaNazivFormated>
    <izvorni_sadrzaj>Stečajna masa iza SFERA, društvo s ograničenom odgovornošću za ugostiteljstvo i trgovinu, u stečaju</izvorni_sadrzaj>
    <derivirana_varijabla naziv="DomainObject.Predmet.ProtustrankaNazivFormated_1">Stečajna masa iza SFERA, društvo s ograničenom odgovornošću za ugostiteljstvo i trgovinu, u stečaju</derivirana_varijabla>
  </DomainObject.Predmet.ProtustrankaNazivFormated>
  <DomainObject.Predmet.ProtustrankaNazivFormatedOIB>
    <izvorni_sadrzaj>Stečajna masa iza SFERA, društvo s ograničenom odgovornošću za ugostiteljstvo i trgovinu, u stečaju, OIB 89018401535</izvorni_sadrzaj>
    <derivirana_varijabla naziv="DomainObject.Predmet.ProtustrankaNazivFormatedOIB_1">Stečajna masa iza SFERA, društvo s ograničenom odgovornošću za ugostiteljstvo i trgovinu, u stečaju, OIB 89018401535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Stečajna masa iza SFERA, društvo s ograničenom odgovornošću za ugostiteljstvo i trgovinu, u stečaju</item>
    </izvorni_sadrzaj>
    <derivirana_varijabla naziv="DomainObject.Predmet.ProtuStrankaListFormated_1">
      <item>Stečajna masa iza SFERA, društvo s ograničenom odgovornošću za ugostiteljstvo i trgovinu, u stečaju</item>
    </derivirana_varijabla>
  </DomainObject.Predmet.ProtuStrankaListFormated>
  <DomainObject.Predmet.ProtuStrankaListFormatedOIB>
    <izvorni_sadrzaj>
      <item>Stečajna masa iza SFERA, društvo s ograničenom odgovornošću za ugostiteljstvo i trgovinu, u stečaju, OIB 89018401535</item>
    </izvorni_sadrzaj>
    <derivirana_varijabla naziv="DomainObject.Predmet.ProtuStrankaListFormatedOIB_1">
      <item>Stečajna masa iza SFERA, društvo s ograničenom odgovornošću za ugostiteljstvo i trgovinu, u stečaju, OIB 89018401535</item>
    </derivirana_varijabla>
  </DomainObject.Predmet.ProtuStrankaListFormatedOIB>
  <DomainObject.Predmet.ProtuStrankaListFormatedWithAdress>
    <izvorni_sadrzaj>
      <item>Stečajna masa iza SFERA, društvo s ograničenom odgovornošću za ugostiteljstvo i trgovinu, u stečaju, Ruđera Boškovića 7/125, 21000 Split</item>
    </izvorni_sadrzaj>
    <derivirana_varijabla naziv="DomainObject.Predmet.ProtuStrankaListFormatedWithAdress_1">
      <item>Stečajna masa iza SFERA, društvo s ograničenom odgovornošću za ugostiteljstvo i trgovinu, u stečaju, Ruđera Boškovića 7/125, 21000 Split</item>
    </derivirana_varijabla>
  </DomainObject.Predmet.ProtuStrankaListFormatedWithAdress>
  <DomainObject.Predmet.ProtuStrankaListFormatedWithAdressOIB>
    <izvorni_sadrzaj>
      <item>Stečajna masa iza SFERA, društvo s ograničenom odgovornošću za ugostiteljstvo i trgovinu, u stečaju, OIB 89018401535, Ruđera Boškovića 7/125, 21000 Split</item>
    </izvorni_sadrzaj>
    <derivirana_varijabla naziv="DomainObject.Predmet.ProtuStrankaListFormatedWithAdressOIB_1">
      <item>Stečajna masa iza SFERA, društvo s ograničenom odgovornošću za ugostiteljstvo i trgovinu, u stečaju, OIB 89018401535, Ruđera Boškovića 7/125, 21000 Split</item>
    </derivirana_varijabla>
  </DomainObject.Predmet.ProtuStrankaListFormatedWithAdressOIB>
  <DomainObject.Predmet.ProtuStrankaListNazivFormated>
    <izvorni_sadrzaj>
      <item>Stečajna masa iza SFERA, društvo s ograničenom odgovornošću za ugostiteljstvo i trgovinu, u stečaju</item>
    </izvorni_sadrzaj>
    <derivirana_varijabla naziv="DomainObject.Predmet.ProtuStrankaListNazivFormated_1">
      <item>Stečajna masa iza SFERA, društvo s ograničenom odgovornošću za ugostiteljstvo i trgovinu, u stečaju</item>
    </derivirana_varijabla>
  </DomainObject.Predmet.ProtuStrankaListNazivFormated>
  <DomainObject.Predmet.ProtuStrankaListNazivFormatedOIB>
    <izvorni_sadrzaj>
      <item>Stečajna masa iza SFERA, društvo s ograničenom odgovornošću za ugostiteljstvo i trgovinu, u stečaju, OIB 89018401535</item>
    </izvorni_sadrzaj>
    <derivirana_varijabla naziv="DomainObject.Predmet.ProtuStrankaListNazivFormatedOIB_1">
      <item>Stečajna masa iza SFERA, društvo s ograničenom odgovornošću za ugostiteljstvo i trgovinu, u stečaju, OIB 89018401535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St-203/2017-31</izvorni_sadrzaj>
    <derivirana_varijabla naziv="DomainObject.PoslovniBrojDokumenta_1">St-203/2017-31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Stečajna masa iza SFERA, društvo s ograničenom odgovornošću za ugostiteljstvo i trgovinu, u stečaju</izvorni_sadrzaj>
    <derivirana_varijabla naziv="DomainObject.Predmet.ProtustrankaIDrugi_1">Stečajna masa iza SFERA, društvo s ograničenom odgovornošću za ugostiteljstvo i trgovinu, u stečaju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Stečajna masa iza SFERA, društvo s ograničenom odgovornošću za ugostiteljstvo i trgovinu, u stečaju, OIB 89018401535, Ruđera Boškovića 7/125, 21000 Split</izvorni_sadrzaj>
    <derivirana_varijabla naziv="DomainObject.Predmet.ProtustrankaIDrugiAdressOIB_1">Stečajna masa iza SFERA, društvo s ograničenom odgovornošću za ugostiteljstvo i trgovinu, u stečaju, OIB 89018401535,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SFERA, društvo s ograničenom odgovornošću za ugostiteljstvo i trgovinu, u stečaju</item>
      <item>FINANCIJSKA AGENCIJA, PODRUŽNICA SPLIT</item>
    </izvorni_sadrzaj>
    <derivirana_varijabla naziv="DomainObject.Predmet.SudioniciListNaziv_1">
      <item>Stečajna masa iza SFERA, društvo s ograničenom odgovornošću za ugostiteljstvo i trgovinu, u stečaju</item>
      <item>FINANCIJSKA AGENCIJA, PODRUŽNICA SPLIT</item>
    </derivirana_varijabla>
  </DomainObject.Predmet.SudioniciListNaziv>
  <DomainObject.Predmet.SudioniciListAdressOIB>
    <izvorni_sadrzaj>
      <item>Stečajna masa iza SFERA, društvo s ograničenom odgovornošću za ugostiteljstvo i trgovinu, u stečaju, OIB 89018401535, Ruđera Boškovića 7/125,21000 Split</item>
      <item>FINANCIJSKA AGENCIJA, PODRUŽNICA SPLIT, OIB 85821130368, Mažuranićevo šetalište 24b,21000 Split</item>
    </izvorni_sadrzaj>
    <derivirana_varijabla naziv="DomainObject.Predmet.SudioniciListAdressOIB_1">
      <item>Stečajna masa iza SFERA, društvo s ograničenom odgovornošću za ugostiteljstvo i trgovinu, u stečaju, OIB 89018401535, Ruđera Boškovića 7/125,21000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89018401535</item>
      <item>, OIB 85821130368</item>
    </izvorni_sadrzaj>
    <derivirana_varijabla naziv="DomainObject.Predmet.SudioniciListNazivOIB_1">
      <item>, OIB 89018401535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339B4-855F-4E7F-AF7E-1F7134A67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3114</properties:Characters>
  <properties:Lines>81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2017-07-17T09:27:00Z</dcterms:created>
  <dc:creator>Diana Butigan Granić</dc:creator>
  <cp:lastModifiedBy>Katarina Franković</cp:lastModifiedBy>
  <cp:lastPrinted>2017-07-17T09:34:00Z</cp:lastPrinted>
  <dcterms:modified xmlns:xsi="http://www.w3.org/2001/XMLSchema-instance" xsi:type="dcterms:W3CDTF">2017-07-17T09:34:00Z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