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a4191" w14:paraId="d8a4191" w:rsidRDefault="00B314E8" w:rsidP="00CC54F7" w:rsidR="00CC54F7" w:rsidRPr="00CC54F7">
      <w:pPr>
        <w:jc w:val="center"/>
        <w15:collapsed w:val="false"/>
        <w:rPr>
          <w:rFonts w:hAnsi="Times New Roman" w:ascii="Times New Roman"/>
          <w:szCs w:val="24"/>
        </w:rPr>
      </w:pPr>
      <w:bookmarkStart w:name="_GoBack" w:id="0"/>
      <w:bookmarkEnd w:id="0"/>
      <w:r w:rsidRPr="00CC54F7">
        <w:rPr>
          <w:rFonts w:hAnsi="Times New Roman" w:ascii="Times New Roman"/>
          <w:szCs w:val="24"/>
        </w:rPr>
        <w:tab/>
      </w:r>
      <w:r w:rsidR="00CC54F7" w:rsidRPr="00CC54F7">
        <w:rPr>
          <w:rFonts w:hAnsi="Times New Roman" w:ascii="Times New Roman"/>
          <w:szCs w:val="24"/>
        </w:rPr>
        <w:t xml:space="preserve">                                                                                                                    4  St-</w:t>
      </w:r>
      <w:r w:rsidR="0092754F">
        <w:rPr>
          <w:rFonts w:hAnsi="Times New Roman" w:ascii="Times New Roman"/>
          <w:szCs w:val="24"/>
        </w:rPr>
        <w:t>4340/</w:t>
      </w:r>
      <w:r w:rsidR="00CC54F7" w:rsidRPr="00CC54F7">
        <w:rPr>
          <w:rFonts w:hAnsi="Times New Roman" w:ascii="Times New Roman"/>
          <w:szCs w:val="24"/>
        </w:rPr>
        <w:t>16</w:t>
      </w:r>
    </w:p>
    <w:p w:rsidRDefault="00CC54F7" w:rsidP="00CC54F7" w:rsidR="00CC54F7" w:rsidRPr="00CC54F7">
      <w:pPr>
        <w:tabs>
          <w:tab w:pos="395" w:val="left"/>
        </w:tabs>
        <w:rPr>
          <w:rFonts w:hAnsi="Times New Roman" w:ascii="Times New Roman"/>
          <w:szCs w:val="24"/>
        </w:rPr>
      </w:pPr>
      <w:r w:rsidRPr="00CC54F7">
        <w:rPr>
          <w:rFonts w:hAnsi="Times New Roman" w:ascii="Times New Roman"/>
          <w:szCs w:val="24"/>
        </w:rPr>
        <w:tab/>
      </w:r>
      <w:r w:rsidRPr="00CC54F7">
        <w:rPr>
          <w:rFonts w:hAnsi="Times New Roman" w:ascii="Times New Roman"/>
          <w:noProof/>
          <w:szCs w:val="24"/>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CC54F7" w:rsidP="00CC54F7" w:rsidR="00CC54F7" w:rsidRPr="00CC54F7">
      <w:pPr>
        <w:jc w:val="both"/>
        <w:rPr>
          <w:rFonts w:hAnsi="Times New Roman" w:ascii="Times New Roman"/>
          <w:szCs w:val="24"/>
        </w:rPr>
      </w:pPr>
      <w:r w:rsidRPr="00CC54F7">
        <w:rPr>
          <w:rFonts w:hAnsi="Times New Roman" w:ascii="Times New Roman"/>
          <w:szCs w:val="24"/>
        </w:rPr>
        <w:t>REPUBLIKA HRVATSKA</w:t>
      </w:r>
    </w:p>
    <w:p w:rsidRDefault="00CC54F7" w:rsidP="00CC54F7" w:rsidR="00CC54F7" w:rsidRPr="00CC54F7">
      <w:pPr>
        <w:jc w:val="both"/>
        <w:rPr>
          <w:rFonts w:hAnsi="Times New Roman" w:ascii="Times New Roman"/>
          <w:szCs w:val="24"/>
        </w:rPr>
      </w:pPr>
      <w:r w:rsidRPr="00CC54F7">
        <w:rPr>
          <w:rFonts w:hAnsi="Times New Roman" w:ascii="Times New Roman"/>
          <w:szCs w:val="24"/>
        </w:rPr>
        <w:t>TRGOVAČKI SUD U ZAGREBU</w:t>
      </w:r>
    </w:p>
    <w:p w:rsidRDefault="00CC54F7" w:rsidP="00CC54F7" w:rsidR="00CC54F7" w:rsidRPr="00CC54F7">
      <w:pPr>
        <w:jc w:val="both"/>
        <w:rPr>
          <w:rFonts w:hAnsi="Times New Roman" w:ascii="Times New Roman"/>
          <w:szCs w:val="24"/>
        </w:rPr>
      </w:pPr>
      <w:r w:rsidRPr="00CC54F7">
        <w:rPr>
          <w:rFonts w:hAnsi="Times New Roman" w:ascii="Times New Roman"/>
          <w:szCs w:val="24"/>
        </w:rPr>
        <w:t xml:space="preserve">STALNA SLUŽBA </w:t>
      </w:r>
    </w:p>
    <w:p w:rsidRDefault="00CC54F7" w:rsidP="00CC54F7" w:rsidR="00CC54F7" w:rsidRPr="00CC54F7">
      <w:pPr>
        <w:jc w:val="both"/>
        <w:rPr>
          <w:rFonts w:hAnsi="Times New Roman" w:ascii="Times New Roman"/>
          <w:szCs w:val="24"/>
        </w:rPr>
      </w:pPr>
      <w:r w:rsidRPr="00CC54F7">
        <w:rPr>
          <w:rFonts w:hAnsi="Times New Roman" w:ascii="Times New Roman"/>
          <w:szCs w:val="24"/>
        </w:rPr>
        <w:t>Karlovac, Trg hrvatskih branitelja 1</w:t>
      </w:r>
    </w:p>
    <w:p w:rsidRDefault="00CC54F7" w:rsidP="00CC54F7" w:rsidR="00CC54F7" w:rsidRPr="00CC54F7">
      <w:pPr>
        <w:jc w:val="both"/>
        <w:rPr>
          <w:rFonts w:hAnsi="Times New Roman" w:ascii="Times New Roman"/>
          <w:szCs w:val="24"/>
        </w:rPr>
      </w:pPr>
    </w:p>
    <w:p w:rsidRDefault="00CC54F7" w:rsidP="00CC54F7" w:rsidR="00CC54F7" w:rsidRPr="00CC54F7">
      <w:pPr>
        <w:jc w:val="center"/>
        <w:rPr>
          <w:rFonts w:hAnsi="Times New Roman" w:ascii="Times New Roman"/>
          <w:szCs w:val="24"/>
        </w:rPr>
      </w:pPr>
      <w:r w:rsidRPr="00CC54F7">
        <w:rPr>
          <w:rFonts w:hAnsi="Times New Roman" w:ascii="Times New Roman"/>
          <w:szCs w:val="24"/>
        </w:rPr>
        <w:t>REPUBLIKA HRVATSKA</w:t>
      </w:r>
    </w:p>
    <w:p w:rsidRDefault="00CC54F7" w:rsidP="00CC54F7" w:rsidR="00CC54F7" w:rsidRPr="00CC54F7">
      <w:pPr>
        <w:jc w:val="center"/>
        <w:rPr>
          <w:rFonts w:hAnsi="Times New Roman" w:ascii="Times New Roman"/>
          <w:szCs w:val="24"/>
        </w:rPr>
      </w:pPr>
      <w:r w:rsidRPr="00CC54F7">
        <w:rPr>
          <w:rFonts w:hAnsi="Times New Roman" w:ascii="Times New Roman"/>
          <w:szCs w:val="24"/>
        </w:rPr>
        <w:t>R J E Š E N J E</w:t>
      </w:r>
    </w:p>
    <w:p w:rsidRDefault="00CC54F7" w:rsidP="00CC54F7" w:rsidR="00CC54F7" w:rsidRPr="00CC54F7">
      <w:pPr>
        <w:jc w:val="both"/>
        <w:rPr>
          <w:rFonts w:hAnsi="Times New Roman" w:ascii="Times New Roman"/>
          <w:szCs w:val="24"/>
        </w:rPr>
      </w:pPr>
    </w:p>
    <w:p w:rsidRDefault="00CC54F7" w:rsidP="002E5E0C" w:rsidR="00CC54F7" w:rsidRPr="00CC54F7">
      <w:pPr>
        <w:ind w:firstLine="720"/>
        <w:jc w:val="both"/>
        <w:rPr>
          <w:rFonts w:hAnsi="Times New Roman" w:ascii="Times New Roman"/>
          <w:szCs w:val="24"/>
        </w:rPr>
      </w:pPr>
      <w:r w:rsidRPr="00CC54F7">
        <w:rPr>
          <w:rFonts w:hAnsi="Times New Roman" w:ascii="Times New Roman"/>
          <w:szCs w:val="24"/>
        </w:rPr>
        <w:t>Trgovački sud u Zagrebu, Stalna služba,</w:t>
      </w:r>
      <w:r w:rsidRPr="00CC54F7">
        <w:rPr>
          <w:rFonts w:hAnsi="Times New Roman" w:ascii="Times New Roman"/>
          <w:b/>
          <w:szCs w:val="24"/>
        </w:rPr>
        <w:t xml:space="preserve"> </w:t>
      </w:r>
      <w:r w:rsidRPr="00CC54F7">
        <w:rPr>
          <w:rFonts w:hAnsi="Times New Roman" w:ascii="Times New Roman"/>
          <w:szCs w:val="24"/>
        </w:rPr>
        <w:t>po sucu Goranki Boljkovac, kao stečajnom sucu, u stečajnom postupku nad stečajnim  dužnikom</w:t>
      </w:r>
      <w:r w:rsidR="002E5E0C">
        <w:rPr>
          <w:rFonts w:hAnsi="Times New Roman" w:ascii="Times New Roman"/>
          <w:szCs w:val="24"/>
        </w:rPr>
        <w:t xml:space="preserve">  </w:t>
      </w:r>
      <w:r w:rsidR="0092754F" w:rsidRPr="00740EF7">
        <w:rPr>
          <w:rFonts w:hAnsi="Times New Roman" w:ascii="Times New Roman"/>
        </w:rPr>
        <w:t>IMAGO STUDIO d.o.o. u stečaju, Zagreb, Franje Hermana 13/A, OIB 26389176131</w:t>
      </w:r>
      <w:r w:rsidR="002E5E0C">
        <w:rPr>
          <w:rFonts w:hAnsi="Times New Roman" w:ascii="Times New Roman"/>
        </w:rPr>
        <w:t>,</w:t>
      </w:r>
      <w:r w:rsidRPr="00CC54F7">
        <w:rPr>
          <w:rFonts w:hAnsi="Times New Roman" w:ascii="Times New Roman"/>
          <w:szCs w:val="24"/>
        </w:rPr>
        <w:t xml:space="preserve"> dana </w:t>
      </w:r>
      <w:r w:rsidR="007A7D98">
        <w:rPr>
          <w:rFonts w:hAnsi="Times New Roman" w:ascii="Times New Roman"/>
          <w:szCs w:val="24"/>
        </w:rPr>
        <w:t>1. ožujka 2018</w:t>
      </w:r>
      <w:r w:rsidRPr="00CC54F7">
        <w:rPr>
          <w:rFonts w:hAnsi="Times New Roman" w:ascii="Times New Roman"/>
          <w:szCs w:val="24"/>
        </w:rPr>
        <w:t xml:space="preserve">. </w:t>
      </w:r>
      <w:r w:rsidR="00DF5613">
        <w:rPr>
          <w:rFonts w:hAnsi="Times New Roman" w:ascii="Times New Roman"/>
          <w:szCs w:val="24"/>
        </w:rPr>
        <w:t>godine</w:t>
      </w:r>
    </w:p>
    <w:p w:rsidRDefault="00CC54F7" w:rsidP="00CC54F7" w:rsidR="00CC54F7" w:rsidRPr="00CC54F7">
      <w:pPr>
        <w:jc w:val="center"/>
        <w:rPr>
          <w:rFonts w:hAnsi="Times New Roman" w:ascii="Times New Roman"/>
          <w:szCs w:val="24"/>
        </w:rPr>
      </w:pPr>
    </w:p>
    <w:p w:rsidRDefault="00B314E8" w:rsidP="00CC54F7" w:rsidR="00B314E8" w:rsidRPr="00CC54F7">
      <w:pPr>
        <w:jc w:val="center"/>
        <w:rPr>
          <w:rFonts w:hAnsi="Times New Roman" w:ascii="Times New Roman"/>
          <w:szCs w:val="24"/>
        </w:rPr>
      </w:pPr>
      <w:r w:rsidRPr="00CC54F7">
        <w:rPr>
          <w:rFonts w:hAnsi="Times New Roman" w:ascii="Times New Roman"/>
          <w:szCs w:val="24"/>
        </w:rPr>
        <w:t>r i j e š i o   j e</w:t>
      </w:r>
    </w:p>
    <w:p w:rsidRDefault="00F24815" w:rsidP="00B314E8" w:rsidR="00F24815" w:rsidRPr="00CC54F7">
      <w:pPr>
        <w:pStyle w:val="Tijeloteksta"/>
        <w:rPr>
          <w:rFonts w:hAnsi="Times New Roman" w:ascii="Times New Roman"/>
          <w:szCs w:val="24"/>
        </w:rPr>
      </w:pPr>
    </w:p>
    <w:p w:rsidRDefault="007A7D98" w:rsidP="007A7D98" w:rsidR="005C793D">
      <w:pPr>
        <w:tabs>
          <w:tab w:pos="7849" w:val="left"/>
        </w:tabs>
        <w:ind w:firstLine="709"/>
        <w:jc w:val="both"/>
        <w:rPr>
          <w:rFonts w:hAnsi="Times New Roman" w:ascii="Times New Roman"/>
        </w:rPr>
      </w:pPr>
      <w:r w:rsidRPr="00740EF7">
        <w:rPr>
          <w:rFonts w:hAnsi="Times New Roman" w:ascii="Times New Roman"/>
        </w:rPr>
        <w:t xml:space="preserve">Odbacuje se prijava tražbine nižeg isplatnog reda vjerovnika Ivice Matoševića, Zagreb, Franje Hermana 13/A, OIB 34836193961, u iznosu od </w:t>
      </w:r>
      <w:r>
        <w:rPr>
          <w:rFonts w:hAnsi="Times New Roman" w:ascii="Times New Roman"/>
        </w:rPr>
        <w:t>698.389,34</w:t>
      </w:r>
      <w:r w:rsidRPr="00740EF7">
        <w:rPr>
          <w:rFonts w:hAnsi="Times New Roman" w:ascii="Times New Roman"/>
        </w:rPr>
        <w:t xml:space="preserve"> kn, kao preuranjena.</w:t>
      </w:r>
    </w:p>
    <w:p w:rsidRDefault="005C793D" w:rsidP="005C793D" w:rsidR="005C793D">
      <w:pPr>
        <w:jc w:val="both"/>
        <w:rPr>
          <w:rFonts w:hAnsi="Times New Roman" w:ascii="Times New Roman"/>
        </w:rPr>
      </w:pPr>
    </w:p>
    <w:p w:rsidRDefault="000F0435" w:rsidP="003C1078" w:rsidR="00F24815" w:rsidRPr="00CC54F7">
      <w:pPr>
        <w:pStyle w:val="Tijeloteksta"/>
        <w:jc w:val="center"/>
        <w:rPr>
          <w:rFonts w:hAnsi="Times New Roman" w:ascii="Times New Roman"/>
          <w:szCs w:val="24"/>
        </w:rPr>
      </w:pPr>
      <w:r w:rsidRPr="00CC54F7">
        <w:rPr>
          <w:rFonts w:hAnsi="Times New Roman" w:ascii="Times New Roman"/>
          <w:szCs w:val="24"/>
        </w:rPr>
        <w:t>Obrazloženje</w:t>
      </w:r>
    </w:p>
    <w:p w:rsidRDefault="008F12BE" w:rsidP="000F0435" w:rsidR="008F12BE" w:rsidRPr="00CC54F7">
      <w:pPr>
        <w:pStyle w:val="Tijeloteksta"/>
        <w:jc w:val="center"/>
        <w:rPr>
          <w:rFonts w:hAnsi="Times New Roman" w:ascii="Times New Roman"/>
          <w:b/>
          <w:szCs w:val="24"/>
        </w:rPr>
      </w:pPr>
    </w:p>
    <w:p w:rsidRDefault="00B82E8A" w:rsidP="00582499" w:rsidR="00582499" w:rsidRPr="00740EF7">
      <w:pPr>
        <w:tabs>
          <w:tab w:pos="7849" w:val="left"/>
        </w:tabs>
        <w:ind w:firstLine="709"/>
        <w:jc w:val="both"/>
        <w:rPr>
          <w:rFonts w:hAnsi="Times New Roman" w:ascii="Times New Roman"/>
        </w:rPr>
      </w:pPr>
      <w:r w:rsidRPr="00CC54F7">
        <w:rPr>
          <w:rFonts w:hAnsi="Times New Roman" w:ascii="Times New Roman"/>
          <w:szCs w:val="24"/>
        </w:rPr>
        <w:t xml:space="preserve">Na ispitnom ročištu održanom dana </w:t>
      </w:r>
      <w:r w:rsidR="00582499">
        <w:rPr>
          <w:rFonts w:hAnsi="Times New Roman" w:ascii="Times New Roman"/>
          <w:szCs w:val="24"/>
        </w:rPr>
        <w:t>1. ožujka 2018</w:t>
      </w:r>
      <w:r w:rsidRPr="00CC54F7">
        <w:rPr>
          <w:rFonts w:hAnsi="Times New Roman" w:ascii="Times New Roman"/>
          <w:szCs w:val="24"/>
        </w:rPr>
        <w:t xml:space="preserve">. godine stečajni upravitelj naveo </w:t>
      </w:r>
      <w:r w:rsidR="005C793D">
        <w:rPr>
          <w:rFonts w:hAnsi="Times New Roman" w:ascii="Times New Roman"/>
        </w:rPr>
        <w:t xml:space="preserve">je da je zaprimio prijavu tražbine vjerovnika </w:t>
      </w:r>
      <w:r w:rsidR="00582499">
        <w:rPr>
          <w:rFonts w:hAnsi="Times New Roman" w:ascii="Times New Roman"/>
        </w:rPr>
        <w:t>Ivice Matoševića</w:t>
      </w:r>
      <w:r w:rsidR="005C793D">
        <w:rPr>
          <w:rFonts w:hAnsi="Times New Roman" w:ascii="Times New Roman"/>
        </w:rPr>
        <w:t xml:space="preserve"> </w:t>
      </w:r>
      <w:r w:rsidR="00582499">
        <w:rPr>
          <w:rFonts w:hAnsi="Times New Roman" w:ascii="Times New Roman"/>
        </w:rPr>
        <w:t>iz Zagreba, Franje Hermana 13A, te je predložio da sud tu prijavu tražbine odbaci kao preuranjenu,</w:t>
      </w:r>
      <w:r w:rsidR="00582499" w:rsidRPr="00582499">
        <w:rPr>
          <w:rFonts w:hAnsi="Times New Roman" w:ascii="Times New Roman"/>
        </w:rPr>
        <w:t xml:space="preserve"> </w:t>
      </w:r>
      <w:r w:rsidR="00582499" w:rsidRPr="00740EF7">
        <w:rPr>
          <w:rFonts w:hAnsi="Times New Roman" w:ascii="Times New Roman"/>
        </w:rPr>
        <w:t>jer je riječ o zajmu kojim se nadomješta kapital nekog člana društva. Naime</w:t>
      </w:r>
      <w:r w:rsidR="00582499">
        <w:rPr>
          <w:rFonts w:hAnsi="Times New Roman" w:ascii="Times New Roman"/>
        </w:rPr>
        <w:t>, stečajni upravitelj navodi</w:t>
      </w:r>
      <w:r w:rsidR="00582499" w:rsidRPr="00740EF7">
        <w:rPr>
          <w:rFonts w:hAnsi="Times New Roman" w:ascii="Times New Roman"/>
        </w:rPr>
        <w:t xml:space="preserve"> da je Ivica Matošević jedini član dužnika i</w:t>
      </w:r>
      <w:r w:rsidR="00582499">
        <w:rPr>
          <w:rFonts w:hAnsi="Times New Roman" w:ascii="Times New Roman"/>
        </w:rPr>
        <w:t xml:space="preserve"> raniji</w:t>
      </w:r>
      <w:r w:rsidR="00582499" w:rsidRPr="00740EF7">
        <w:rPr>
          <w:rFonts w:hAnsi="Times New Roman" w:ascii="Times New Roman"/>
        </w:rPr>
        <w:t xml:space="preserve"> zakonski zastupnik dužnika, te je isti u vrijeme kada je dužnik bio blokiran i u gospodarskim poteškoćama, tj. u periodu od 2013. do datuma otvaranja stečajnog postupka, tj. 9. studenog 2017. godine, dao društvu veći broj zajmova, </w:t>
      </w:r>
      <w:r w:rsidR="00966D00">
        <w:rPr>
          <w:rFonts w:hAnsi="Times New Roman" w:ascii="Times New Roman"/>
        </w:rPr>
        <w:t xml:space="preserve">od kojih je </w:t>
      </w:r>
      <w:r w:rsidR="00582499" w:rsidRPr="00740EF7">
        <w:rPr>
          <w:rFonts w:hAnsi="Times New Roman" w:ascii="Times New Roman"/>
        </w:rPr>
        <w:t xml:space="preserve">zadnja pozajmica bila 31. listopada 2017. godine, a žiro račun dužnika je u blokadi od srpnja 2013. godine. </w:t>
      </w:r>
      <w:r w:rsidR="00582499">
        <w:rPr>
          <w:rFonts w:hAnsi="Times New Roman" w:ascii="Times New Roman"/>
        </w:rPr>
        <w:t>Stečajni upravitelj je istaknuo</w:t>
      </w:r>
      <w:r w:rsidR="00582499" w:rsidRPr="00740EF7">
        <w:rPr>
          <w:rFonts w:hAnsi="Times New Roman" w:ascii="Times New Roman"/>
        </w:rPr>
        <w:t xml:space="preserve"> da je odredbom čl. 408. st. 1. Zakona o trgovačkim društvima propisano da se zahtjev za povrat takvog zajma u stečajnom postupku može ostvarivati samo kao tražbina nižeg isplatnog reda. </w:t>
      </w:r>
    </w:p>
    <w:p w:rsidRDefault="00582499" w:rsidP="005C793D" w:rsidR="00582499">
      <w:pPr>
        <w:ind w:firstLine="720"/>
        <w:jc w:val="both"/>
        <w:rPr>
          <w:rFonts w:hAnsi="Times New Roman" w:ascii="Times New Roman"/>
        </w:rPr>
      </w:pPr>
    </w:p>
    <w:p w:rsidRDefault="00846000" w:rsidP="000F0435" w:rsidR="00D97875" w:rsidRPr="00CC54F7">
      <w:pPr>
        <w:pStyle w:val="Tijeloteksta"/>
        <w:rPr>
          <w:rFonts w:hAnsi="Times New Roman" w:ascii="Times New Roman"/>
          <w:szCs w:val="24"/>
        </w:rPr>
      </w:pPr>
      <w:r w:rsidRPr="00CC54F7">
        <w:rPr>
          <w:rFonts w:hAnsi="Times New Roman" w:ascii="Times New Roman"/>
          <w:szCs w:val="24"/>
        </w:rPr>
        <w:tab/>
      </w:r>
      <w:r w:rsidR="00CC54F7">
        <w:rPr>
          <w:rFonts w:hAnsi="Times New Roman" w:ascii="Times New Roman"/>
          <w:szCs w:val="24"/>
        </w:rPr>
        <w:t>Odredbom čl. 257</w:t>
      </w:r>
      <w:r w:rsidRPr="00CC54F7">
        <w:rPr>
          <w:rFonts w:hAnsi="Times New Roman" w:ascii="Times New Roman"/>
          <w:szCs w:val="24"/>
        </w:rPr>
        <w:t xml:space="preserve">. st. </w:t>
      </w:r>
      <w:r w:rsidR="00CC54F7">
        <w:rPr>
          <w:rFonts w:hAnsi="Times New Roman" w:ascii="Times New Roman"/>
          <w:szCs w:val="24"/>
        </w:rPr>
        <w:t>5</w:t>
      </w:r>
      <w:r w:rsidRPr="00CC54F7">
        <w:rPr>
          <w:rFonts w:hAnsi="Times New Roman" w:ascii="Times New Roman"/>
          <w:szCs w:val="24"/>
        </w:rPr>
        <w:t xml:space="preserve">. </w:t>
      </w:r>
      <w:r w:rsidR="008165F1" w:rsidRPr="00CC54F7">
        <w:rPr>
          <w:rFonts w:hAnsi="Times New Roman" w:ascii="Times New Roman"/>
          <w:szCs w:val="24"/>
        </w:rPr>
        <w:t>Stečajnog zakona</w:t>
      </w:r>
      <w:r w:rsidRPr="00CC54F7">
        <w:rPr>
          <w:rFonts w:hAnsi="Times New Roman" w:ascii="Times New Roman"/>
          <w:szCs w:val="24"/>
        </w:rPr>
        <w:t xml:space="preserve"> </w:t>
      </w:r>
      <w:r w:rsidR="00D4007C" w:rsidRPr="00CC54F7">
        <w:rPr>
          <w:rFonts w:hAnsi="Times New Roman" w:ascii="Times New Roman"/>
          <w:szCs w:val="24"/>
        </w:rPr>
        <w:t>(</w:t>
      </w:r>
      <w:r w:rsidR="00CC54F7">
        <w:rPr>
          <w:rFonts w:hAnsi="Times New Roman" w:ascii="Times New Roman"/>
          <w:szCs w:val="24"/>
        </w:rPr>
        <w:t>Narodne Novine</w:t>
      </w:r>
      <w:r w:rsidR="008165F1" w:rsidRPr="00CC54F7">
        <w:rPr>
          <w:rFonts w:hAnsi="Times New Roman" w:ascii="Times New Roman"/>
          <w:szCs w:val="24"/>
        </w:rPr>
        <w:t xml:space="preserve"> broj</w:t>
      </w:r>
      <w:r w:rsidR="00D4007C" w:rsidRPr="00CC54F7">
        <w:rPr>
          <w:rFonts w:hAnsi="Times New Roman" w:ascii="Times New Roman"/>
          <w:szCs w:val="24"/>
        </w:rPr>
        <w:t xml:space="preserve"> </w:t>
      </w:r>
      <w:r w:rsidR="00CC54F7">
        <w:rPr>
          <w:rFonts w:hAnsi="Times New Roman" w:ascii="Times New Roman"/>
          <w:szCs w:val="24"/>
        </w:rPr>
        <w:t>71/15,</w:t>
      </w:r>
      <w:r w:rsidR="00A52A60" w:rsidRPr="00CC54F7">
        <w:rPr>
          <w:rFonts w:hAnsi="Times New Roman" w:ascii="Times New Roman"/>
          <w:szCs w:val="24"/>
        </w:rPr>
        <w:t xml:space="preserve"> </w:t>
      </w:r>
      <w:r w:rsidR="005C793D">
        <w:rPr>
          <w:rFonts w:hAnsi="Times New Roman" w:ascii="Times New Roman"/>
          <w:szCs w:val="24"/>
        </w:rPr>
        <w:t xml:space="preserve"> 104/17, </w:t>
      </w:r>
      <w:r w:rsidR="008165F1" w:rsidRPr="00CC54F7">
        <w:rPr>
          <w:rFonts w:hAnsi="Times New Roman" w:ascii="Times New Roman"/>
          <w:szCs w:val="24"/>
        </w:rPr>
        <w:t>dalje u tekstu: SZ</w:t>
      </w:r>
      <w:r w:rsidR="00A52A60" w:rsidRPr="00CC54F7">
        <w:rPr>
          <w:rFonts w:hAnsi="Times New Roman" w:ascii="Times New Roman"/>
          <w:szCs w:val="24"/>
        </w:rPr>
        <w:t>-a</w:t>
      </w:r>
      <w:r w:rsidR="00D4007C" w:rsidRPr="00CC54F7">
        <w:rPr>
          <w:rFonts w:hAnsi="Times New Roman" w:ascii="Times New Roman"/>
          <w:szCs w:val="24"/>
        </w:rPr>
        <w:t xml:space="preserve">) </w:t>
      </w:r>
      <w:r w:rsidRPr="00CC54F7">
        <w:rPr>
          <w:rFonts w:hAnsi="Times New Roman" w:ascii="Times New Roman"/>
          <w:szCs w:val="24"/>
        </w:rPr>
        <w:t>određeno je da se tražbine</w:t>
      </w:r>
      <w:r w:rsidR="00D97875" w:rsidRPr="00CC54F7">
        <w:rPr>
          <w:rFonts w:hAnsi="Times New Roman" w:ascii="Times New Roman"/>
          <w:szCs w:val="24"/>
        </w:rPr>
        <w:t xml:space="preserve"> vjerovnika nižih isplatnih redova prijavljuju samo </w:t>
      </w:r>
      <w:r w:rsidR="00CC54F7">
        <w:rPr>
          <w:rFonts w:hAnsi="Times New Roman" w:ascii="Times New Roman"/>
          <w:szCs w:val="24"/>
        </w:rPr>
        <w:t>na poseban poziv suda</w:t>
      </w:r>
      <w:r w:rsidR="00D97875" w:rsidRPr="00CC54F7">
        <w:rPr>
          <w:rFonts w:hAnsi="Times New Roman" w:ascii="Times New Roman"/>
          <w:szCs w:val="24"/>
        </w:rPr>
        <w:t>. U prijavi takvih tražbina treba naznačiti da se radi o tražbini nižega isplatnoga reda</w:t>
      </w:r>
      <w:r w:rsidR="00A52A60" w:rsidRPr="00CC54F7">
        <w:rPr>
          <w:rFonts w:hAnsi="Times New Roman" w:ascii="Times New Roman"/>
          <w:szCs w:val="24"/>
        </w:rPr>
        <w:t>,</w:t>
      </w:r>
      <w:r w:rsidR="00D97875" w:rsidRPr="00CC54F7">
        <w:rPr>
          <w:rFonts w:hAnsi="Times New Roman" w:ascii="Times New Roman"/>
          <w:szCs w:val="24"/>
        </w:rPr>
        <w:t xml:space="preserve"> te označiti redno mjesto na koje vjerovnik ima pravo. </w:t>
      </w:r>
    </w:p>
    <w:p w:rsidRDefault="00D97875" w:rsidP="000F0435" w:rsidR="00D97875" w:rsidRPr="00CC54F7">
      <w:pPr>
        <w:pStyle w:val="Tijeloteksta"/>
        <w:rPr>
          <w:rFonts w:hAnsi="Times New Roman" w:ascii="Times New Roman"/>
          <w:szCs w:val="24"/>
        </w:rPr>
      </w:pPr>
    </w:p>
    <w:p w:rsidRDefault="00D97875" w:rsidP="000F0435" w:rsidR="004059B9">
      <w:pPr>
        <w:pStyle w:val="Tijeloteksta"/>
        <w:rPr>
          <w:rFonts w:hAnsi="Times New Roman" w:ascii="Times New Roman"/>
          <w:szCs w:val="24"/>
        </w:rPr>
      </w:pPr>
      <w:r w:rsidRPr="00CC54F7">
        <w:rPr>
          <w:rFonts w:hAnsi="Times New Roman" w:ascii="Times New Roman"/>
          <w:szCs w:val="24"/>
        </w:rPr>
        <w:tab/>
        <w:t>Sukladno čl</w:t>
      </w:r>
      <w:r w:rsidR="005C793D">
        <w:rPr>
          <w:rFonts w:hAnsi="Times New Roman" w:ascii="Times New Roman"/>
          <w:szCs w:val="24"/>
        </w:rPr>
        <w:t>.</w:t>
      </w:r>
      <w:r w:rsidRPr="00CC54F7">
        <w:rPr>
          <w:rFonts w:hAnsi="Times New Roman" w:ascii="Times New Roman"/>
          <w:szCs w:val="24"/>
        </w:rPr>
        <w:t xml:space="preserve"> </w:t>
      </w:r>
      <w:r w:rsidR="00CC54F7">
        <w:rPr>
          <w:rFonts w:hAnsi="Times New Roman" w:ascii="Times New Roman"/>
          <w:szCs w:val="24"/>
        </w:rPr>
        <w:t>139</w:t>
      </w:r>
      <w:r w:rsidRPr="00CC54F7">
        <w:rPr>
          <w:rFonts w:hAnsi="Times New Roman" w:ascii="Times New Roman"/>
          <w:szCs w:val="24"/>
        </w:rPr>
        <w:t xml:space="preserve">. st. 1. toč. </w:t>
      </w:r>
      <w:r w:rsidR="005C793D">
        <w:rPr>
          <w:rFonts w:hAnsi="Times New Roman" w:ascii="Times New Roman"/>
          <w:szCs w:val="24"/>
        </w:rPr>
        <w:t>5</w:t>
      </w:r>
      <w:r w:rsidRPr="00CC54F7">
        <w:rPr>
          <w:rFonts w:hAnsi="Times New Roman" w:ascii="Times New Roman"/>
          <w:szCs w:val="24"/>
        </w:rPr>
        <w:t xml:space="preserve">. SZ-a </w:t>
      </w:r>
      <w:r w:rsidR="004059B9" w:rsidRPr="00CC54F7">
        <w:rPr>
          <w:rFonts w:hAnsi="Times New Roman" w:ascii="Times New Roman"/>
          <w:szCs w:val="24"/>
        </w:rPr>
        <w:t xml:space="preserve">tražbinu nižih isplatnih redova, između ostalog, čine </w:t>
      </w:r>
      <w:r w:rsidR="005C793D">
        <w:rPr>
          <w:rFonts w:hAnsi="Times New Roman" w:ascii="Times New Roman"/>
          <w:szCs w:val="24"/>
        </w:rPr>
        <w:t xml:space="preserve">tražbine za povrat zajma kojim se nadomješta kapital nekoga člana društva ili odgovarajuće tražbine. </w:t>
      </w:r>
    </w:p>
    <w:p w:rsidRDefault="00EC47AA" w:rsidP="000F0435" w:rsidR="00EC47AA">
      <w:pPr>
        <w:pStyle w:val="Tijeloteksta"/>
        <w:rPr>
          <w:rFonts w:hAnsi="Times New Roman" w:ascii="Times New Roman"/>
          <w:szCs w:val="24"/>
        </w:rPr>
      </w:pPr>
    </w:p>
    <w:p w:rsidRDefault="00EC47AA" w:rsidP="000F0435" w:rsidR="00EC47AA">
      <w:pPr>
        <w:pStyle w:val="Tijeloteksta"/>
        <w:rPr>
          <w:rFonts w:hAnsi="Times New Roman" w:ascii="Times New Roman"/>
          <w:szCs w:val="24"/>
        </w:rPr>
      </w:pPr>
      <w:r>
        <w:rPr>
          <w:rFonts w:hAnsi="Times New Roman" w:ascii="Times New Roman"/>
          <w:szCs w:val="24"/>
        </w:rPr>
        <w:tab/>
        <w:t>Odredbom čl. 408. st. 1. Zakona o trgovačkim društvima (Narodne novine broj</w:t>
      </w:r>
      <w:r w:rsidR="009810A9">
        <w:rPr>
          <w:rFonts w:hAnsi="Times New Roman" w:ascii="Times New Roman"/>
          <w:szCs w:val="24"/>
        </w:rPr>
        <w:t xml:space="preserve"> </w:t>
      </w:r>
      <w:hyperlink r:id="rId10" w:history="true" w:tooltip="Zakon o trgovačkim društvima">
        <w:r w:rsidR="009810A9" w:rsidRPr="009810A9">
          <w:rPr>
            <w:rStyle w:val="Hiperveza"/>
            <w:rFonts w:hAnsi="Times New Roman" w:ascii="Times New Roman"/>
            <w:color w:val="auto"/>
            <w:szCs w:val="24"/>
          </w:rPr>
          <w:t>111/93</w:t>
        </w:r>
      </w:hyperlink>
      <w:r w:rsidR="009810A9" w:rsidRPr="009810A9">
        <w:rPr>
          <w:rFonts w:hAnsi="Times New Roman" w:ascii="Times New Roman"/>
          <w:szCs w:val="24"/>
        </w:rPr>
        <w:t xml:space="preserve">, </w:t>
      </w:r>
      <w:hyperlink r:id="rId11" w:history="true" w:tooltip="Zakon o izmjenama i dopunama Zakona o trgovačkim društvima">
        <w:r w:rsidR="009810A9" w:rsidRPr="009810A9">
          <w:rPr>
            <w:rStyle w:val="Hiperveza"/>
            <w:rFonts w:hAnsi="Times New Roman" w:ascii="Times New Roman"/>
            <w:color w:val="auto"/>
            <w:szCs w:val="24"/>
          </w:rPr>
          <w:t>34/99</w:t>
        </w:r>
      </w:hyperlink>
      <w:r w:rsidR="009810A9" w:rsidRPr="009810A9">
        <w:rPr>
          <w:rFonts w:hAnsi="Times New Roman" w:ascii="Times New Roman"/>
          <w:szCs w:val="24"/>
        </w:rPr>
        <w:t xml:space="preserve">, </w:t>
      </w:r>
      <w:hyperlink r:id="rId12" w:history="true" w:tooltip="Vjerodostojno tumačenje članka 2., 7. i 8. Zakona o izmjenama i dopunama Zakona o trgovačkim društvima (">
        <w:r w:rsidR="009810A9" w:rsidRPr="009810A9">
          <w:rPr>
            <w:rStyle w:val="Hiperveza"/>
            <w:rFonts w:hAnsi="Times New Roman" w:ascii="Times New Roman"/>
            <w:color w:val="auto"/>
            <w:szCs w:val="24"/>
          </w:rPr>
          <w:t>121/99</w:t>
        </w:r>
      </w:hyperlink>
      <w:r w:rsidR="009810A9" w:rsidRPr="009810A9">
        <w:rPr>
          <w:rFonts w:hAnsi="Times New Roman" w:ascii="Times New Roman"/>
          <w:szCs w:val="24"/>
        </w:rPr>
        <w:t xml:space="preserve">, </w:t>
      </w:r>
      <w:hyperlink r:id="rId13" w:history="true" w:tooltip="Odluka i Rješenje Ustavnog suda Republike Hrvatske broj U-I-646/1999, U-I-945/1999 od 10. svibnja 2000.">
        <w:r w:rsidR="009810A9" w:rsidRPr="009810A9">
          <w:rPr>
            <w:rStyle w:val="Hiperveza"/>
            <w:rFonts w:hAnsi="Times New Roman" w:ascii="Times New Roman"/>
            <w:color w:val="auto"/>
            <w:szCs w:val="24"/>
          </w:rPr>
          <w:t>52/00</w:t>
        </w:r>
      </w:hyperlink>
      <w:r w:rsidR="009810A9" w:rsidRPr="009810A9">
        <w:rPr>
          <w:rFonts w:hAnsi="Times New Roman" w:ascii="Times New Roman"/>
          <w:szCs w:val="24"/>
        </w:rPr>
        <w:t xml:space="preserve">, </w:t>
      </w:r>
      <w:hyperlink r:id="rId14" w:history="true" w:tooltip="Zakon o izmjenama i dopunama Zakona o trgovačkim društvima">
        <w:r w:rsidR="009810A9" w:rsidRPr="009810A9">
          <w:rPr>
            <w:rStyle w:val="Hiperveza"/>
            <w:rFonts w:hAnsi="Times New Roman" w:ascii="Times New Roman"/>
            <w:color w:val="auto"/>
            <w:szCs w:val="24"/>
          </w:rPr>
          <w:t>118/03</w:t>
        </w:r>
      </w:hyperlink>
      <w:r w:rsidR="009810A9" w:rsidRPr="009810A9">
        <w:rPr>
          <w:rFonts w:hAnsi="Times New Roman" w:ascii="Times New Roman"/>
          <w:szCs w:val="24"/>
        </w:rPr>
        <w:t xml:space="preserve">, </w:t>
      </w:r>
      <w:hyperlink r:id="rId15" w:history="true" w:tooltip="Zakon o izmjenama i dopunama Zakona o trgovačkim društvima">
        <w:r w:rsidR="009810A9" w:rsidRPr="009810A9">
          <w:rPr>
            <w:rStyle w:val="Hiperveza"/>
            <w:rFonts w:hAnsi="Times New Roman" w:ascii="Times New Roman"/>
            <w:color w:val="auto"/>
            <w:szCs w:val="24"/>
          </w:rPr>
          <w:t>107/07</w:t>
        </w:r>
      </w:hyperlink>
      <w:r w:rsidR="009810A9" w:rsidRPr="009810A9">
        <w:rPr>
          <w:rFonts w:hAnsi="Times New Roman" w:ascii="Times New Roman"/>
          <w:szCs w:val="24"/>
        </w:rPr>
        <w:t xml:space="preserve">, </w:t>
      </w:r>
      <w:hyperlink r:id="rId16" w:history="true" w:tooltip="Zakon o izmjenama Zakona o trgovačkim društvima">
        <w:r w:rsidR="009810A9" w:rsidRPr="009810A9">
          <w:rPr>
            <w:rStyle w:val="Hiperveza"/>
            <w:rFonts w:hAnsi="Times New Roman" w:ascii="Times New Roman"/>
            <w:color w:val="auto"/>
            <w:szCs w:val="24"/>
          </w:rPr>
          <w:t>146/08</w:t>
        </w:r>
      </w:hyperlink>
      <w:r w:rsidR="009810A9" w:rsidRPr="009810A9">
        <w:rPr>
          <w:rFonts w:hAnsi="Times New Roman" w:ascii="Times New Roman"/>
          <w:szCs w:val="24"/>
        </w:rPr>
        <w:t xml:space="preserve">, </w:t>
      </w:r>
      <w:hyperlink r:id="rId17" w:history="true" w:tooltip="Zakon o izmjenama i dopunama Zakona o trgovačkim društvima">
        <w:r w:rsidR="009810A9" w:rsidRPr="009810A9">
          <w:rPr>
            <w:rStyle w:val="Hiperveza"/>
            <w:rFonts w:hAnsi="Times New Roman" w:ascii="Times New Roman"/>
            <w:color w:val="auto"/>
            <w:szCs w:val="24"/>
          </w:rPr>
          <w:t>137/09</w:t>
        </w:r>
      </w:hyperlink>
      <w:r w:rsidR="009810A9" w:rsidRPr="009810A9">
        <w:rPr>
          <w:rFonts w:hAnsi="Times New Roman" w:ascii="Times New Roman"/>
          <w:szCs w:val="24"/>
        </w:rPr>
        <w:t xml:space="preserve">, </w:t>
      </w:r>
      <w:hyperlink r:id="rId18" w:history="true" w:tooltip="Zakon o izmjenama i dopunama Zakona o trgovačkim društvima">
        <w:r w:rsidR="009810A9" w:rsidRPr="009810A9">
          <w:rPr>
            <w:rStyle w:val="Hiperveza"/>
            <w:rFonts w:hAnsi="Times New Roman" w:ascii="Times New Roman"/>
            <w:color w:val="auto"/>
            <w:szCs w:val="24"/>
          </w:rPr>
          <w:t>111/12</w:t>
        </w:r>
      </w:hyperlink>
      <w:r w:rsidR="009810A9" w:rsidRPr="009810A9">
        <w:rPr>
          <w:rFonts w:hAnsi="Times New Roman" w:ascii="Times New Roman"/>
          <w:szCs w:val="24"/>
        </w:rPr>
        <w:t xml:space="preserve">, </w:t>
      </w:r>
      <w:hyperlink r:id="rId19" w:history="true" w:tooltip="Kazneni zakon">
        <w:r w:rsidR="009810A9" w:rsidRPr="009810A9">
          <w:rPr>
            <w:rStyle w:val="Hiperveza"/>
            <w:rFonts w:hAnsi="Times New Roman" w:ascii="Times New Roman"/>
            <w:color w:val="auto"/>
            <w:szCs w:val="24"/>
          </w:rPr>
          <w:t>125/11</w:t>
        </w:r>
      </w:hyperlink>
      <w:r w:rsidR="009810A9" w:rsidRPr="009810A9">
        <w:rPr>
          <w:rFonts w:hAnsi="Times New Roman" w:ascii="Times New Roman"/>
          <w:szCs w:val="24"/>
        </w:rPr>
        <w:t xml:space="preserve">, </w:t>
      </w:r>
      <w:hyperlink r:id="rId20" w:history="true" w:tooltip="Zakon o izmjeni Zakona o trgovačkim društvima">
        <w:r w:rsidR="009810A9" w:rsidRPr="009810A9">
          <w:rPr>
            <w:rStyle w:val="Hiperveza"/>
            <w:rFonts w:hAnsi="Times New Roman" w:ascii="Times New Roman"/>
            <w:color w:val="auto"/>
            <w:szCs w:val="24"/>
          </w:rPr>
          <w:t>68/13</w:t>
        </w:r>
      </w:hyperlink>
      <w:r w:rsidR="009810A9" w:rsidRPr="009810A9">
        <w:rPr>
          <w:rFonts w:hAnsi="Times New Roman" w:ascii="Times New Roman"/>
          <w:szCs w:val="24"/>
        </w:rPr>
        <w:t xml:space="preserve">, </w:t>
      </w:r>
      <w:hyperlink r:id="rId21" w:history="true" w:tooltip="Zakon o izmjenama i dopunama Zakona o trgovačkim društvima">
        <w:r w:rsidR="009810A9" w:rsidRPr="009810A9">
          <w:rPr>
            <w:rStyle w:val="Hiperveza"/>
            <w:rFonts w:hAnsi="Times New Roman" w:ascii="Times New Roman"/>
            <w:color w:val="auto"/>
            <w:szCs w:val="24"/>
          </w:rPr>
          <w:t>110/15</w:t>
        </w:r>
      </w:hyperlink>
      <w:r w:rsidR="009810A9">
        <w:rPr>
          <w:rFonts w:hAnsi="Times New Roman" w:ascii="Times New Roman"/>
          <w:szCs w:val="24"/>
        </w:rPr>
        <w:t xml:space="preserve">) </w:t>
      </w:r>
      <w:r w:rsidR="009810A9">
        <w:rPr>
          <w:rFonts w:hAnsi="Times New Roman" w:ascii="Times New Roman"/>
          <w:szCs w:val="24"/>
        </w:rPr>
        <w:lastRenderedPageBreak/>
        <w:t>propisano je da član koji društvu u vrijeme kad je ono u krizi umjesto da mu pribavi vlastiti kapital, kada bi mu ga inače uredni gospodarstvenici trebali pribaviti, dade zajam, može u stečajnom postupku ostvarivati zahtjev za povrat zajma samo kao stečajni vjerovnik nižeg isplatnog reda.</w:t>
      </w:r>
      <w:r w:rsidR="00966D00">
        <w:rPr>
          <w:rFonts w:hAnsi="Times New Roman" w:ascii="Times New Roman"/>
          <w:szCs w:val="24"/>
        </w:rPr>
        <w:t xml:space="preserve"> </w:t>
      </w:r>
    </w:p>
    <w:p w:rsidRDefault="009810A9" w:rsidP="000F0435" w:rsidR="009810A9">
      <w:pPr>
        <w:pStyle w:val="Tijeloteksta"/>
        <w:rPr>
          <w:rFonts w:hAnsi="Times New Roman" w:ascii="Times New Roman"/>
          <w:szCs w:val="24"/>
        </w:rPr>
      </w:pPr>
    </w:p>
    <w:p w:rsidRDefault="009810A9" w:rsidP="000F0435" w:rsidR="009810A9" w:rsidRPr="009810A9">
      <w:pPr>
        <w:pStyle w:val="Tijeloteksta"/>
        <w:rPr>
          <w:rFonts w:hAnsi="Times New Roman" w:ascii="Times New Roman"/>
          <w:szCs w:val="24"/>
        </w:rPr>
      </w:pPr>
      <w:r>
        <w:rPr>
          <w:rFonts w:hAnsi="Times New Roman" w:ascii="Times New Roman"/>
          <w:szCs w:val="24"/>
        </w:rPr>
        <w:tab/>
        <w:t xml:space="preserve">Dakle, neprijeporno je da je </w:t>
      </w:r>
      <w:r w:rsidR="00582499">
        <w:rPr>
          <w:rFonts w:hAnsi="Times New Roman" w:ascii="Times New Roman"/>
          <w:szCs w:val="24"/>
        </w:rPr>
        <w:t>Ivica Matošević jedini član</w:t>
      </w:r>
      <w:r>
        <w:rPr>
          <w:rFonts w:hAnsi="Times New Roman" w:ascii="Times New Roman"/>
          <w:szCs w:val="24"/>
        </w:rPr>
        <w:t xml:space="preserve"> društva stečajnog dužnika, te je </w:t>
      </w:r>
      <w:r w:rsidR="00966D00">
        <w:rPr>
          <w:rFonts w:hAnsi="Times New Roman" w:ascii="Times New Roman"/>
          <w:szCs w:val="24"/>
        </w:rPr>
        <w:t>uvidom u prijavu</w:t>
      </w:r>
      <w:r w:rsidR="00582499">
        <w:rPr>
          <w:rFonts w:hAnsi="Times New Roman" w:ascii="Times New Roman"/>
          <w:szCs w:val="24"/>
        </w:rPr>
        <w:t xml:space="preserve"> tražbin</w:t>
      </w:r>
      <w:r w:rsidR="00966D00">
        <w:rPr>
          <w:rFonts w:hAnsi="Times New Roman" w:ascii="Times New Roman"/>
          <w:szCs w:val="24"/>
        </w:rPr>
        <w:t>e tog vjerovnika koju</w:t>
      </w:r>
      <w:r w:rsidR="00582499">
        <w:rPr>
          <w:rFonts w:hAnsi="Times New Roman" w:ascii="Times New Roman"/>
          <w:szCs w:val="24"/>
        </w:rPr>
        <w:t xml:space="preserve"> je stečajni upravitelj dostavio sudu</w:t>
      </w:r>
      <w:r w:rsidR="00966D00">
        <w:rPr>
          <w:rFonts w:hAnsi="Times New Roman" w:ascii="Times New Roman"/>
          <w:szCs w:val="24"/>
        </w:rPr>
        <w:t>,</w:t>
      </w:r>
      <w:r w:rsidR="00582499">
        <w:rPr>
          <w:rFonts w:hAnsi="Times New Roman" w:ascii="Times New Roman"/>
          <w:szCs w:val="24"/>
        </w:rPr>
        <w:t xml:space="preserve"> utvrđeno da je Ivica Matošević podnio </w:t>
      </w:r>
      <w:r w:rsidR="00966D00">
        <w:rPr>
          <w:rFonts w:hAnsi="Times New Roman" w:ascii="Times New Roman"/>
          <w:szCs w:val="24"/>
        </w:rPr>
        <w:t xml:space="preserve">u ovaj stečajni postupak </w:t>
      </w:r>
      <w:r w:rsidR="00582499">
        <w:rPr>
          <w:rFonts w:hAnsi="Times New Roman" w:ascii="Times New Roman"/>
          <w:szCs w:val="24"/>
        </w:rPr>
        <w:t xml:space="preserve">prijavu potraživanja </w:t>
      </w:r>
      <w:r w:rsidR="00966D00">
        <w:rPr>
          <w:rFonts w:hAnsi="Times New Roman" w:ascii="Times New Roman"/>
          <w:szCs w:val="24"/>
        </w:rPr>
        <w:t>od 8. siječnja 2018. godine</w:t>
      </w:r>
      <w:r w:rsidR="00582499">
        <w:rPr>
          <w:rFonts w:hAnsi="Times New Roman" w:ascii="Times New Roman"/>
          <w:szCs w:val="24"/>
        </w:rPr>
        <w:t>, navodeći da sukladno konto kartici, konto 2310 za vremenski period od 1. siječnja 2017. godine do 8. studenog 2017. godine stečajni dužnik duguje stečajnom vjerovniku iznos</w:t>
      </w:r>
      <w:r w:rsidR="00966D00">
        <w:rPr>
          <w:rFonts w:hAnsi="Times New Roman" w:ascii="Times New Roman"/>
          <w:szCs w:val="24"/>
        </w:rPr>
        <w:t xml:space="preserve"> glavnice </w:t>
      </w:r>
      <w:r w:rsidR="00582499">
        <w:rPr>
          <w:rFonts w:hAnsi="Times New Roman" w:ascii="Times New Roman"/>
          <w:szCs w:val="24"/>
        </w:rPr>
        <w:t xml:space="preserve">od 661.818,87 kn, a temeljem obračuna kamata na pojedine iznose glavnice, koje kamate su obračunate od dana dospijeća svakog pojedinog iznosa do dana otvaranja stečajnog postupka nad stečajnim dužnikom 9. studenog 2017. godine, iznos od 36.570,47 kn, tj. ukupno 698.389,34 kn. Sud je uvidom u konto karticu koju je vjerovnik priložio uz prijavu tražbine utvrdio da je riječ o pozajmicama danima u razdoblju od 1. siječnja 2017. do 31. listopada 2017. godine, dakle, neprijeporno u razdoblju u kojem je žiro račun stečajnog dužnika bio u blokadi. Naime, </w:t>
      </w:r>
      <w:r w:rsidR="009B3FDB">
        <w:rPr>
          <w:rFonts w:hAnsi="Times New Roman" w:ascii="Times New Roman"/>
          <w:szCs w:val="24"/>
        </w:rPr>
        <w:t xml:space="preserve">iz prijedloga FINA-e za otvaranje stečajnog postupka nad stečajnim dužnikom proizlazi da je na dan 1. rujna 2015. godine žiro račun dužnika bio u neprekidnoj blokadi već 1129 dana, dakle, osnovano stečajni upravitelj ističe da je Ivica Matošević kao član društva u vrijeme kada je dužnik bio u krizi i žiro račun dužnika bio u blokadi </w:t>
      </w:r>
      <w:r w:rsidR="00966D00">
        <w:rPr>
          <w:rFonts w:hAnsi="Times New Roman" w:ascii="Times New Roman"/>
          <w:szCs w:val="24"/>
        </w:rPr>
        <w:t xml:space="preserve">(blokada računa dužnika počela je sredinom 2013. godine) </w:t>
      </w:r>
      <w:r w:rsidR="009B3FDB">
        <w:rPr>
          <w:rFonts w:hAnsi="Times New Roman" w:ascii="Times New Roman"/>
          <w:szCs w:val="24"/>
        </w:rPr>
        <w:t>dužniku davao pozajmice</w:t>
      </w:r>
      <w:r w:rsidR="00966D00">
        <w:rPr>
          <w:rFonts w:hAnsi="Times New Roman" w:ascii="Times New Roman"/>
          <w:szCs w:val="24"/>
        </w:rPr>
        <w:t xml:space="preserve">, pa osnovano stečajni upravitelj ističe da se u konkretnom slučaju primjenjuje odredba čl. 408. st. 1. Zakona o trgovačkim društvima, </w:t>
      </w:r>
      <w:r w:rsidR="00EE03F0">
        <w:rPr>
          <w:rFonts w:hAnsi="Times New Roman" w:ascii="Times New Roman"/>
          <w:szCs w:val="24"/>
        </w:rPr>
        <w:t xml:space="preserve">odnosno da je riječ o tražbini nižeg isplatnog reda sukladno odredbi čl. 139. st. 1. toč. 5. SZ-a. </w:t>
      </w:r>
    </w:p>
    <w:p w:rsidRDefault="005C793D" w:rsidP="000F0435" w:rsidR="005C793D" w:rsidRPr="00CC54F7">
      <w:pPr>
        <w:pStyle w:val="Tijeloteksta"/>
        <w:rPr>
          <w:rFonts w:hAnsi="Times New Roman" w:ascii="Times New Roman"/>
          <w:szCs w:val="24"/>
        </w:rPr>
      </w:pPr>
    </w:p>
    <w:p w:rsidRDefault="00115902" w:rsidP="000F0435" w:rsidR="004059B9">
      <w:pPr>
        <w:pStyle w:val="Tijeloteksta"/>
        <w:rPr>
          <w:rFonts w:hAnsi="Times New Roman" w:ascii="Times New Roman"/>
          <w:szCs w:val="24"/>
        </w:rPr>
      </w:pPr>
      <w:r>
        <w:rPr>
          <w:rFonts w:hAnsi="Times New Roman" w:ascii="Times New Roman"/>
          <w:szCs w:val="24"/>
        </w:rPr>
        <w:tab/>
        <w:t>Slijedom navedenog, budući da</w:t>
      </w:r>
      <w:r w:rsidR="004059B9" w:rsidRPr="00CC54F7">
        <w:rPr>
          <w:rFonts w:hAnsi="Times New Roman" w:ascii="Times New Roman"/>
          <w:szCs w:val="24"/>
        </w:rPr>
        <w:t xml:space="preserve"> </w:t>
      </w:r>
      <w:r w:rsidR="00966D00">
        <w:rPr>
          <w:rFonts w:hAnsi="Times New Roman" w:ascii="Times New Roman"/>
          <w:szCs w:val="24"/>
        </w:rPr>
        <w:t>sud</w:t>
      </w:r>
      <w:r w:rsidR="004059B9" w:rsidRPr="00CC54F7">
        <w:rPr>
          <w:rFonts w:hAnsi="Times New Roman" w:ascii="Times New Roman"/>
          <w:szCs w:val="24"/>
        </w:rPr>
        <w:t xml:space="preserve"> u ovom stečajnom postupku nije pozvao vjerovnike nižih isplatnih redova da prijave svoje tražbine, valjalo je riješiti </w:t>
      </w:r>
      <w:r>
        <w:rPr>
          <w:rFonts w:hAnsi="Times New Roman" w:ascii="Times New Roman"/>
          <w:szCs w:val="24"/>
        </w:rPr>
        <w:t>kao u izreci ovog rješenja.</w:t>
      </w:r>
    </w:p>
    <w:p w:rsidRDefault="00966D00" w:rsidP="000F0435" w:rsidR="00966D00" w:rsidRPr="00CC54F7">
      <w:pPr>
        <w:pStyle w:val="Tijeloteksta"/>
        <w:rPr>
          <w:rFonts w:hAnsi="Times New Roman" w:ascii="Times New Roman"/>
          <w:szCs w:val="24"/>
        </w:rPr>
      </w:pPr>
    </w:p>
    <w:p w:rsidRDefault="00DD56BE" w:rsidP="00D31DA8" w:rsidR="009F7D47">
      <w:pPr>
        <w:pStyle w:val="Tijeloteksta"/>
        <w:jc w:val="center"/>
        <w:rPr>
          <w:rFonts w:hAnsi="Times New Roman" w:ascii="Times New Roman"/>
          <w:szCs w:val="24"/>
        </w:rPr>
      </w:pPr>
      <w:r w:rsidRPr="00CC54F7">
        <w:rPr>
          <w:rFonts w:hAnsi="Times New Roman" w:ascii="Times New Roman"/>
          <w:szCs w:val="24"/>
        </w:rPr>
        <w:t xml:space="preserve">U </w:t>
      </w:r>
      <w:r w:rsidR="00737A4B" w:rsidRPr="00CC54F7">
        <w:rPr>
          <w:rFonts w:hAnsi="Times New Roman" w:ascii="Times New Roman"/>
          <w:szCs w:val="24"/>
        </w:rPr>
        <w:t>Karlovcu</w:t>
      </w:r>
      <w:r w:rsidR="00F24815" w:rsidRPr="00CC54F7">
        <w:rPr>
          <w:rFonts w:hAnsi="Times New Roman" w:ascii="Times New Roman"/>
          <w:szCs w:val="24"/>
        </w:rPr>
        <w:t xml:space="preserve"> </w:t>
      </w:r>
      <w:r w:rsidR="00966D00">
        <w:rPr>
          <w:rFonts w:hAnsi="Times New Roman" w:ascii="Times New Roman"/>
          <w:szCs w:val="24"/>
        </w:rPr>
        <w:t>1. ožujka 2018</w:t>
      </w:r>
      <w:r w:rsidR="00737A4B" w:rsidRPr="00CC54F7">
        <w:rPr>
          <w:rFonts w:hAnsi="Times New Roman" w:ascii="Times New Roman"/>
          <w:szCs w:val="24"/>
        </w:rPr>
        <w:t>. godine</w:t>
      </w:r>
    </w:p>
    <w:p w:rsidRDefault="00207BB3" w:rsidP="00D31DA8" w:rsidR="00207BB3">
      <w:pPr>
        <w:pStyle w:val="Tijeloteksta"/>
        <w:jc w:val="center"/>
        <w:rPr>
          <w:rFonts w:hAnsi="Times New Roman" w:ascii="Times New Roman"/>
          <w:szCs w:val="24"/>
        </w:rPr>
      </w:pPr>
    </w:p>
    <w:p w:rsidRDefault="00207BB3" w:rsidP="00D31DA8" w:rsidR="00207BB3" w:rsidRPr="00CC54F7">
      <w:pPr>
        <w:pStyle w:val="Tijeloteksta"/>
        <w:jc w:val="center"/>
        <w:rPr>
          <w:rFonts w:hAnsi="Times New Roman" w:ascii="Times New Roman"/>
          <w:szCs w:val="24"/>
        </w:rPr>
      </w:pPr>
    </w:p>
    <w:p w:rsidRDefault="00737A4B" w:rsidP="00B314E8" w:rsidR="00737A4B" w:rsidRPr="00CC54F7">
      <w:pPr>
        <w:pStyle w:val="Tijeloteksta"/>
        <w:rPr>
          <w:rFonts w:hAnsi="Times New Roman" w:ascii="Times New Roman"/>
          <w:szCs w:val="24"/>
        </w:rPr>
      </w:pPr>
      <w:r w:rsidRPr="00CC54F7">
        <w:rPr>
          <w:rFonts w:hAnsi="Times New Roman" w:ascii="Times New Roman"/>
          <w:szCs w:val="24"/>
        </w:rPr>
        <w:tab/>
      </w:r>
      <w:r w:rsidRPr="00CC54F7">
        <w:rPr>
          <w:rFonts w:hAnsi="Times New Roman" w:ascii="Times New Roman"/>
          <w:szCs w:val="24"/>
        </w:rPr>
        <w:tab/>
      </w:r>
      <w:r w:rsidRPr="00CC54F7">
        <w:rPr>
          <w:rFonts w:hAnsi="Times New Roman" w:ascii="Times New Roman"/>
          <w:szCs w:val="24"/>
        </w:rPr>
        <w:tab/>
      </w:r>
      <w:r w:rsidRPr="00CC54F7">
        <w:rPr>
          <w:rFonts w:hAnsi="Times New Roman" w:ascii="Times New Roman"/>
          <w:szCs w:val="24"/>
        </w:rPr>
        <w:tab/>
      </w:r>
      <w:r w:rsidRPr="00CC54F7">
        <w:rPr>
          <w:rFonts w:hAnsi="Times New Roman" w:ascii="Times New Roman"/>
          <w:szCs w:val="24"/>
        </w:rPr>
        <w:tab/>
      </w:r>
      <w:r w:rsidRPr="00CC54F7">
        <w:rPr>
          <w:rFonts w:hAnsi="Times New Roman" w:ascii="Times New Roman"/>
          <w:szCs w:val="24"/>
        </w:rPr>
        <w:tab/>
      </w:r>
      <w:r w:rsidRPr="00CC54F7">
        <w:rPr>
          <w:rFonts w:hAnsi="Times New Roman" w:ascii="Times New Roman"/>
          <w:szCs w:val="24"/>
        </w:rPr>
        <w:tab/>
      </w:r>
      <w:r w:rsidRPr="00CC54F7">
        <w:rPr>
          <w:rFonts w:hAnsi="Times New Roman" w:ascii="Times New Roman"/>
          <w:szCs w:val="24"/>
        </w:rPr>
        <w:tab/>
      </w:r>
      <w:r w:rsidR="0002468E" w:rsidRPr="00CC54F7">
        <w:rPr>
          <w:rFonts w:hAnsi="Times New Roman" w:ascii="Times New Roman"/>
          <w:szCs w:val="24"/>
        </w:rPr>
        <w:t xml:space="preserve">         </w:t>
      </w:r>
      <w:r w:rsidR="005F3CB6" w:rsidRPr="00CC54F7">
        <w:rPr>
          <w:rFonts w:hAnsi="Times New Roman" w:ascii="Times New Roman"/>
          <w:szCs w:val="24"/>
        </w:rPr>
        <w:t xml:space="preserve">     </w:t>
      </w:r>
      <w:r w:rsidR="0002468E" w:rsidRPr="00CC54F7">
        <w:rPr>
          <w:rFonts w:hAnsi="Times New Roman" w:ascii="Times New Roman"/>
          <w:szCs w:val="24"/>
        </w:rPr>
        <w:t xml:space="preserve"> </w:t>
      </w:r>
      <w:r w:rsidRPr="00CC54F7">
        <w:rPr>
          <w:rFonts w:hAnsi="Times New Roman" w:ascii="Times New Roman"/>
          <w:szCs w:val="24"/>
        </w:rPr>
        <w:tab/>
      </w:r>
      <w:r w:rsidR="00A52A60" w:rsidRPr="00CC54F7">
        <w:rPr>
          <w:rFonts w:hAnsi="Times New Roman" w:ascii="Times New Roman"/>
          <w:szCs w:val="24"/>
        </w:rPr>
        <w:t xml:space="preserve">    </w:t>
      </w:r>
      <w:r w:rsidR="007A4FA5" w:rsidRPr="00CC54F7">
        <w:rPr>
          <w:rFonts w:hAnsi="Times New Roman" w:ascii="Times New Roman"/>
          <w:szCs w:val="24"/>
        </w:rPr>
        <w:t xml:space="preserve">  </w:t>
      </w:r>
      <w:r w:rsidRPr="00CC54F7">
        <w:rPr>
          <w:rFonts w:hAnsi="Times New Roman" w:ascii="Times New Roman"/>
          <w:szCs w:val="24"/>
        </w:rPr>
        <w:t>Sudac:</w:t>
      </w:r>
    </w:p>
    <w:p w:rsidRDefault="00737A4B" w:rsidP="005F3CB6" w:rsidR="009C5CFC">
      <w:pPr>
        <w:pStyle w:val="Tijeloteksta"/>
        <w:jc w:val="right"/>
        <w:rPr>
          <w:rFonts w:hAnsi="Times New Roman" w:ascii="Times New Roman"/>
          <w:szCs w:val="24"/>
        </w:rPr>
      </w:pPr>
      <w:r w:rsidRPr="00CC54F7">
        <w:rPr>
          <w:rFonts w:hAnsi="Times New Roman" w:ascii="Times New Roman"/>
          <w:szCs w:val="24"/>
        </w:rPr>
        <w:tab/>
      </w:r>
      <w:r w:rsidRPr="00CC54F7">
        <w:rPr>
          <w:rFonts w:hAnsi="Times New Roman" w:ascii="Times New Roman"/>
          <w:szCs w:val="24"/>
        </w:rPr>
        <w:tab/>
      </w:r>
      <w:r w:rsidRPr="00CC54F7">
        <w:rPr>
          <w:rFonts w:hAnsi="Times New Roman" w:ascii="Times New Roman"/>
          <w:szCs w:val="24"/>
        </w:rPr>
        <w:tab/>
      </w:r>
      <w:r w:rsidR="0002468E" w:rsidRPr="00CC54F7">
        <w:rPr>
          <w:rFonts w:hAnsi="Times New Roman" w:ascii="Times New Roman"/>
          <w:szCs w:val="24"/>
        </w:rPr>
        <w:t xml:space="preserve">           </w:t>
      </w:r>
      <w:r w:rsidRPr="00CC54F7">
        <w:rPr>
          <w:rFonts w:hAnsi="Times New Roman" w:ascii="Times New Roman"/>
          <w:szCs w:val="24"/>
        </w:rPr>
        <w:tab/>
      </w:r>
      <w:r w:rsidRPr="00CC54F7">
        <w:rPr>
          <w:rFonts w:hAnsi="Times New Roman" w:ascii="Times New Roman"/>
          <w:szCs w:val="24"/>
        </w:rPr>
        <w:tab/>
        <w:t>Goranka Boljkovac</w:t>
      </w:r>
      <w:r w:rsidR="009C5CFC" w:rsidRPr="00CC54F7">
        <w:rPr>
          <w:rFonts w:hAnsi="Times New Roman" w:ascii="Times New Roman"/>
          <w:szCs w:val="24"/>
        </w:rPr>
        <w:t>, v.r.</w:t>
      </w:r>
    </w:p>
    <w:p w:rsidRDefault="00115902" w:rsidP="005F3CB6" w:rsidR="00115902" w:rsidRPr="00CC54F7">
      <w:pPr>
        <w:pStyle w:val="Tijeloteksta"/>
        <w:jc w:val="right"/>
        <w:rPr>
          <w:rFonts w:hAnsi="Times New Roman" w:ascii="Times New Roman"/>
          <w:szCs w:val="24"/>
        </w:rPr>
      </w:pPr>
    </w:p>
    <w:p w:rsidRDefault="00115902" w:rsidP="00115902" w:rsidR="00115902" w:rsidRPr="007A5897">
      <w:pPr>
        <w:tabs>
          <w:tab w:pos="6900" w:val="left"/>
        </w:tabs>
        <w:rPr>
          <w:rFonts w:hAnsi="Times New Roman" w:ascii="Times New Roman"/>
          <w:szCs w:val="24"/>
        </w:rPr>
      </w:pPr>
      <w:r>
        <w:rPr>
          <w:rFonts w:hAnsi="Times New Roman" w:ascii="Times New Roman"/>
          <w:szCs w:val="24"/>
        </w:rPr>
        <w:t>Uputa</w:t>
      </w:r>
      <w:r w:rsidRPr="007A5897">
        <w:rPr>
          <w:rFonts w:hAnsi="Times New Roman" w:ascii="Times New Roman"/>
          <w:szCs w:val="24"/>
        </w:rPr>
        <w:t xml:space="preserve"> o pravnom lijeku:</w:t>
      </w:r>
      <w:r w:rsidRPr="007A5897">
        <w:rPr>
          <w:rFonts w:hAnsi="Times New Roman" w:ascii="Times New Roman"/>
          <w:szCs w:val="24"/>
        </w:rPr>
        <w:tab/>
      </w:r>
      <w:r>
        <w:rPr>
          <w:rFonts w:hAnsi="Times New Roman" w:ascii="Times New Roman"/>
          <w:szCs w:val="24"/>
        </w:rPr>
        <w:t>Za točnost otpravka-</w:t>
      </w:r>
    </w:p>
    <w:p w:rsidRDefault="00115902" w:rsidP="00115902" w:rsidR="00115902" w:rsidRPr="007A5897">
      <w:pPr>
        <w:tabs>
          <w:tab w:pos="6900" w:val="left"/>
        </w:tabs>
        <w:rPr>
          <w:rFonts w:hAnsi="Times New Roman" w:ascii="Times New Roman"/>
          <w:szCs w:val="24"/>
        </w:rPr>
      </w:pPr>
      <w:r w:rsidRPr="007A5897">
        <w:rPr>
          <w:rFonts w:hAnsi="Times New Roman" w:ascii="Times New Roman"/>
          <w:szCs w:val="24"/>
        </w:rPr>
        <w:t xml:space="preserve">Protiv ovog rješenja dopuštena je žalba </w:t>
      </w:r>
      <w:r>
        <w:rPr>
          <w:rFonts w:hAnsi="Times New Roman" w:ascii="Times New Roman"/>
          <w:szCs w:val="24"/>
        </w:rPr>
        <w:tab/>
        <w:t>ovlašteni službenik:</w:t>
      </w:r>
    </w:p>
    <w:p w:rsidRDefault="00115902" w:rsidP="00115902" w:rsidR="00115902" w:rsidRPr="007A5897">
      <w:pPr>
        <w:tabs>
          <w:tab w:pos="6900" w:val="left"/>
        </w:tabs>
        <w:rPr>
          <w:rFonts w:hAnsi="Times New Roman" w:ascii="Times New Roman"/>
          <w:szCs w:val="24"/>
        </w:rPr>
      </w:pPr>
      <w:r w:rsidRPr="007A5897">
        <w:rPr>
          <w:rFonts w:hAnsi="Times New Roman" w:ascii="Times New Roman"/>
          <w:szCs w:val="24"/>
        </w:rPr>
        <w:t>u roku od 8 dana, koja se podnosi u tri primjerka,</w:t>
      </w:r>
      <w:r>
        <w:rPr>
          <w:rFonts w:hAnsi="Times New Roman" w:ascii="Times New Roman"/>
          <w:szCs w:val="24"/>
        </w:rPr>
        <w:tab/>
      </w:r>
      <w:r w:rsidR="00966D00" w:rsidRPr="00966D00">
        <w:rPr>
          <w:rFonts w:hAnsi="Times New Roman" w:ascii="Times New Roman"/>
          <w:szCs w:val="24"/>
        </w:rPr>
        <w:t>Renata Klokočki</w:t>
      </w:r>
    </w:p>
    <w:p w:rsidRDefault="00115902" w:rsidP="00115902" w:rsidR="00115902" w:rsidRPr="007A5897">
      <w:pPr>
        <w:rPr>
          <w:rFonts w:hAnsi="Times New Roman" w:ascii="Times New Roman"/>
          <w:szCs w:val="24"/>
        </w:rPr>
      </w:pPr>
      <w:r w:rsidRPr="007A5897">
        <w:rPr>
          <w:rFonts w:hAnsi="Times New Roman" w:ascii="Times New Roman"/>
          <w:szCs w:val="24"/>
        </w:rPr>
        <w:t>Visokom trgovačkom sudu Republike Hrvatske,</w:t>
      </w:r>
    </w:p>
    <w:p w:rsidRDefault="00115902" w:rsidR="005F3CB6" w:rsidRPr="00CC54F7">
      <w:pPr>
        <w:rPr>
          <w:rFonts w:hAnsi="Times New Roman" w:ascii="Times New Roman"/>
          <w:szCs w:val="24"/>
        </w:rPr>
      </w:pPr>
      <w:r w:rsidRPr="007A5897">
        <w:rPr>
          <w:rFonts w:hAnsi="Times New Roman" w:ascii="Times New Roman"/>
          <w:szCs w:val="24"/>
        </w:rPr>
        <w:t>putem ovog suda.</w:t>
      </w:r>
    </w:p>
    <w:sectPr w:rsidSect="00582499" w:rsidR="005F3CB6" w:rsidRPr="00CC54F7">
      <w:headerReference w:type="even" r:id="rId22"/>
      <w:headerReference w:type="default" r:id="rId23"/>
      <w:pgSz w:h="16838" w:w="11906"/>
      <w:pgMar w:gutter="0" w:footer="720" w:header="720" w:left="1418" w:bottom="1418" w:right="1418"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2AAE" w:rsidR="00A72AAE">
      <w:r>
        <w:separator/>
      </w:r>
    </w:p>
  </w:endnote>
  <w:endnote w:id="0" w:type="continuationSeparator">
    <w:p w:rsidRDefault="00A72AAE" w:rsidR="00A72A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2AAE" w:rsidR="00A72AAE">
      <w:r>
        <w:separator/>
      </w:r>
    </w:p>
  </w:footnote>
  <w:footnote w:id="0" w:type="continuationSeparator">
    <w:p w:rsidRDefault="00A72AAE" w:rsidR="00A72A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2A60" w:rsidP="00B314E8" w:rsidR="00A52A6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52A60" w:rsidR="00A52A6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2A60" w:rsidP="00B314E8" w:rsidR="00A52A6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C25CB">
      <w:rPr>
        <w:rStyle w:val="Brojstranice"/>
        <w:noProof/>
      </w:rPr>
      <w:t>2</w:t>
    </w:r>
    <w:r>
      <w:rPr>
        <w:rStyle w:val="Brojstranice"/>
      </w:rPr>
      <w:fldChar w:fldCharType="end"/>
    </w:r>
  </w:p>
  <w:p w:rsidRDefault="00A52A60" w:rsidR="00A52A60" w:rsidRPr="00B82E8A">
    <w:pPr>
      <w:pStyle w:val="Zaglavlje"/>
      <w:rPr>
        <w:rFonts w:hAnsi="Times New Roman" w:ascii="Times New Roman"/>
      </w:rPr>
    </w:pPr>
    <w:r>
      <w:t xml:space="preserve">                                                                                      </w:t>
    </w:r>
    <w:r w:rsidRPr="00B82E8A">
      <w:rPr>
        <w:rFonts w:hAnsi="Times New Roman" w:ascii="Times New Roman"/>
      </w:rPr>
      <w:t>4 St-</w:t>
    </w:r>
    <w:r w:rsidR="0092754F">
      <w:rPr>
        <w:rFonts w:hAnsi="Times New Roman" w:ascii="Times New Roman"/>
      </w:rPr>
      <w:t>4340</w:t>
    </w:r>
    <w:r w:rsidR="00CC54F7">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9443E9"/>
    <w:multiLevelType w:val="hybridMultilevel"/>
    <w:tmpl w:val="CF9879C6"/>
    <w:lvl w:tplc="F334C4CE"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
    <w:nsid w:val="15EF1B8A"/>
    <w:multiLevelType w:val="hybridMultilevel"/>
    <w:tmpl w:val="96F0F342"/>
    <w:lvl w:tplc="6944DC3C" w:ilvl="0">
      <w:numFmt w:val="bullet"/>
      <w:lvlText w:val="-"/>
      <w:lvlJc w:val="left"/>
      <w:pPr>
        <w:tabs>
          <w:tab w:pos="1665" w:val="num"/>
        </w:tabs>
        <w:ind w:hanging="945" w:left="1665"/>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8943CC9"/>
    <w:multiLevelType w:val="hybridMultilevel"/>
    <w:tmpl w:val="CB24E2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07E6DDA"/>
    <w:multiLevelType w:val="hybridMultilevel"/>
    <w:tmpl w:val="AF363336"/>
    <w:lvl w:tplc="B81E066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6EA51F0"/>
    <w:multiLevelType w:val="hybridMultilevel"/>
    <w:tmpl w:val="9C445FF4"/>
    <w:lvl w:tplc="A692DF86" w:ilvl="0">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8">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9">
    <w:nsid w:val="6DFD6520"/>
    <w:multiLevelType w:val="hybridMultilevel"/>
    <w:tmpl w:val="5F106C08"/>
    <w:lvl w:tplc="F6DCF03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8"/>
  </w:num>
  <w:num w:numId="2">
    <w:abstractNumId w:val="7"/>
  </w:num>
  <w:num w:numId="3">
    <w:abstractNumId w:val="3"/>
  </w:num>
  <w:num w:numId="4">
    <w:abstractNumId w:val="2"/>
  </w:num>
  <w:num w:numId="5">
    <w:abstractNumId w:val="6"/>
  </w:num>
  <w:num w:numId="6">
    <w:abstractNumId w:val="4"/>
  </w:num>
  <w:num w:numId="7">
    <w:abstractNumId w:val="1"/>
  </w:num>
  <w:num w:numId="8">
    <w:abstractNumId w:val="9"/>
  </w:num>
  <w:num w:numId="9">
    <w:abstractNumId w:val="0"/>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2468E"/>
    <w:rsid w:val="0006081F"/>
    <w:rsid w:val="00080264"/>
    <w:rsid w:val="00090197"/>
    <w:rsid w:val="000A2EA1"/>
    <w:rsid w:val="000F0435"/>
    <w:rsid w:val="00115902"/>
    <w:rsid w:val="00133FFD"/>
    <w:rsid w:val="00180B14"/>
    <w:rsid w:val="001D2E95"/>
    <w:rsid w:val="00207BB3"/>
    <w:rsid w:val="00245E30"/>
    <w:rsid w:val="00265B94"/>
    <w:rsid w:val="00274B54"/>
    <w:rsid w:val="002E5E0C"/>
    <w:rsid w:val="00301349"/>
    <w:rsid w:val="00305352"/>
    <w:rsid w:val="00393171"/>
    <w:rsid w:val="003B02A7"/>
    <w:rsid w:val="003B7EB5"/>
    <w:rsid w:val="003C1078"/>
    <w:rsid w:val="004059B9"/>
    <w:rsid w:val="00566675"/>
    <w:rsid w:val="00577F43"/>
    <w:rsid w:val="00582499"/>
    <w:rsid w:val="00594221"/>
    <w:rsid w:val="005A0E12"/>
    <w:rsid w:val="005B1D9D"/>
    <w:rsid w:val="005C793D"/>
    <w:rsid w:val="005F3CB6"/>
    <w:rsid w:val="006209D4"/>
    <w:rsid w:val="006246C6"/>
    <w:rsid w:val="006521A5"/>
    <w:rsid w:val="00660402"/>
    <w:rsid w:val="0072155C"/>
    <w:rsid w:val="00727927"/>
    <w:rsid w:val="00737A4B"/>
    <w:rsid w:val="007807F3"/>
    <w:rsid w:val="007A4FA5"/>
    <w:rsid w:val="007A7D98"/>
    <w:rsid w:val="007C72DF"/>
    <w:rsid w:val="008041DB"/>
    <w:rsid w:val="008165F1"/>
    <w:rsid w:val="00846000"/>
    <w:rsid w:val="00855310"/>
    <w:rsid w:val="008933F6"/>
    <w:rsid w:val="008A1EAD"/>
    <w:rsid w:val="008C3D37"/>
    <w:rsid w:val="008F12BE"/>
    <w:rsid w:val="0092754F"/>
    <w:rsid w:val="009432E4"/>
    <w:rsid w:val="00943CC1"/>
    <w:rsid w:val="00966D00"/>
    <w:rsid w:val="0097172B"/>
    <w:rsid w:val="009810A9"/>
    <w:rsid w:val="00992055"/>
    <w:rsid w:val="009A0FD8"/>
    <w:rsid w:val="009A4E8F"/>
    <w:rsid w:val="009B3FDB"/>
    <w:rsid w:val="009C25CB"/>
    <w:rsid w:val="009C5CFC"/>
    <w:rsid w:val="009D7379"/>
    <w:rsid w:val="009E4927"/>
    <w:rsid w:val="009F7D47"/>
    <w:rsid w:val="00A3141D"/>
    <w:rsid w:val="00A37528"/>
    <w:rsid w:val="00A52A60"/>
    <w:rsid w:val="00A72AAE"/>
    <w:rsid w:val="00AC14E9"/>
    <w:rsid w:val="00AD105D"/>
    <w:rsid w:val="00B11884"/>
    <w:rsid w:val="00B256A7"/>
    <w:rsid w:val="00B314E8"/>
    <w:rsid w:val="00B66981"/>
    <w:rsid w:val="00B82E8A"/>
    <w:rsid w:val="00B96F4E"/>
    <w:rsid w:val="00BC2176"/>
    <w:rsid w:val="00C10383"/>
    <w:rsid w:val="00CC54F7"/>
    <w:rsid w:val="00CE0A00"/>
    <w:rsid w:val="00CF4808"/>
    <w:rsid w:val="00CF4C16"/>
    <w:rsid w:val="00D31DA8"/>
    <w:rsid w:val="00D4007C"/>
    <w:rsid w:val="00D94077"/>
    <w:rsid w:val="00D94A11"/>
    <w:rsid w:val="00D97875"/>
    <w:rsid w:val="00DB1F37"/>
    <w:rsid w:val="00DD56BE"/>
    <w:rsid w:val="00DF5613"/>
    <w:rsid w:val="00E74F40"/>
    <w:rsid w:val="00EC47AA"/>
    <w:rsid w:val="00EE03F0"/>
    <w:rsid w:val="00F0478C"/>
    <w:rsid w:val="00F24815"/>
    <w:rsid w:val="00F5087B"/>
    <w:rsid w:val="00FA53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165F1"/>
    <w:pPr>
      <w:tabs>
        <w:tab w:pos="4536" w:val="center"/>
        <w:tab w:pos="9072" w:val="right"/>
      </w:tabs>
    </w:pPr>
  </w:style>
  <w:style w:styleId="Tekstbalonia" w:type="paragraph">
    <w:name w:val="Balloon Text"/>
    <w:basedOn w:val="Normal"/>
    <w:semiHidden/>
    <w:rsid w:val="00A52A60"/>
    <w:rPr>
      <w:rFonts w:cs="Tahoma" w:hAnsi="Tahoma" w:ascii="Tahoma"/>
      <w:sz w:val="16"/>
      <w:szCs w:val="16"/>
    </w:rPr>
  </w:style>
  <w:style w:styleId="Odlomakpopisa" w:type="paragraph">
    <w:name w:val="List Paragraph"/>
    <w:basedOn w:val="Normal"/>
    <w:uiPriority w:val="34"/>
    <w:qFormat/>
    <w:rsid w:val="00B82E8A"/>
    <w:pPr>
      <w:ind w:left="720"/>
      <w:contextualSpacing/>
    </w:pPr>
  </w:style>
  <w:style w:customStyle="true" w:styleId="TijelotekstaChar" w:type="character">
    <w:name w:val="Tijelo teksta Char"/>
    <w:basedOn w:val="Zadanifontodlomka"/>
    <w:link w:val="Tijeloteksta"/>
    <w:rsid w:val="00CC54F7"/>
    <w:rPr>
      <w:rFonts w:hAnsi="Verdana" w:ascii="Verdana"/>
      <w:sz w:val="24"/>
    </w:rPr>
  </w:style>
  <w:style w:styleId="Hiperveza" w:type="character">
    <w:name w:val="Hyperlink"/>
    <w:basedOn w:val="Zadanifontodlomka"/>
    <w:uiPriority w:val="99"/>
    <w:unhideWhenUsed/>
    <w:rsid w:val="009810A9"/>
    <w:rPr>
      <w:strike w:val="false"/>
      <w:dstrike w:val="false"/>
      <w:color w:val="159BC4"/>
      <w:u w:val="none"/>
      <w:effect w:val="none"/>
    </w:rPr>
  </w:style>
  <w:style w:styleId="Tekstrezerviranogmjesta" w:type="character">
    <w:name w:val="Placeholder Text"/>
    <w:basedOn w:val="Zadanifontodlomka"/>
    <w:uiPriority w:val="99"/>
    <w:semiHidden/>
    <w:rsid w:val="009C25CB"/>
    <w:rPr>
      <w:color w:val="808080"/>
      <w:bdr w:space="0" w:sz="0" w:color="auto" w:val="none"/>
      <w:shd w:fill="auto" w:color="auto" w:val="clear"/>
    </w:rPr>
  </w:style>
  <w:style w:customStyle="true" w:styleId="eSPISCCParagraphDefaultFont" w:type="character">
    <w:name w:val="eSPIS_CC_Paragraph Default Font"/>
    <w:basedOn w:val="Zadanifontodlomka"/>
    <w:rsid w:val="009C25C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C25C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C25C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C25C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165F1"/>
    <w:pPr>
      <w:tabs>
        <w:tab w:pos="4536" w:val="center"/>
        <w:tab w:pos="9072" w:val="right"/>
      </w:tabs>
    </w:pPr>
  </w:style>
  <w:style w:styleId="Tekstbalonia" w:type="paragraph">
    <w:name w:val="Balloon Text"/>
    <w:basedOn w:val="Normal"/>
    <w:semiHidden/>
    <w:rsid w:val="00A52A60"/>
    <w:rPr>
      <w:rFonts w:ascii="Tahoma" w:cs="Tahoma" w:hAnsi="Tahoma"/>
      <w:sz w:val="16"/>
      <w:szCs w:val="16"/>
    </w:rPr>
  </w:style>
  <w:style w:styleId="Odlomakpopisa" w:type="paragraph">
    <w:name w:val="List Paragraph"/>
    <w:basedOn w:val="Normal"/>
    <w:uiPriority w:val="34"/>
    <w:qFormat/>
    <w:rsid w:val="00B82E8A"/>
    <w:pPr>
      <w:ind w:left="720"/>
      <w:contextualSpacing/>
    </w:pPr>
  </w:style>
  <w:style w:customStyle="1" w:styleId="TijelotekstaChar" w:type="character">
    <w:name w:val="Tijelo teksta Char"/>
    <w:basedOn w:val="Zadanifontodlomka"/>
    <w:link w:val="Tijeloteksta"/>
    <w:rsid w:val="00CC54F7"/>
    <w:rPr>
      <w:rFonts w:ascii="Verdana" w:hAnsi="Verdana"/>
      <w:sz w:val="24"/>
    </w:rPr>
  </w:style>
  <w:style w:styleId="Hiperveza" w:type="character">
    <w:name w:val="Hyperlink"/>
    <w:basedOn w:val="Zadanifontodlomka"/>
    <w:uiPriority w:val="99"/>
    <w:unhideWhenUsed/>
    <w:rsid w:val="009810A9"/>
    <w:rPr>
      <w:strike w:val="0"/>
      <w:dstrike w:val="0"/>
      <w:color w:val="159BC4"/>
      <w:u w:val="none"/>
      <w:effect w:val="none"/>
    </w:rPr>
  </w:style>
  <w:style w:styleId="Tekstrezerviranogmjesta" w:type="character">
    <w:name w:val="Placeholder Text"/>
    <w:basedOn w:val="Zadanifontodlomka"/>
    <w:uiPriority w:val="99"/>
    <w:semiHidden/>
    <w:rsid w:val="009C25CB"/>
    <w:rPr>
      <w:color w:val="808080"/>
      <w:bdr w:color="auto" w:space="0" w:sz="0" w:val="none"/>
      <w:shd w:color="auto" w:fill="auto" w:val="clear"/>
    </w:rPr>
  </w:style>
  <w:style w:customStyle="1" w:styleId="eSPISCCParagraphDefaultFont" w:type="character">
    <w:name w:val="eSPIS_CC_Paragraph Default Font"/>
    <w:basedOn w:val="Zadanifontodlomka"/>
    <w:rsid w:val="009C25C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C25C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C25C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C25C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242505">
      <w:bodyDiv w:val="true"/>
      <w:marLeft w:val="0"/>
      <w:marRight w:val="0"/>
      <w:marTop w:val="0"/>
      <w:marBottom w:val="0"/>
      <w:divBdr>
        <w:top w:space="0" w:sz="0" w:color="auto" w:val="none"/>
        <w:left w:space="0" w:sz="0" w:color="auto" w:val="none"/>
        <w:bottom w:space="0" w:sz="0" w:color="auto" w:val="none"/>
        <w:right w:space="0" w:sz="0" w:color="auto" w:val="none"/>
      </w:divBdr>
    </w:div>
    <w:div w:id="901333144">
      <w:bodyDiv w:val="true"/>
      <w:marLeft w:val="0"/>
      <w:marRight w:val="0"/>
      <w:marTop w:val="0"/>
      <w:marBottom w:val="0"/>
      <w:divBdr>
        <w:top w:space="0" w:sz="0" w:color="auto" w:val="none"/>
        <w:left w:space="0" w:sz="0" w:color="auto" w:val="none"/>
        <w:bottom w:space="0" w:sz="0" w:color="auto" w:val="none"/>
        <w:right w:space="0" w:sz="0" w:color="auto" w:val="none"/>
      </w:divBdr>
    </w:div>
    <w:div w:id="14323585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usinfo.hr/Publication/Content.aspx?Sopi=NN2000B52A1176&amp;Ver=NN2000B52A1176" TargetMode="External"/><Relationship Id="rId18" Type="http://schemas.openxmlformats.org/officeDocument/2006/relationships/hyperlink" Target="http://www.iusinfo.hr/Publication/Content.aspx?Sopi=NN2012B111A2392&amp;Ver=NN2012B111A2392" TargetMode="External"/><Relationship Id="rId3" Type="http://schemas.openxmlformats.org/officeDocument/2006/relationships/styles" Target="styles.xml"/><Relationship Id="rId21" Type="http://schemas.openxmlformats.org/officeDocument/2006/relationships/hyperlink" Target="http://www.iusinfo.hr/Publication/Content.aspx?Sopi=NN2015B110A2127&amp;Ver=NN2015B110A2127" TargetMode="External"/><Relationship Id="rId7" Type="http://schemas.openxmlformats.org/officeDocument/2006/relationships/footnotes" Target="footnotes.xml"/><Relationship Id="rId12" Type="http://schemas.openxmlformats.org/officeDocument/2006/relationships/hyperlink" Target="http://www.iusinfo.hr/Publication/Content.aspx?Sopi=NN1999B121A1955&amp;Ver=NN1999B121A1955" TargetMode="External"/><Relationship Id="rId17" Type="http://schemas.openxmlformats.org/officeDocument/2006/relationships/hyperlink" Target="http://www.iusinfo.hr/Publication/Content.aspx?Sopi=NN2009B137A3317&amp;Ver=NN2009B137A3317"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iusinfo.hr/Publication/Content.aspx?Sopi=NN2008B146A4026&amp;Ver=NN2008B146A4026" TargetMode="External"/><Relationship Id="rId20" Type="http://schemas.openxmlformats.org/officeDocument/2006/relationships/hyperlink" Target="http://www.iusinfo.hr/Publication/Content.aspx?Sopi=NN2013B68A1348&amp;Ver=NN2013B68A134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usinfo.hr/Publication/Content.aspx?Sopi=NN1999B34A707&amp;Ver=NN1999B34A707"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iusinfo.hr/Publication/Content.aspx?Sopi=NN2007B107A3136&amp;Ver=NN2007B107A3136" TargetMode="External"/><Relationship Id="rId23" Type="http://schemas.openxmlformats.org/officeDocument/2006/relationships/header" Target="header2.xml"/><Relationship Id="rId10" Type="http://schemas.openxmlformats.org/officeDocument/2006/relationships/hyperlink" Target="http://www.iusinfo.hr/Publication/Content.aspx?Sopi=NN1993B111A2133&amp;Ver=NN1993B111A2133" TargetMode="External"/><Relationship Id="rId19" Type="http://schemas.openxmlformats.org/officeDocument/2006/relationships/hyperlink" Target="http://www.iusinfo.hr/Publication/Content.aspx?Sopi=NN2011B125A2498&amp;Ver=NN2011B125A2498"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iusinfo.hr/Publication/Content.aspx?Sopi=NN2003B118A1647&amp;Ver=NN2003B118A1647" TargetMode="External"/><Relationship Id="rId22"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2018.</izvorni_sadrzaj>
    <derivirana_varijabla naziv="DomainObject.DatumDonosenjaOdluke_1">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4340</izvorni_sadrzaj>
    <derivirana_varijabla naziv="DomainObject.Predmet.Broj_1">4340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St-4340/2016</izvorni_sadrzaj>
    <derivirana_varijabla naziv="DomainObject.Predmet.OznakaBroj_1">St-4340/2016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IMAGO STUDIO d.o.o. zastupanog po punomoćniku Ivica Matošević; Boris Pezić</izvorni_sadrzaj>
    <derivirana_varijabla naziv="DomainObject.Predmet.ProtustrankaFormated_1">  IMAGO STUDIO d.o.o. zastupanog po punomoćniku Ivica Matošević; Boris Pezić</derivirana_varijabla>
  </DomainObject.Predmet.ProtustrankaFormated>
  <DomainObject.Predmet.ProtustrankaFormatedOIB>
    <izvorni_sadrzaj>  IMAGO STUDIO d.o.o., OIB 26389176131 zastupanog po punomoćniku Ivica Matošević; Boris Pezić</izvorni_sadrzaj>
    <derivirana_varijabla naziv="DomainObject.Predmet.ProtustrankaFormatedOIB_1">  IMAGO STUDIO d.o.o., OIB 26389176131 zastupanog po punomoćniku Ivica Matošević; Boris Pezić</derivirana_varijabla>
  </DomainObject.Predmet.ProtustrankaFormatedOIB>
  <DomainObject.Predmet.ProtustrankaFormatedWithAdress>
    <izvorni_sadrzaj> IMAGO STUDIO d.o.o., Franje Hermana 13/A, 10000 Zagreb zastupanog po punomoćniku Ivica Matošević; Boris Pezić</izvorni_sadrzaj>
    <derivirana_varijabla naziv="DomainObject.Predmet.ProtustrankaFormatedWithAdress_1"> IMAGO STUDIO d.o.o., Franje Hermana 13/A, 10000 Zagreb zastupanog po punomoćniku Ivica Matošević; Boris Pezić</derivirana_varijabla>
  </DomainObject.Predmet.ProtustrankaFormatedWithAdress>
  <DomainObject.Predmet.ProtustrankaFormatedWithAdressOIB>
    <izvorni_sadrzaj> IMAGO STUDIO d.o.o., OIB 26389176131, Franje Hermana 13/A, 10000 Zagreb zastupanog po punomoćniku Ivica Matošević; Boris Pezić</izvorni_sadrzaj>
    <derivirana_varijabla naziv="DomainObject.Predmet.ProtustrankaFormatedWithAdressOIB_1"> IMAGO STUDIO d.o.o., OIB 26389176131, Franje Hermana 13/A, 10000 Zagreb zastupanog po punomoćniku Ivica Matošević; Boris Pezić</derivirana_varijabla>
  </DomainObject.Predmet.ProtustrankaFormatedWithAdressOIB>
  <DomainObject.Predmet.ProtustrankaWithAdress>
    <izvorni_sadrzaj>IMAGO STUDIO d.o.o. Franje Hermana 13/A, 10000 Zagreb</izvorni_sadrzaj>
    <derivirana_varijabla naziv="DomainObject.Predmet.ProtustrankaWithAdress_1">IMAGO STUDIO d.o.o. Franje Hermana 13/A, 10000 Zagreb</derivirana_varijabla>
  </DomainObject.Predmet.ProtustrankaWithAdress>
  <DomainObject.Predmet.ProtustrankaWithAdressOIB>
    <izvorni_sadrzaj>IMAGO STUDIO d.o.o., OIB 26389176131, Franje Hermana 13/A, 10000 Zagreb</izvorni_sadrzaj>
    <derivirana_varijabla naziv="DomainObject.Predmet.ProtustrankaWithAdressOIB_1">IMAGO STUDIO d.o.o., OIB 26389176131, Franje Hermana 13/A, 10000 Zagreb</derivirana_varijabla>
  </DomainObject.Predmet.ProtustrankaWithAdressOIB>
  <DomainObject.Predmet.ProtustrankaNazivFormated>
    <izvorni_sadrzaj>IMAGO STUDIO d.o.o.</izvorni_sadrzaj>
    <derivirana_varijabla naziv="DomainObject.Predmet.ProtustrankaNazivFormated_1">IMAGO STUDIO d.o.o.</derivirana_varijabla>
  </DomainObject.Predmet.ProtustrankaNazivFormated>
  <DomainObject.Predmet.ProtustrankaNazivFormatedOIB>
    <izvorni_sadrzaj>IMAGO STUDIO d.o.o., OIB 26389176131</izvorni_sadrzaj>
    <derivirana_varijabla naziv="DomainObject.Predmet.ProtustrankaNazivFormatedOIB_1">IMAGO STUDIO d.o.o., OIB 26389176131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IMAGO STUDIO d.o.o. zastupanog po punomoćniku Ivica Matošević; Boris Pezić</item>
    </izvorni_sadrzaj>
    <derivirana_varijabla naziv="DomainObject.Predmet.ProtuStrankaListFormated_1">
      <item>IMAGO STUDIO d.o.o. zastupanog po punomoćniku Ivica Matošević; Boris Pezić</item>
    </derivirana_varijabla>
  </DomainObject.Predmet.ProtuStrankaListFormated>
  <DomainObject.Predmet.ProtuStrankaListFormatedOIB>
    <izvorni_sadrzaj>
      <item>IMAGO STUDIO d.o.o., OIB 26389176131 zastupanog po punomoćniku Ivica Matošević; Boris Pezić</item>
    </izvorni_sadrzaj>
    <derivirana_varijabla naziv="DomainObject.Predmet.ProtuStrankaListFormatedOIB_1">
      <item>IMAGO STUDIO d.o.o., OIB 26389176131 zastupanog po punomoćniku Ivica Matošević; Boris Pezić</item>
    </derivirana_varijabla>
  </DomainObject.Predmet.ProtuStrankaListFormatedOIB>
  <DomainObject.Predmet.ProtuStrankaListFormatedWithAdress>
    <izvorni_sadrzaj>
      <item>IMAGO STUDIO d.o.o., Franje Hermana 13/A, 10000 Zagreb zastupanog po punomoćniku Ivica Matošević; Boris Pezić</item>
    </izvorni_sadrzaj>
    <derivirana_varijabla naziv="DomainObject.Predmet.ProtuStrankaListFormatedWithAdress_1">
      <item>IMAGO STUDIO d.o.o., Franje Hermana 13/A, 10000 Zagreb zastupanog po punomoćniku Ivica Matošević; Boris Pezić</item>
    </derivirana_varijabla>
  </DomainObject.Predmet.ProtuStrankaListFormatedWithAdress>
  <DomainObject.Predmet.ProtuStrankaListFormatedWithAdressOIB>
    <izvorni_sadrzaj>
      <item>IMAGO STUDIO d.o.o., OIB 26389176131, Franje Hermana 13/A, 10000 Zagreb zastupanog po punomoćniku Ivica Matošević; Boris Pezić</item>
    </izvorni_sadrzaj>
    <derivirana_varijabla naziv="DomainObject.Predmet.ProtuStrankaListFormatedWithAdressOIB_1">
      <item>IMAGO STUDIO d.o.o., OIB 26389176131, Franje Hermana 13/A, 10000 Zagreb zastupanog po punomoćniku Ivica Matošević; Boris Pezić</item>
    </derivirana_varijabla>
  </DomainObject.Predmet.ProtuStrankaListFormatedWithAdressOIB>
  <DomainObject.Predmet.ProtuStrankaListNazivFormated>
    <izvorni_sadrzaj>
      <item>IMAGO STUDIO d.o.o.</item>
    </izvorni_sadrzaj>
    <derivirana_varijabla naziv="DomainObject.Predmet.ProtuStrankaListNazivFormated_1">
      <item>IMAGO STUDIO d.o.o.</item>
    </derivirana_varijabla>
  </DomainObject.Predmet.ProtuStrankaListNazivFormated>
  <DomainObject.Predmet.ProtuStrankaListNazivFormatedOIB>
    <izvorni_sadrzaj>
      <item>IMAGO STUDIO d.o.o., OIB 26389176131</item>
    </izvorni_sadrzaj>
    <derivirana_varijabla naziv="DomainObject.Predmet.ProtuStrankaListNazivFormatedOIB_1">
      <item>IMAGO STUDIO d.o.o., OIB 26389176131</item>
    </derivirana_varijabla>
  </DomainObject.Predmet.ProtuStrankaListNazivFormatedOIB>
  <DomainObject.Predmet.OstaliListFormated>
    <izvorni_sadrzaj>
      <item>Ivica Matošević punomoćnik sudionika u postupku IMAGO STUDIO d.o.o.</item>
      <item>Boris Pezić punomoćnik sudionika u postupku IMAGO STUDIO d.o.o.</item>
    </izvorni_sadrzaj>
    <derivirana_varijabla naziv="DomainObject.Predmet.OstaliListFormated_1">
      <item>Ivica Matošević punomoćnik sudionika u postupku IMAGO STUDIO d.o.o.</item>
      <item>Boris Pezić punomoćnik sudionika u postupku IMAGO STUDIO d.o.o.</item>
    </derivirana_varijabla>
  </DomainObject.Predmet.OstaliListFormated>
  <DomainObject.Predmet.OstaliListFormatedOIB>
    <izvorni_sadrzaj>
      <item>Ivica Matošević, OIB 34836193961 punomoćnik sudionika u postupku IMAGO STUDIO d.o.o.</item>
      <item>Boris Pezić punomoćnik sudionika u postupku IMAGO STUDIO d.o.o.</item>
    </izvorni_sadrzaj>
    <derivirana_varijabla naziv="DomainObject.Predmet.OstaliListFormatedOIB_1">
      <item>Ivica Matošević, OIB 34836193961 punomoćnik sudionika u postupku IMAGO STUDIO d.o.o.</item>
      <item>Boris Pezić punomoćnik sudionika u postupku IMAGO STUDIO d.o.o.</item>
    </derivirana_varijabla>
  </DomainObject.Predmet.OstaliListFormatedOIB>
  <DomainObject.Predmet.OstaliListFormatedWithAdress>
    <izvorni_sadrzaj>
      <item>Ivica Matošević, Hermanova Ulica 13 A, 10000 Zagreb punomoćnik sudionika u postupku IMAGO STUDIO d.o.o.</item>
      <item>Boris Pezić, Vončinina 2/1, 10000 Zagreb punomoćnik sudionika u postupku IMAGO STUDIO d.o.o.</item>
    </izvorni_sadrzaj>
    <derivirana_varijabla naziv="DomainObject.Predmet.OstaliListFormatedWithAdress_1">
      <item>Ivica Matošević, Hermanova Ulica 13 A, 10000 Zagreb punomoćnik sudionika u postupku IMAGO STUDIO d.o.o.</item>
      <item>Boris Pezić, Vončinina 2/1, 10000 Zagreb punomoćnik sudionika u postupku IMAGO STUDIO d.o.o.</item>
    </derivirana_varijabla>
  </DomainObject.Predmet.OstaliListFormatedWithAdress>
  <DomainObject.Predmet.OstaliListFormatedWithAdressOIB>
    <izvorni_sadrzaj>
      <item>Ivica Matošević, OIB 34836193961, Hermanova Ulica 13 A, 10000 Zagreb punomoćnik sudionika u postupku IMAGO STUDIO d.o.o.</item>
      <item>Boris Pezić, Vončinina 2/1, 10000 Zagreb punomoćnik sudionika u postupku IMAGO STUDIO d.o.o.</item>
    </izvorni_sadrzaj>
    <derivirana_varijabla naziv="DomainObject.Predmet.OstaliListFormatedWithAdressOIB_1">
      <item>Ivica Matošević, OIB 34836193961, Hermanova Ulica 13 A, 10000 Zagreb punomoćnik sudionika u postupku IMAGO STUDIO d.o.o.</item>
      <item>Boris Pezić, Vončinina 2/1, 10000 Zagreb punomoćnik sudionika u postupku IMAGO STUDIO d.o.o.</item>
    </derivirana_varijabla>
  </DomainObject.Predmet.OstaliListFormatedWithAdressOIB>
  <DomainObject.Predmet.OstaliListNazivFormated>
    <izvorni_sadrzaj>
      <item>Ivica Matošević</item>
      <item>Boris Pezić</item>
    </izvorni_sadrzaj>
    <derivirana_varijabla naziv="DomainObject.Predmet.OstaliListNazivFormated_1">
      <item>Ivica Matošević</item>
      <item>Boris Pezić</item>
    </derivirana_varijabla>
  </DomainObject.Predmet.OstaliListNazivFormated>
  <DomainObject.Predmet.OstaliListNazivFormatedOIB>
    <izvorni_sadrzaj>
      <item>Ivica Matošević, OIB 34836193961</item>
      <item>Boris Pezić</item>
    </izvorni_sadrzaj>
    <derivirana_varijabla naziv="DomainObject.Predmet.OstaliListNazivFormatedOIB_1">
      <item>Ivica Matošević, OIB 34836193961</item>
      <item>Boris Pezić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IMAGO STUDIO d.o.o.</izvorni_sadrzaj>
    <derivirana_varijabla naziv="DomainObject.Predmet.ProtustrankaIDrugi_1">IMAGO STUDIO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IMAGO STUDIO d.o.o., OIB 26389176131, Franje Hermana 13/A, 10000 Zagreb</izvorni_sadrzaj>
    <derivirana_varijabla naziv="DomainObject.Predmet.ProtustrankaIDrugiAdressOIB_1">IMAGO STUDIO d.o.o., OIB 26389176131, Franje Hermana 13/A,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IMAGO STUDIO d.o.o.</item>
      <item>Ivica Matošević</item>
      <item>Boris Pezić</item>
    </izvorni_sadrzaj>
    <derivirana_varijabla naziv="DomainObject.Predmet.SudioniciListNaziv_1">
      <item>FINA Regionalni centar Zagreb</item>
      <item>IMAGO STUDIO d.o.o.</item>
      <item>Ivica Matošević</item>
      <item>Boris Pezić</item>
    </derivirana_varijabla>
  </DomainObject.Predmet.SudioniciListNaziv>
  <DomainObject.Predmet.SudioniciListAdressOIB>
    <izvorni_sadrzaj>
      <item>FINA Regionalni centar Zagreb, OIB 85821130368, Trg svibanjskih žrtava 1995. br. 1,10000 Zagreb</item>
      <item>IMAGO STUDIO d.o.o., OIB 26389176131, Franje Hermana 13/A,10000 Zagreb</item>
      <item>Ivica Matošević, OIB 34836193961, Hermanova Ulica 13 A,10000 Zagreb</item>
      <item>Boris Pezić, Vončinina 2/1,10000 Zagreb</item>
    </izvorni_sadrzaj>
    <derivirana_varijabla naziv="DomainObject.Predmet.SudioniciListAdressOIB_1">
      <item>FINA Regionalni centar Zagreb, OIB 85821130368, Trg svibanjskih žrtava 1995. br. 1,10000 Zagreb</item>
      <item>IMAGO STUDIO d.o.o., OIB 26389176131, Franje Hermana 13/A,10000 Zagreb</item>
      <item>Ivica Matošević, OIB 34836193961, Hermanova Ulica 13 A,10000 Zagreb</item>
      <item>Boris Pezić, Vončinina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26389176131</item>
      <item>, OIB 34836193961</item>
      <item>, OIB null</item>
    </izvorni_sadrzaj>
    <derivirana_varijabla naziv="DomainObject.Predmet.SudioniciListNazivOIB_1">
      <item>, OIB 85821130368</item>
      <item>, OIB 26389176131</item>
      <item>, OIB 34836193961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Fučkar, OIB 01195634741, Braće Radića 63, 33520 Sladojevci</item>
    </izvorni_sadrzaj>
    <derivirana_varijabla naziv="DomainObject.Predmet.StecajniUpraviteljiListAddressOIB_1">
      <item>Krešimir Fučkar, OIB 01195634741, Braće Radića 63, 33520 Sladojevci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735</properties:Words>
  <properties:Characters>3958</properties:Characters>
  <properties:Lines>85</properties:Lines>
  <properties:Paragraphs>25</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2018-03-01T13:29:00Z</dcterms:created>
  <dc:creator>x</dc:creator>
  <cp:lastModifiedBy>Renata Klokočki</cp:lastModifiedBy>
  <cp:lastPrinted>2018-03-01T13:49:00Z</cp:lastPrinted>
  <dcterms:modified xmlns:xsi="http://www.w3.org/2001/XMLSchema-instance" xsi:type="dcterms:W3CDTF">2018-03-01T13:50:00Z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odbačena prijava tražbine (Rješenje-ODBACIVANJE prijave tražbine nižih isplatnih redova - čl. 139- IMAGO STUDIO.docx)</vt:lpwstr>
  </prop:property>
  <prop:property name="CC_coloring" pid="4" fmtid="{D5CDD505-2E9C-101B-9397-08002B2CF9AE}">
    <vt:bool>false</vt:bool>
  </prop:property>
  <prop:property name="BrojStranica" pid="5" fmtid="{D5CDD505-2E9C-101B-9397-08002B2CF9AE}">
    <vt:i4>2</vt:i4>
  </prop:property>
</prop:Properties>
</file>