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6435" w14:paraId="2cc6435" w:rsidRDefault="001D2593" w:rsidP="001D2593" w:rsidR="001D2593">
      <w:pPr>
        <w:jc w:val="both"/>
        <w15:collapsed w:val="false"/>
        <w:rPr>
          <w:rFonts w:hAnsi="Times New Roman" w:ascii="Times New Roman"/>
          <w:szCs w:val="24"/>
          <w:lang w:val="hr-HR"/>
        </w:rPr>
      </w:pPr>
      <w:bookmarkStart w:name="_GoBack" w:id="0"/>
      <w:bookmarkEnd w:id="0"/>
      <w:r>
        <w:rPr>
          <w:rFonts w:hAnsi="Times New Roman" w:ascii="Times New Roman"/>
          <w:noProof/>
          <w:lang w:val="hr-HR"/>
        </w:rPr>
        <w:drawing>
          <wp:inline distR="0" distL="0" distB="0" distT="0">
            <wp:extent cy="971550"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23900"/>
                    </a:xfrm>
                    <a:prstGeom prst="rect">
                      <a:avLst/>
                    </a:prstGeom>
                    <a:noFill/>
                    <a:ln>
                      <a:noFill/>
                    </a:ln>
                  </pic:spPr>
                </pic:pic>
              </a:graphicData>
            </a:graphic>
          </wp:inline>
        </w:drawing>
      </w:r>
    </w:p>
    <w:p w:rsidRDefault="001D2593" w:rsidP="001D2593" w:rsidR="001D2593">
      <w:pPr>
        <w:jc w:val="both"/>
        <w:outlineLvl w:val="0"/>
        <w:rPr>
          <w:rFonts w:hAnsi="Times New Roman" w:ascii="Times New Roman"/>
          <w:szCs w:val="24"/>
          <w:lang w:val="hr-HR"/>
        </w:rPr>
      </w:pPr>
      <w:r>
        <w:rPr>
          <w:rFonts w:hAnsi="Times New Roman" w:ascii="Times New Roman"/>
          <w:szCs w:val="24"/>
          <w:lang w:val="hr-HR"/>
        </w:rPr>
        <w:t xml:space="preserve">REPUBLIKA HRVATSKA </w:t>
      </w:r>
    </w:p>
    <w:p w:rsidRDefault="001D2593" w:rsidP="001D2593" w:rsidR="001D2593">
      <w:pPr>
        <w:jc w:val="both"/>
        <w:outlineLvl w:val="0"/>
        <w:rPr>
          <w:rFonts w:hAnsi="Times New Roman" w:ascii="Times New Roman"/>
          <w:szCs w:val="24"/>
          <w:lang w:val="hr-HR"/>
        </w:rPr>
      </w:pPr>
      <w:r>
        <w:rPr>
          <w:rFonts w:hAnsi="Times New Roman" w:ascii="Times New Roman"/>
          <w:szCs w:val="24"/>
          <w:lang w:val="hr-HR"/>
        </w:rPr>
        <w:t>TRGOVAČKI SUD U ZAGREBU</w:t>
      </w:r>
    </w:p>
    <w:p w:rsidRDefault="001D2593" w:rsidP="001D2593" w:rsidR="001D2593">
      <w:pPr>
        <w:jc w:val="both"/>
        <w:rPr>
          <w:rFonts w:hAnsi="Times New Roman" w:ascii="Times New Roman"/>
          <w:noProof/>
          <w:szCs w:val="24"/>
          <w:lang w:val="hr-HR"/>
        </w:rPr>
      </w:pPr>
      <w:r>
        <w:rPr>
          <w:rFonts w:hAnsi="Times New Roman" w:ascii="Times New Roman"/>
          <w:noProof/>
          <w:szCs w:val="24"/>
          <w:lang w:val="hr-HR"/>
        </w:rPr>
        <w:t>Zagreb, Amruševa 2/II</w:t>
      </w:r>
      <w:r>
        <w:rPr>
          <w:rFonts w:hAnsi="Times New Roman" w:ascii="Times New Roman"/>
          <w:noProof/>
          <w:szCs w:val="24"/>
          <w:lang w:val="hr-HR"/>
        </w:rPr>
        <w:tab/>
      </w:r>
    </w:p>
    <w:p w:rsidRDefault="001D2593" w:rsidP="001D2593" w:rsidR="001D2593">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1D2593" w:rsidP="001D2593" w:rsidR="001D2593">
      <w:pPr>
        <w:jc w:val="both"/>
        <w:rPr>
          <w:rFonts w:hAnsi="Times New Roman" w:ascii="Times New Roman"/>
          <w:szCs w:val="24"/>
          <w:lang w:val="hr-HR"/>
        </w:rPr>
      </w:pPr>
    </w:p>
    <w:p w:rsidRDefault="001D2593" w:rsidP="001D2593" w:rsidR="001D2593">
      <w:pPr>
        <w:jc w:val="center"/>
        <w:rPr>
          <w:lang w:val="hr-HR"/>
        </w:rPr>
      </w:pPr>
      <w:r>
        <w:rPr>
          <w:rFonts w:hAnsi="Times New Roman" w:ascii="Times New Roman"/>
          <w:szCs w:val="24"/>
          <w:lang w:val="hr-HR"/>
        </w:rPr>
        <w:t>R E P U B L I K A  H R V A T S K A</w:t>
      </w:r>
    </w:p>
    <w:p w:rsidRDefault="001D2593" w:rsidP="001D2593" w:rsidR="001D2593">
      <w:pPr>
        <w:ind w:left="-284"/>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1D2593" w:rsidP="001D2593" w:rsidR="001D2593">
      <w:pPr>
        <w:jc w:val="center"/>
        <w:rPr>
          <w:rFonts w:hAnsi="Times New Roman" w:ascii="Times New Roman"/>
          <w:szCs w:val="24"/>
          <w:lang w:val="hr-HR"/>
        </w:rPr>
      </w:pPr>
      <w:r>
        <w:rPr>
          <w:rFonts w:hAnsi="Times New Roman" w:ascii="Times New Roman"/>
          <w:szCs w:val="24"/>
          <w:lang w:val="hr-HR"/>
        </w:rPr>
        <w:t>R J E Š E N J E</w:t>
      </w:r>
    </w:p>
    <w:p w:rsidRDefault="001D2593" w:rsidP="001D2593" w:rsidR="001D2593">
      <w:pPr>
        <w:jc w:val="both"/>
        <w:rPr>
          <w:rFonts w:hAnsi="Times New Roman" w:ascii="Times New Roman"/>
          <w:szCs w:val="24"/>
          <w:lang w:val="hr-HR"/>
        </w:rPr>
      </w:pPr>
    </w:p>
    <w:p w:rsidRDefault="001D2593" w:rsidP="001D2593" w:rsidR="001D2593">
      <w:pPr>
        <w:jc w:val="both"/>
        <w:rPr>
          <w:rFonts w:hAnsi="Times New Roman" w:ascii="Times New Roman"/>
          <w:szCs w:val="24"/>
          <w:lang w:val="hr-HR"/>
        </w:rPr>
      </w:pPr>
    </w:p>
    <w:p w:rsidRDefault="001D2593" w:rsidP="001D2593" w:rsidR="001D2593">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Mirjani Chour Hršak, u prethodnom postupku otvorenom nad dužnikom </w:t>
      </w:r>
      <w:r>
        <w:rPr>
          <w:rFonts w:hAnsi="Times New Roman" w:ascii="Times New Roman"/>
          <w:lang w:val="hr-HR"/>
        </w:rPr>
        <w:t xml:space="preserve">POLJOPRIVREDNA ZADRUGA SKAKAVAC, Karlovac, Skakavac bb, OIB: 32993642359, MBS: 020023573, </w:t>
      </w:r>
      <w:r>
        <w:rPr>
          <w:rFonts w:hAnsi="Times New Roman" w:ascii="Times New Roman"/>
          <w:szCs w:val="24"/>
          <w:lang w:val="hr-HR"/>
        </w:rPr>
        <w:t>dana 11. travnja 2018. godine</w:t>
      </w:r>
    </w:p>
    <w:p w:rsidRDefault="001D2593" w:rsidP="001D2593" w:rsidR="001D2593">
      <w:pPr>
        <w:ind w:firstLine="720"/>
        <w:jc w:val="both"/>
        <w:rPr>
          <w:rFonts w:hAnsi="Times New Roman" w:ascii="Times New Roman"/>
          <w:szCs w:val="24"/>
          <w:lang w:val="hr-HR"/>
        </w:rPr>
      </w:pPr>
    </w:p>
    <w:p w:rsidRDefault="001D2593" w:rsidP="001D2593" w:rsidR="001D2593">
      <w:pPr>
        <w:jc w:val="center"/>
        <w:rPr>
          <w:rFonts w:hAnsi="Times New Roman" w:ascii="Times New Roman"/>
          <w:szCs w:val="24"/>
          <w:lang w:val="hr-HR"/>
        </w:rPr>
      </w:pPr>
      <w:r>
        <w:rPr>
          <w:rFonts w:hAnsi="Times New Roman" w:ascii="Times New Roman"/>
          <w:szCs w:val="24"/>
          <w:lang w:val="hr-HR"/>
        </w:rPr>
        <w:t>r i j e š i o      j e</w:t>
      </w:r>
    </w:p>
    <w:p w:rsidRDefault="001D2593" w:rsidP="001D2593" w:rsidR="001D2593">
      <w:pPr>
        <w:jc w:val="both"/>
        <w:rPr>
          <w:rFonts w:hAnsi="Times New Roman" w:ascii="Times New Roman"/>
          <w:b/>
          <w:szCs w:val="24"/>
          <w:lang w:val="hr-HR"/>
        </w:rPr>
      </w:pPr>
    </w:p>
    <w:p w:rsidRDefault="001D2593" w:rsidP="001D2593" w:rsidR="001D2593">
      <w:pPr>
        <w:ind w:hanging="705" w:left="705"/>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 xml:space="preserve">U prethodnom postupku pokrenutim nad dužnikom </w:t>
      </w:r>
      <w:r>
        <w:rPr>
          <w:rFonts w:hAnsi="Times New Roman" w:ascii="Times New Roman"/>
          <w:lang w:val="hr-HR"/>
        </w:rPr>
        <w:t>POLJOPRIVREDNA ZADRUGA SKAKAVAC, Karlovac, Skakavac bb, OIB: 32993642359, MBS: 020023573</w:t>
      </w:r>
      <w:r>
        <w:rPr>
          <w:rFonts w:hAnsi="Times New Roman" w:ascii="Times New Roman"/>
          <w:szCs w:val="24"/>
          <w:lang w:val="hr-HR"/>
        </w:rPr>
        <w:t>, za privremenog stečajnog upravitelja imenuje se MARTINA PANCER, Zagreb, Trnjanska 59 A, OIB: 09308771365.</w:t>
      </w:r>
    </w:p>
    <w:p w:rsidRDefault="001D2593" w:rsidP="001D2593" w:rsidR="001D2593">
      <w:pPr>
        <w:pStyle w:val="Odlomakpopisa"/>
        <w:ind w:left="709"/>
        <w:jc w:val="both"/>
        <w:rPr>
          <w:rFonts w:hAnsi="Times New Roman" w:ascii="Times New Roman"/>
          <w:szCs w:val="24"/>
          <w:lang w:val="hr-HR"/>
        </w:rPr>
      </w:pPr>
    </w:p>
    <w:p w:rsidRDefault="001D2593" w:rsidP="001D2593" w:rsidR="001D2593">
      <w:pPr>
        <w:ind w:hanging="705" w:left="705"/>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119. st. 5. Stečajnog zakona.</w:t>
      </w:r>
    </w:p>
    <w:p w:rsidRDefault="001D2593" w:rsidP="001D2593" w:rsidR="001D2593">
      <w:pPr>
        <w:jc w:val="both"/>
        <w:rPr>
          <w:rFonts w:hAnsi="Times New Roman" w:ascii="Times New Roman"/>
          <w:szCs w:val="24"/>
          <w:lang w:val="hr-HR"/>
        </w:rPr>
      </w:pPr>
    </w:p>
    <w:p w:rsidRDefault="001D2593" w:rsidP="001D2593" w:rsidR="001D2593">
      <w:pPr>
        <w:ind w:hanging="705" w:left="705"/>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1D2593" w:rsidP="001D2593" w:rsidR="001D2593">
      <w:pPr>
        <w:ind w:hanging="705" w:left="705"/>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t>Određuje se ročište radi rasprave o pretpostavkama za otvaranje stečajnog postupka nad dužnikom za dan:</w:t>
      </w:r>
    </w:p>
    <w:p w:rsidRDefault="001D2593" w:rsidP="001D2593" w:rsidR="001D2593">
      <w:pPr>
        <w:pStyle w:val="Odlomakpopisa"/>
        <w:ind w:left="709"/>
        <w:jc w:val="both"/>
        <w:rPr>
          <w:rFonts w:hAnsi="Times New Roman" w:ascii="Times New Roman"/>
          <w:szCs w:val="24"/>
          <w:lang w:val="hr-HR"/>
        </w:rPr>
      </w:pPr>
    </w:p>
    <w:p w:rsidRDefault="001D2593" w:rsidP="001D2593" w:rsidR="001D2593">
      <w:pPr>
        <w:ind w:firstLine="720"/>
        <w:jc w:val="center"/>
        <w:rPr>
          <w:rFonts w:hAnsi="Times New Roman" w:ascii="Times New Roman"/>
          <w:szCs w:val="24"/>
          <w:lang w:val="hr-HR"/>
        </w:rPr>
      </w:pPr>
      <w:r>
        <w:rPr>
          <w:rFonts w:hAnsi="Times New Roman" w:ascii="Times New Roman"/>
          <w:szCs w:val="24"/>
          <w:lang w:val="hr-HR"/>
        </w:rPr>
        <w:t>29. svibnja 2018. godine u 9,30 sati</w:t>
      </w:r>
    </w:p>
    <w:p w:rsidRDefault="001D2593" w:rsidP="001D2593" w:rsidR="001D2593">
      <w:pPr>
        <w:ind w:firstLine="720"/>
        <w:jc w:val="center"/>
        <w:rPr>
          <w:rFonts w:hAnsi="Times New Roman" w:ascii="Times New Roman"/>
          <w:szCs w:val="24"/>
          <w:lang w:val="hr-HR"/>
        </w:rPr>
      </w:pPr>
    </w:p>
    <w:p w:rsidRDefault="001D2593" w:rsidP="001D2593" w:rsidR="001D2593">
      <w:pPr>
        <w:ind w:firstLine="12" w:left="708"/>
        <w:jc w:val="both"/>
        <w:rPr>
          <w:rFonts w:hAnsi="Times New Roman" w:ascii="Times New Roman"/>
          <w:szCs w:val="24"/>
          <w:lang w:val="hr-HR"/>
        </w:rPr>
      </w:pPr>
      <w:r>
        <w:rPr>
          <w:rFonts w:hAnsi="Times New Roman" w:ascii="Times New Roman"/>
          <w:szCs w:val="24"/>
          <w:lang w:val="hr-HR"/>
        </w:rPr>
        <w:t>kod Trgovačkog suda u Zagrebu, Zagreb, Petrinjska 8, soba 39/II (dvorišna zgrada), na koje se pozivaju dostavom ovog rješenja:</w:t>
      </w:r>
    </w:p>
    <w:p w:rsidRDefault="001D2593" w:rsidP="001D2593" w:rsidR="001D2593">
      <w:pPr>
        <w:pStyle w:val="Odlomakpopisa"/>
        <w:numPr>
          <w:ilvl w:val="0"/>
          <w:numId w:val="1"/>
        </w:numPr>
        <w:rPr>
          <w:rFonts w:hAnsi="Times New Roman" w:ascii="Times New Roman"/>
          <w:szCs w:val="24"/>
          <w:lang w:val="hr-HR"/>
        </w:rPr>
      </w:pPr>
      <w:r>
        <w:rPr>
          <w:rFonts w:hAnsi="Times New Roman" w:ascii="Times New Roman"/>
          <w:szCs w:val="24"/>
          <w:lang w:val="hr-HR"/>
        </w:rPr>
        <w:t>Predlagatelj: FINA,</w:t>
      </w:r>
    </w:p>
    <w:p w:rsidRDefault="001D2593" w:rsidP="001D2593" w:rsidR="001D2593">
      <w:pPr>
        <w:pStyle w:val="Odlomakpopisa"/>
        <w:numPr>
          <w:ilvl w:val="0"/>
          <w:numId w:val="1"/>
        </w:numPr>
        <w:rPr>
          <w:rFonts w:hAnsi="Times New Roman" w:ascii="Times New Roman"/>
          <w:szCs w:val="24"/>
          <w:lang w:val="hr-HR"/>
        </w:rPr>
      </w:pPr>
      <w:r>
        <w:rPr>
          <w:rFonts w:hAnsi="Times New Roman" w:ascii="Times New Roman"/>
          <w:szCs w:val="24"/>
          <w:lang w:val="hr-HR"/>
        </w:rPr>
        <w:t>Privremeni stečajni upravitelj,</w:t>
      </w:r>
    </w:p>
    <w:p w:rsidRDefault="001D2593" w:rsidP="001D2593" w:rsidR="001D2593">
      <w:pPr>
        <w:pStyle w:val="Odlomakpopisa"/>
        <w:numPr>
          <w:ilvl w:val="0"/>
          <w:numId w:val="1"/>
        </w:numPr>
        <w:rPr>
          <w:rFonts w:hAnsi="Times New Roman" w:ascii="Times New Roman"/>
          <w:szCs w:val="24"/>
          <w:lang w:val="hr-HR"/>
        </w:rPr>
      </w:pPr>
      <w:r>
        <w:rPr>
          <w:rFonts w:hAnsi="Times New Roman" w:ascii="Times New Roman"/>
          <w:szCs w:val="24"/>
          <w:lang w:val="hr-HR"/>
        </w:rPr>
        <w:t>Dužnik,</w:t>
      </w:r>
    </w:p>
    <w:p w:rsidRDefault="001D2593" w:rsidP="001D2593" w:rsidR="001D2593">
      <w:pPr>
        <w:pStyle w:val="Odlomakpopisa"/>
        <w:numPr>
          <w:ilvl w:val="0"/>
          <w:numId w:val="1"/>
        </w:numPr>
        <w:rPr>
          <w:rFonts w:hAnsi="Times New Roman" w:ascii="Times New Roman"/>
          <w:szCs w:val="24"/>
          <w:lang w:val="hr-HR"/>
        </w:rPr>
      </w:pPr>
      <w:r>
        <w:rPr>
          <w:rFonts w:hAnsi="Times New Roman" w:ascii="Times New Roman"/>
          <w:szCs w:val="24"/>
          <w:lang w:val="hr-HR"/>
        </w:rPr>
        <w:t>Zakonski zastupnik dužnika.</w:t>
      </w:r>
    </w:p>
    <w:p w:rsidRDefault="001D2593" w:rsidP="001D2593" w:rsidR="001D2593">
      <w:pPr>
        <w:pStyle w:val="Odlomakpopisa"/>
        <w:ind w:left="1080"/>
        <w:rPr>
          <w:rFonts w:hAnsi="Times New Roman" w:ascii="Times New Roman"/>
          <w:szCs w:val="24"/>
          <w:lang w:val="hr-HR"/>
        </w:rPr>
      </w:pPr>
    </w:p>
    <w:p w:rsidRDefault="001D2593" w:rsidP="001D2593" w:rsidR="001D2593">
      <w:pPr>
        <w:pStyle w:val="Odlomakpopisa"/>
        <w:ind w:left="1080"/>
        <w:rPr>
          <w:rFonts w:hAnsi="Times New Roman" w:ascii="Times New Roman"/>
          <w:szCs w:val="24"/>
          <w:lang w:val="hr-HR"/>
        </w:rPr>
      </w:pPr>
    </w:p>
    <w:p w:rsidRDefault="001D2593" w:rsidP="001D2593" w:rsidR="001D2593">
      <w:pPr>
        <w:jc w:val="center"/>
        <w:rPr>
          <w:rFonts w:hAnsi="Times New Roman" w:ascii="Times New Roman"/>
          <w:szCs w:val="24"/>
          <w:lang w:val="hr-HR"/>
        </w:rPr>
      </w:pPr>
      <w:r>
        <w:rPr>
          <w:rFonts w:hAnsi="Times New Roman" w:ascii="Times New Roman"/>
          <w:szCs w:val="24"/>
          <w:lang w:val="hr-HR"/>
        </w:rPr>
        <w:t>Obrazloženje</w:t>
      </w:r>
    </w:p>
    <w:p w:rsidRDefault="001D2593" w:rsidP="001D2593" w:rsidR="001D2593">
      <w:pPr>
        <w:jc w:val="both"/>
        <w:rPr>
          <w:rFonts w:hAnsi="Times New Roman" w:ascii="Times New Roman"/>
          <w:szCs w:val="24"/>
          <w:lang w:val="hr-HR"/>
        </w:rPr>
      </w:pPr>
    </w:p>
    <w:p w:rsidRDefault="001D2593" w:rsidP="001D2593" w:rsidR="001D2593">
      <w:pPr>
        <w:ind w:firstLine="720"/>
        <w:jc w:val="both"/>
        <w:rPr>
          <w:rFonts w:hAnsi="Times New Roman" w:ascii="Times New Roman"/>
          <w:szCs w:val="24"/>
          <w:lang w:val="hr-HR"/>
        </w:rPr>
      </w:pPr>
      <w:r>
        <w:rPr>
          <w:rFonts w:hAnsi="Times New Roman" w:ascii="Times New Roman"/>
          <w:szCs w:val="24"/>
          <w:lang w:val="hr-HR"/>
        </w:rPr>
        <w:t>Nad gore navedenim dužnikom pokrenut je prethodni postupak temeljem odredbe čl. 115. Stečajnog zakona (Narodne novine  71/2015, 104/2017; dalje SZ).</w:t>
      </w:r>
    </w:p>
    <w:p w:rsidRDefault="001D2593" w:rsidP="001D2593" w:rsidR="001D2593">
      <w:pPr>
        <w:ind w:firstLine="720"/>
        <w:jc w:val="both"/>
        <w:rPr>
          <w:rFonts w:hAnsi="Times New Roman" w:ascii="Times New Roman"/>
          <w:color w:val="FF0000"/>
          <w:szCs w:val="24"/>
          <w:lang w:val="hr-HR"/>
        </w:rPr>
      </w:pPr>
      <w:r>
        <w:rPr>
          <w:rFonts w:hAnsi="Times New Roman" w:ascii="Times New Roman"/>
          <w:szCs w:val="24"/>
          <w:lang w:val="hr-HR"/>
        </w:rPr>
        <w:t>Uvidom u potvrdu FINA-e o blokadi računa i novčanih sredstava dužnika na dan 01. rujna 2015. godine utvrđeno je, da je na računima i novčanim sredstvima dužnika kao ovršenika evidentirano 141 dan neprekidne blokade zbog nepodmirenih osnova za plaćanje evidentiranih u Očevidniku redoslijeda osnova za plaćanje, te da nepodmirene obveze iznose 99.239,16 kn.</w:t>
      </w:r>
      <w:r>
        <w:rPr>
          <w:rFonts w:hAnsi="Times New Roman" w:ascii="Times New Roman"/>
          <w:color w:val="FF0000"/>
          <w:szCs w:val="24"/>
          <w:lang w:val="hr-HR"/>
        </w:rPr>
        <w:tab/>
      </w:r>
    </w:p>
    <w:p w:rsidRDefault="001D2593" w:rsidP="001D2593" w:rsidR="001D2593">
      <w:pPr>
        <w:jc w:val="both"/>
        <w:rPr>
          <w:rFonts w:hAnsi="Times New Roman" w:ascii="Times New Roman"/>
          <w:szCs w:val="24"/>
          <w:lang w:val="hr-HR"/>
        </w:rPr>
      </w:pPr>
      <w:r>
        <w:rPr>
          <w:rFonts w:hAnsi="Times New Roman" w:ascii="Times New Roman"/>
          <w:color w:val="FF0000"/>
          <w:szCs w:val="24"/>
          <w:lang w:val="hr-HR"/>
        </w:rPr>
        <w:tab/>
      </w:r>
      <w:r>
        <w:rPr>
          <w:rFonts w:hAnsi="Times New Roman" w:ascii="Times New Roman"/>
          <w:szCs w:val="24"/>
          <w:lang w:val="hr-HR"/>
        </w:rPr>
        <w:t>Iz podataka elektroničkog sustava zemljišnih knjiga proizlazi da dužnik ima u vlasništvu nekretnine.</w:t>
      </w:r>
    </w:p>
    <w:p w:rsidRDefault="001D2593" w:rsidP="001D2593" w:rsidR="001D2593">
      <w:pPr>
        <w:ind w:firstLine="720"/>
        <w:jc w:val="both"/>
        <w:rPr>
          <w:rFonts w:hAnsi="Times New Roman" w:ascii="Times New Roman"/>
          <w:szCs w:val="24"/>
          <w:lang w:val="hr-HR"/>
        </w:rPr>
      </w:pPr>
      <w:r>
        <w:rPr>
          <w:rFonts w:hAnsi="Times New Roman" w:ascii="Times New Roman"/>
          <w:szCs w:val="24"/>
          <w:lang w:val="hr-HR"/>
        </w:rPr>
        <w:t>Temeljem gore navedenog proizlazi da kod dužnika postoji stečajni razlog, nesposobnost za plaćanje, a budući da dužnik nije pristupio po zaključku ovog suda od 19. veljače 2018. godine, nije dostavio financijsko izvješće i popis imovine i obveza dužnika, te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1D2593" w:rsidP="001D2593" w:rsidR="001D2593">
      <w:pPr>
        <w:ind w:firstLine="720"/>
        <w:jc w:val="both"/>
        <w:rPr>
          <w:rFonts w:hAnsi="Times New Roman" w:ascii="Times New Roman"/>
          <w:szCs w:val="24"/>
          <w:lang w:val="hr-HR"/>
        </w:rPr>
      </w:pPr>
      <w:r>
        <w:rPr>
          <w:rFonts w:hAnsi="Times New Roman" w:ascii="Times New Roman"/>
          <w:szCs w:val="24"/>
          <w:lang w:val="hr-HR"/>
        </w:rPr>
        <w:t>Sukladno odredbi članka 128. SZ-a određeno je gore navedeno ročište.</w:t>
      </w:r>
    </w:p>
    <w:p w:rsidRDefault="001D2593" w:rsidP="001D2593" w:rsidR="001D2593">
      <w:pPr>
        <w:jc w:val="both"/>
        <w:rPr>
          <w:rFonts w:hAnsi="Times New Roman" w:ascii="Times New Roman"/>
          <w:szCs w:val="24"/>
          <w:lang w:val="hr-HR"/>
        </w:rPr>
      </w:pPr>
    </w:p>
    <w:p w:rsidRDefault="001D2593" w:rsidP="001D2593" w:rsidR="001D2593">
      <w:pPr>
        <w:jc w:val="center"/>
        <w:rPr>
          <w:rFonts w:hAnsi="Times New Roman" w:ascii="Times New Roman"/>
          <w:szCs w:val="24"/>
          <w:lang w:val="hr-HR"/>
        </w:rPr>
      </w:pPr>
      <w:r>
        <w:rPr>
          <w:rFonts w:hAnsi="Times New Roman" w:ascii="Times New Roman"/>
          <w:szCs w:val="24"/>
          <w:lang w:val="hr-HR"/>
        </w:rPr>
        <w:t>Zagreb, 11. travnja 2018.</w:t>
      </w:r>
    </w:p>
    <w:p w:rsidRDefault="001D2593" w:rsidP="001D2593" w:rsidR="001D2593">
      <w:pPr>
        <w:jc w:val="center"/>
        <w:rPr>
          <w:rFonts w:hAnsi="Times New Roman" w:ascii="Times New Roman"/>
          <w:szCs w:val="24"/>
          <w:lang w:val="hr-HR"/>
        </w:rPr>
      </w:pPr>
    </w:p>
    <w:p w:rsidRDefault="001D2593" w:rsidP="001D2593" w:rsidR="001D2593">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S U D A C :</w:t>
      </w:r>
    </w:p>
    <w:p w:rsidRDefault="001D2593" w:rsidP="001D2593" w:rsidR="001D2593">
      <w:pPr>
        <w:jc w:val="both"/>
        <w:rPr>
          <w:rFonts w:hAnsi="Times New Roman" w:ascii="Times New Roman"/>
          <w:szCs w:val="24"/>
          <w:lang w:val="hr-HR"/>
        </w:rPr>
      </w:pPr>
    </w:p>
    <w:p w:rsidRDefault="001D2593" w:rsidP="001D2593" w:rsidR="001D2593">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MIRJANA CHOUR HRŠAK</w:t>
      </w:r>
      <w:r w:rsidR="009E694B">
        <w:rPr>
          <w:rFonts w:hAnsi="Times New Roman" w:ascii="Times New Roman"/>
          <w:szCs w:val="24"/>
          <w:lang w:val="hr-HR"/>
        </w:rPr>
        <w:t>, v.r.</w:t>
      </w:r>
    </w:p>
    <w:p w:rsidRDefault="001D2593" w:rsidP="001D2593" w:rsidR="001D2593">
      <w:pPr>
        <w:jc w:val="right"/>
        <w:rPr>
          <w:rFonts w:hAnsi="Times New Roman" w:ascii="Times New Roman"/>
          <w:szCs w:val="24"/>
          <w:lang w:val="hr-HR"/>
        </w:rPr>
      </w:pPr>
    </w:p>
    <w:p w:rsidRDefault="001D2593" w:rsidP="001D2593" w:rsidR="001D2593">
      <w:pPr>
        <w:jc w:val="right"/>
        <w:rPr>
          <w:rFonts w:hAnsi="Times New Roman" w:ascii="Times New Roman"/>
          <w:szCs w:val="24"/>
          <w:lang w:val="hr-HR"/>
        </w:rPr>
      </w:pPr>
    </w:p>
    <w:p w:rsidRDefault="001D2593" w:rsidP="001D2593" w:rsidR="001D2593">
      <w:pPr>
        <w:jc w:val="both"/>
        <w:rPr>
          <w:rFonts w:hAnsi="Times New Roman" w:ascii="Times New Roman"/>
          <w:szCs w:val="24"/>
          <w:lang w:val="hr-HR"/>
        </w:rPr>
      </w:pPr>
      <w:r>
        <w:rPr>
          <w:rFonts w:hAnsi="Times New Roman" w:ascii="Times New Roman"/>
          <w:szCs w:val="24"/>
          <w:lang w:val="hr-HR"/>
        </w:rPr>
        <w:t>UPUTA O PRAVNOM LIJEKU:</w:t>
      </w:r>
    </w:p>
    <w:p w:rsidRDefault="001D2593" w:rsidP="001D2593" w:rsidR="001D2593">
      <w:pPr>
        <w:jc w:val="both"/>
        <w:rPr>
          <w:rFonts w:hAnsi="Times New Roman" w:ascii="Times New Roman"/>
          <w:szCs w:val="24"/>
          <w:lang w:val="hr-HR"/>
        </w:rPr>
      </w:pPr>
      <w:r>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1D2593" w:rsidP="001D2593" w:rsidR="001D2593">
      <w:pPr>
        <w:rPr>
          <w:rFonts w:hAnsi="Times New Roman" w:ascii="Times New Roman"/>
          <w:szCs w:val="24"/>
          <w:lang w:val="hr-HR"/>
        </w:rPr>
      </w:pPr>
    </w:p>
    <w:p w:rsidRDefault="009E694B" w:rsidP="00E40762" w:rsidR="009E694B">
      <w:pPr>
        <w:jc w:val="right"/>
        <w:rPr>
          <w:rFonts w:hAnsi="Times New Roman" w:ascii="Times New Roman"/>
          <w:szCs w:val="24"/>
        </w:rPr>
      </w:pPr>
      <w:r>
        <w:rPr>
          <w:rFonts w:hAnsi="Times New Roman" w:ascii="Times New Roman"/>
          <w:szCs w:val="24"/>
        </w:rPr>
        <w:t>Za točnost otpravka – ovlašteni službenik:</w:t>
      </w:r>
    </w:p>
    <w:p w:rsidRDefault="009E694B" w:rsidP="00E40762" w:rsidR="009E694B">
      <w:pPr>
        <w:ind w:firstLine="708" w:left="3540"/>
        <w:jc w:val="center"/>
      </w:pPr>
      <w:r>
        <w:rPr>
          <w:rFonts w:hAnsi="Times New Roman" w:ascii="Times New Roman"/>
          <w:szCs w:val="24"/>
        </w:rPr>
        <w:t xml:space="preserve">             Vlasta Bogović Milisavljević</w:t>
      </w:r>
    </w:p>
    <w:p w:rsidRDefault="001D2593" w:rsidP="001D2593" w:rsidR="001D2593">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partneri, Varaždin, Vatroslava Lisinskog 6</w:t>
      </w:r>
    </w:p>
    <w:p w:rsidRDefault="001D2593" w:rsidP="001D2593" w:rsidR="001D2593">
      <w:pPr>
        <w:pStyle w:val="Odlomakpopisa"/>
        <w:numPr>
          <w:ilvl w:val="0"/>
          <w:numId w:val="3"/>
        </w:numPr>
        <w:tabs>
          <w:tab w:pos="1276" w:val="left"/>
        </w:tabs>
        <w:contextualSpacing/>
        <w:rPr>
          <w:rFonts w:hAnsi="Times New Roman" w:ascii="Times New Roman"/>
          <w:color w:val="FFFFFF"/>
          <w:szCs w:val="24"/>
          <w:lang w:val="hr-HR"/>
        </w:rPr>
      </w:pPr>
      <w:r>
        <w:rPr>
          <w:rFonts w:hAnsi="Times New Roman" w:ascii="Times New Roman"/>
          <w:color w:val="FFFFFF"/>
          <w:szCs w:val="24"/>
          <w:lang w:val="hr-HR"/>
        </w:rPr>
        <w:t>Zakonski zastupnik dužnika, Luka Vrbanek, zagreb, Kneza Mislava 15</w:t>
      </w:r>
    </w:p>
    <w:p w:rsidRDefault="001D2593" w:rsidP="001D2593" w:rsidR="001D2593">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Mrežna stranica e-Oglasna ploča Trgovačkog suda u Zagrebu</w:t>
      </w:r>
    </w:p>
    <w:p w:rsidRDefault="001D2593" w:rsidP="001D2593" w:rsidR="001D2593">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Sudski registar, (elektronski)</w:t>
      </w:r>
    </w:p>
    <w:p w:rsidRDefault="001D2593" w:rsidP="001D2593" w:rsidR="001D2593">
      <w:pPr>
        <w:rPr>
          <w:lang w:val="hr-HR"/>
        </w:rPr>
      </w:pP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2593" w:rsidP="001D2593" w:rsidR="001D2593">
      <w:r>
        <w:separator/>
      </w:r>
    </w:p>
  </w:endnote>
  <w:endnote w:id="0" w:type="continuationSeparator">
    <w:p w:rsidRDefault="001D2593" w:rsidP="001D2593" w:rsidR="001D25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2593" w:rsidP="001D2593" w:rsidR="001D2593">
      <w:r>
        <w:separator/>
      </w:r>
    </w:p>
  </w:footnote>
  <w:footnote w:id="0" w:type="continuationSeparator">
    <w:p w:rsidRDefault="001D2593" w:rsidP="001D2593" w:rsidR="001D25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405049"/>
      <w:docPartObj>
        <w:docPartGallery w:val="Page Numbers (Top of Page)"/>
        <w:docPartUnique/>
      </w:docPartObj>
    </w:sdtPr>
    <w:sdtEndPr>
      <w:rPr>
        <w:rFonts w:hAnsi="Times New Roman" w:ascii="Times New Roman"/>
      </w:rPr>
    </w:sdtEndPr>
    <w:sdtContent>
      <w:p w:rsidRDefault="001D2593" w:rsidR="001D2593" w:rsidRPr="001D2593">
        <w:pPr>
          <w:pStyle w:val="Zaglavlje"/>
          <w:jc w:val="center"/>
          <w:rPr>
            <w:rFonts w:hAnsi="Times New Roman" w:ascii="Times New Roman"/>
          </w:rPr>
        </w:pPr>
        <w:r w:rsidRPr="001D2593">
          <w:rPr>
            <w:rFonts w:hAnsi="Times New Roman" w:ascii="Times New Roman"/>
          </w:rPr>
          <w:fldChar w:fldCharType="begin"/>
        </w:r>
        <w:r w:rsidRPr="001D2593">
          <w:rPr>
            <w:rFonts w:hAnsi="Times New Roman" w:ascii="Times New Roman"/>
          </w:rPr>
          <w:instrText>PAGE   \* MERGEFORMAT</w:instrText>
        </w:r>
        <w:r w:rsidRPr="001D2593">
          <w:rPr>
            <w:rFonts w:hAnsi="Times New Roman" w:ascii="Times New Roman"/>
          </w:rPr>
          <w:fldChar w:fldCharType="separate"/>
        </w:r>
        <w:r w:rsidR="009E694B" w:rsidRPr="009E694B">
          <w:rPr>
            <w:rFonts w:hAnsi="Times New Roman" w:ascii="Times New Roman"/>
            <w:noProof/>
            <w:lang w:val="hr-HR"/>
          </w:rPr>
          <w:t>1</w:t>
        </w:r>
        <w:r w:rsidRPr="001D2593">
          <w:rPr>
            <w:rFonts w:hAnsi="Times New Roman" w:ascii="Times New Roman"/>
          </w:rPr>
          <w:fldChar w:fldCharType="end"/>
        </w:r>
      </w:p>
    </w:sdtContent>
  </w:sdt>
  <w:p w:rsidRDefault="001D2593" w:rsidP="001D2593" w:rsidR="001D2593" w:rsidRPr="001D2593">
    <w:pPr>
      <w:pStyle w:val="Zaglavlje"/>
      <w:jc w:val="right"/>
      <w:rPr>
        <w:rFonts w:hAnsi="Times New Roman" w:ascii="Times New Roman"/>
      </w:rPr>
    </w:pPr>
    <w:r w:rsidRPr="001D2593">
      <w:rPr>
        <w:rFonts w:hAnsi="Times New Roman" w:ascii="Times New Roman"/>
      </w:rPr>
      <w:t>34. St-1776/2017-15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718F2"/>
    <w:multiLevelType w:val="hybridMultilevel"/>
    <w:tmpl w:val="71F093F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264EF9DA"/>
    <w:lvl w:tplc="B3961B02" w:ilvl="0">
      <w:start w:val="1"/>
      <w:numFmt w:val="decimal"/>
      <w:lvlText w:val="%1."/>
      <w:lvlJc w:val="left"/>
      <w:pPr>
        <w:ind w:hanging="360" w:left="502"/>
      </w:pPr>
      <w:rPr>
        <w:rFonts w:cs="Times New Roman" w:eastAsia="Times New Roman" w:hAnsi="Times New Roman" w:ascii="Times New Roman"/>
      </w:r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593"/>
    <w:rsid w:val="00045FAF"/>
    <w:rsid w:val="0005710B"/>
    <w:rsid w:val="00096970"/>
    <w:rsid w:val="001033F0"/>
    <w:rsid w:val="00117BC5"/>
    <w:rsid w:val="00193FB6"/>
    <w:rsid w:val="001D2593"/>
    <w:rsid w:val="001E1F87"/>
    <w:rsid w:val="002A523F"/>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9E694B"/>
    <w:rsid w:val="00AF40C4"/>
    <w:rsid w:val="00BA536C"/>
    <w:rsid w:val="00C60B87"/>
    <w:rsid w:val="00CD0023"/>
    <w:rsid w:val="00CF6257"/>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593"/>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2593"/>
    <w:pPr>
      <w:ind w:left="708"/>
    </w:pPr>
  </w:style>
  <w:style w:styleId="Tekstbalonia" w:type="paragraph">
    <w:name w:val="Balloon Text"/>
    <w:basedOn w:val="Normal"/>
    <w:link w:val="TekstbaloniaChar"/>
    <w:uiPriority w:val="99"/>
    <w:semiHidden/>
    <w:unhideWhenUsed/>
    <w:rsid w:val="001D25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2593"/>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1D2593"/>
    <w:pPr>
      <w:tabs>
        <w:tab w:pos="4536" w:val="center"/>
        <w:tab w:pos="9072" w:val="right"/>
      </w:tabs>
    </w:pPr>
  </w:style>
  <w:style w:customStyle="true" w:styleId="ZaglavljeChar" w:type="character">
    <w:name w:val="Zaglavlje Char"/>
    <w:basedOn w:val="Zadanifontodlomka"/>
    <w:link w:val="Zaglavlje"/>
    <w:uiPriority w:val="99"/>
    <w:rsid w:val="001D2593"/>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1D2593"/>
    <w:pPr>
      <w:tabs>
        <w:tab w:pos="4536" w:val="center"/>
        <w:tab w:pos="9072" w:val="right"/>
      </w:tabs>
    </w:pPr>
  </w:style>
  <w:style w:customStyle="true" w:styleId="PodnojeChar" w:type="character">
    <w:name w:val="Podnožje Char"/>
    <w:basedOn w:val="Zadanifontodlomka"/>
    <w:link w:val="Podnoje"/>
    <w:uiPriority w:val="99"/>
    <w:rsid w:val="001D2593"/>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9E694B"/>
    <w:rPr>
      <w:color w:val="808080"/>
      <w:bdr w:space="0" w:sz="0" w:color="auto" w:val="none"/>
      <w:shd w:fill="auto" w:color="auto" w:val="clear"/>
    </w:rPr>
  </w:style>
  <w:style w:customStyle="true" w:styleId="eSPISCCParagraphDefaultFont" w:type="character">
    <w:name w:val="eSPIS_CC_Paragraph Default Font"/>
    <w:basedOn w:val="Zadanifontodlomka"/>
    <w:rsid w:val="009E69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69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E69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69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593"/>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2593"/>
    <w:pPr>
      <w:ind w:left="708"/>
    </w:pPr>
  </w:style>
  <w:style w:styleId="Tekstbalonia" w:type="paragraph">
    <w:name w:val="Balloon Text"/>
    <w:basedOn w:val="Normal"/>
    <w:link w:val="TekstbaloniaChar"/>
    <w:uiPriority w:val="99"/>
    <w:semiHidden/>
    <w:unhideWhenUsed/>
    <w:rsid w:val="001D25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D2593"/>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1D2593"/>
    <w:pPr>
      <w:tabs>
        <w:tab w:pos="4536" w:val="center"/>
        <w:tab w:pos="9072" w:val="right"/>
      </w:tabs>
    </w:pPr>
  </w:style>
  <w:style w:customStyle="1" w:styleId="ZaglavljeChar" w:type="character">
    <w:name w:val="Zaglavlje Char"/>
    <w:basedOn w:val="Zadanifontodlomka"/>
    <w:link w:val="Zaglavlje"/>
    <w:uiPriority w:val="99"/>
    <w:rsid w:val="001D2593"/>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1D2593"/>
    <w:pPr>
      <w:tabs>
        <w:tab w:pos="4536" w:val="center"/>
        <w:tab w:pos="9072" w:val="right"/>
      </w:tabs>
    </w:pPr>
  </w:style>
  <w:style w:customStyle="1" w:styleId="PodnojeChar" w:type="character">
    <w:name w:val="Podnožje Char"/>
    <w:basedOn w:val="Zadanifontodlomka"/>
    <w:link w:val="Podnoje"/>
    <w:uiPriority w:val="99"/>
    <w:rsid w:val="001D2593"/>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9E694B"/>
    <w:rPr>
      <w:color w:val="808080"/>
      <w:bdr w:color="auto" w:space="0" w:sz="0" w:val="none"/>
      <w:shd w:color="auto" w:fill="auto" w:val="clear"/>
    </w:rPr>
  </w:style>
  <w:style w:customStyle="1" w:styleId="eSPISCCParagraphDefaultFont" w:type="character">
    <w:name w:val="eSPIS_CC_Paragraph Default Font"/>
    <w:basedOn w:val="Zadanifontodlomka"/>
    <w:rsid w:val="009E69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694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E69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69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7529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1776</izvorni_sadrzaj>
    <derivirana_varijabla naziv="DomainObject.Predmet.Broj_1">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St-1776/2017</izvorni_sadrzaj>
    <derivirana_varijabla naziv="DomainObject.Predmet.OznakaBroj_1">St-1776/2017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POLJOPRIVREDNA ZADRUGA SKAKAVAC zastupanog po punomoćniku Damir Mance</izvorni_sadrzaj>
    <derivirana_varijabla naziv="DomainObject.Predmet.ProtustrankaFormated_1">  POLJOPRIVREDNA ZADRUGA SKAKAVAC zastupanog po punomoćniku Damir Mance</derivirana_varijabla>
  </DomainObject.Predmet.ProtustrankaFormated>
  <DomainObject.Predmet.ProtustrankaFormatedOIB>
    <izvorni_sadrzaj>  POLJOPRIVREDNA ZADRUGA SKAKAVAC, OIB 32993642359 zastupanog po punomoćniku Damir Mance</izvorni_sadrzaj>
    <derivirana_varijabla naziv="DomainObject.Predmet.ProtustrankaFormatedOIB_1">  POLJOPRIVREDNA ZADRUGA SKAKAVAC, OIB 32993642359 zastupanog po punomoćniku Damir Mance</derivirana_varijabla>
  </DomainObject.Predmet.ProtustrankaFormatedOIB>
  <DomainObject.Predmet.ProtustrankaFormatedWithAdress>
    <izvorni_sadrzaj> POLJOPRIVREDNA ZADRUGA SKAKAVAC, Skakavac bb, 47000 Karlovac zastupanog po punomoćniku Damir Mance</izvorni_sadrzaj>
    <derivirana_varijabla naziv="DomainObject.Predmet.ProtustrankaFormatedWithAdress_1"> POLJOPRIVREDNA ZADRUGA SKAKAVAC, Skakavac bb, 47000 Karlovac zastupanog po punomoćniku Damir Mance</derivirana_varijabla>
  </DomainObject.Predmet.ProtustrankaFormatedWithAdress>
  <DomainObject.Predmet.ProtustrankaFormatedWithAdressOIB>
    <izvorni_sadrzaj> POLJOPRIVREDNA ZADRUGA SKAKAVAC, OIB 32993642359, Skakavac bb, 47000 Karlovac zastupanog po punomoćniku Damir Mance</izvorni_sadrzaj>
    <derivirana_varijabla naziv="DomainObject.Predmet.ProtustrankaFormatedWithAdressOIB_1"> POLJOPRIVREDNA ZADRUGA SKAKAVAC, OIB 32993642359, Skakavac bb, 47000 Karlovac zastupanog po punomoćniku Damir Mance</derivirana_varijabla>
  </DomainObject.Predmet.ProtustrankaFormatedWithAdressOIB>
  <DomainObject.Predmet.ProtustrankaWithAdress>
    <izvorni_sadrzaj>POLJOPRIVREDNA ZADRUGA SKAKAVAC Skakavac bb, 47000 Karlovac</izvorni_sadrzaj>
    <derivirana_varijabla naziv="DomainObject.Predmet.ProtustrankaWithAdress_1">POLJOPRIVREDNA ZADRUGA SKAKAVAC Skakavac bb, 47000 Karlovac</derivirana_varijabla>
  </DomainObject.Predmet.ProtustrankaWithAdress>
  <DomainObject.Predmet.ProtustrankaWithAdressOIB>
    <izvorni_sadrzaj>POLJOPRIVREDNA ZADRUGA SKAKAVAC, OIB 32993642359, Skakavac bb, 47000 Karlovac</izvorni_sadrzaj>
    <derivirana_varijabla naziv="DomainObject.Predmet.ProtustrankaWithAdressOIB_1">POLJOPRIVREDNA ZADRUGA SKAKAVAC, OIB 32993642359, Skakavac bb, 47000 Karlovac</derivirana_varijabla>
  </DomainObject.Predmet.ProtustrankaWithAdressOIB>
  <DomainObject.Predmet.ProtustrankaNazivFormated>
    <izvorni_sadrzaj>POLJOPRIVREDNA ZADRUGA SKAKAVAC</izvorni_sadrzaj>
    <derivirana_varijabla naziv="DomainObject.Predmet.ProtustrankaNazivFormated_1">POLJOPRIVREDNA ZADRUGA SKAKAVAC</derivirana_varijabla>
  </DomainObject.Predmet.ProtustrankaNazivFormated>
  <DomainObject.Predmet.ProtustrankaNazivFormatedOIB>
    <izvorni_sadrzaj>POLJOPRIVREDNA ZADRUGA SKAKAVAC, OIB 32993642359</izvorni_sadrzaj>
    <derivirana_varijabla naziv="DomainObject.Predmet.ProtustrankaNazivFormatedOIB_1">POLJOPRIVREDNA ZADRUGA SKAKAVAC, OIB 32993642359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POLJOPRIVREDNA ZADRUGA SKAKAVAC zastupanog po punomoćniku Damir Mance</item>
    </izvorni_sadrzaj>
    <derivirana_varijabla naziv="DomainObject.Predmet.ProtuStrankaListFormated_1">
      <item>POLJOPRIVREDNA ZADRUGA SKAKAVAC zastupanog po punomoćniku Damir Mance</item>
    </derivirana_varijabla>
  </DomainObject.Predmet.ProtuStrankaListFormated>
  <DomainObject.Predmet.ProtuStrankaListFormatedOIB>
    <izvorni_sadrzaj>
      <item>POLJOPRIVREDNA ZADRUGA SKAKAVAC, OIB 32993642359 zastupanog po punomoćniku Damir Mance</item>
    </izvorni_sadrzaj>
    <derivirana_varijabla naziv="DomainObject.Predmet.ProtuStrankaListFormatedOIB_1">
      <item>POLJOPRIVREDNA ZADRUGA SKAKAVAC, OIB 32993642359 zastupanog po punomoćniku Damir Mance</item>
    </derivirana_varijabla>
  </DomainObject.Predmet.ProtuStrankaListFormatedOIB>
  <DomainObject.Predmet.ProtuStrankaListFormatedWithAdress>
    <izvorni_sadrzaj>
      <item>POLJOPRIVREDNA ZADRUGA SKAKAVAC, Skakavac bb, 47000 Karlovac zastupanog po punomoćniku Damir Mance</item>
    </izvorni_sadrzaj>
    <derivirana_varijabla naziv="DomainObject.Predmet.ProtuStrankaListFormatedWithAdress_1">
      <item>POLJOPRIVREDNA ZADRUGA SKAKAVAC, Skakavac bb, 47000 Karlovac zastupanog po punomoćniku Damir Mance</item>
    </derivirana_varijabla>
  </DomainObject.Predmet.ProtuStrankaListFormatedWithAdress>
  <DomainObject.Predmet.ProtuStrankaListFormatedWithAdressOIB>
    <izvorni_sadrzaj>
      <item>POLJOPRIVREDNA ZADRUGA SKAKAVAC, OIB 32993642359, Skakavac bb, 47000 Karlovac zastupanog po punomoćniku Damir Mance</item>
    </izvorni_sadrzaj>
    <derivirana_varijabla naziv="DomainObject.Predmet.ProtuStrankaListFormatedWithAdressOIB_1">
      <item>POLJOPRIVREDNA ZADRUGA SKAKAVAC, OIB 32993642359, Skakavac bb, 47000 Karlovac zastupanog po punomoćniku Damir Mance</item>
    </derivirana_varijabla>
  </DomainObject.Predmet.ProtuStrankaListFormatedWithAdressOIB>
  <DomainObject.Predmet.ProtuStrankaListNazivFormated>
    <izvorni_sadrzaj>
      <item>POLJOPRIVREDNA ZADRUGA SKAKAVAC</item>
    </izvorni_sadrzaj>
    <derivirana_varijabla naziv="DomainObject.Predmet.ProtuStrankaListNazivFormated_1">
      <item>POLJOPRIVREDNA ZADRUGA SKAKAVAC</item>
    </derivirana_varijabla>
  </DomainObject.Predmet.ProtuStrankaListNazivFormated>
  <DomainObject.Predmet.ProtuStrankaListNazivFormatedOIB>
    <izvorni_sadrzaj>
      <item>POLJOPRIVREDNA ZADRUGA SKAKAVAC, OIB 32993642359</item>
    </izvorni_sadrzaj>
    <derivirana_varijabla naziv="DomainObject.Predmet.ProtuStrankaListNazivFormatedOIB_1">
      <item>POLJOPRIVREDNA ZADRUGA SKAKAVAC, OIB 32993642359</item>
    </derivirana_varijabla>
  </DomainObject.Predmet.ProtuStrankaListNazivFormatedOIB>
  <DomainObject.Predmet.OstaliListFormated>
    <izvorni_sadrzaj>
      <item>Damir Mance punomoćnik sudionika u postupku POLJOPRIVREDNA ZADRUGA SKAKAVAC</item>
    </izvorni_sadrzaj>
    <derivirana_varijabla naziv="DomainObject.Predmet.OstaliListFormated_1">
      <item>Damir Mance punomoćnik sudionika u postupku POLJOPRIVREDNA ZADRUGA SKAKAVAC</item>
    </derivirana_varijabla>
  </DomainObject.Predmet.OstaliListFormated>
  <DomainObject.Predmet.OstaliListFormatedOIB>
    <izvorni_sadrzaj>
      <item>Damir Mance, OIB 43716934253 punomoćnik sudionika u postupku POLJOPRIVREDNA ZADRUGA SKAKAVAC</item>
    </izvorni_sadrzaj>
    <derivirana_varijabla naziv="DomainObject.Predmet.OstaliListFormatedOIB_1">
      <item>Damir Mance, OIB 43716934253 punomoćnik sudionika u postupku POLJOPRIVREDNA ZADRUGA SKAKAVAC</item>
    </derivirana_varijabla>
  </DomainObject.Predmet.OstaliListFormatedOIB>
  <DomainObject.Predmet.OstaliListFormatedWithAdress>
    <izvorni_sadrzaj>
      <item>Damir Mance, Skakavac 80a, 47212 Skakavac punomoćnik sudionika u postupku POLJOPRIVREDNA ZADRUGA SKAKAVAC</item>
    </izvorni_sadrzaj>
    <derivirana_varijabla naziv="DomainObject.Predmet.OstaliListFormatedWithAdress_1">
      <item>Damir Mance, Skakavac 80a, 47212 Skakavac punomoćnik sudionika u postupku POLJOPRIVREDNA ZADRUGA SKAKAVAC</item>
    </derivirana_varijabla>
  </DomainObject.Predmet.OstaliListFormatedWithAdress>
  <DomainObject.Predmet.OstaliListFormatedWithAdressOIB>
    <izvorni_sadrzaj>
      <item>Damir Mance, OIB 43716934253, Skakavac 80a, 47212 Skakavac punomoćnik sudionika u postupku POLJOPRIVREDNA ZADRUGA SKAKAVAC</item>
    </izvorni_sadrzaj>
    <derivirana_varijabla naziv="DomainObject.Predmet.OstaliListFormatedWithAdressOIB_1">
      <item>Damir Mance, OIB 43716934253, Skakavac 80a, 47212 Skakavac punomoćnik sudionika u postupku POLJOPRIVREDNA ZADRUGA SKAKAVAC</item>
    </derivirana_varijabla>
  </DomainObject.Predmet.OstaliListFormatedWithAdressOIB>
  <DomainObject.Predmet.OstaliListNazivFormated>
    <izvorni_sadrzaj>
      <item>Damir Mance</item>
    </izvorni_sadrzaj>
    <derivirana_varijabla naziv="DomainObject.Predmet.OstaliListNazivFormated_1">
      <item>Damir Mance</item>
    </derivirana_varijabla>
  </DomainObject.Predmet.OstaliListNazivFormated>
  <DomainObject.Predmet.OstaliListNazivFormatedOIB>
    <izvorni_sadrzaj>
      <item>Damir Mance, OIB 43716934253</item>
    </izvorni_sadrzaj>
    <derivirana_varijabla naziv="DomainObject.Predmet.OstaliListNazivFormatedOIB_1">
      <item>Damir Mance, OIB 43716934253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POLJOPRIVREDNA ZADRUGA SKAKAVAC</izvorni_sadrzaj>
    <derivirana_varijabla naziv="DomainObject.Predmet.ProtustrankaIDrugi_1">POLJOPRIVREDNA ZADRUGA SKAKAVAC</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POLJOPRIVREDNA ZADRUGA SKAKAVAC, OIB 32993642359, Skakavac bb, 47000 Karlovac</izvorni_sadrzaj>
    <derivirana_varijabla naziv="DomainObject.Predmet.ProtustrankaIDrugiAdressOIB_1">POLJOPRIVREDNA ZADRUGA SKAKAVAC, OIB 32993642359, Skakavac bb,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SKAKAVAC</item>
      <item>FINA Regionalni centar Zagreb, Podružnica Karlovac</item>
      <item>Damir Mance</item>
    </izvorni_sadrzaj>
    <derivirana_varijabla naziv="DomainObject.Predmet.SudioniciListNaziv_1">
      <item>POLJOPRIVREDNA ZADRUGA SKAKAVAC</item>
      <item>FINA Regionalni centar Zagreb, Podružnica Karlovac</item>
      <item>Damir Mance</item>
    </derivirana_varijabla>
  </DomainObject.Predmet.SudioniciListNaziv>
  <DomainObject.Predmet.SudioniciListAdressOIB>
    <izvorni_sadrzaj>
      <item>POLJOPRIVREDNA ZADRUGA SKAKAVAC, OIB 32993642359, Skakavac bb,47000 Karlovac</item>
      <item>FINA Regionalni centar Zagreb, Podružnica Karlovac, OIB 85821130368, Ul. Pavla Vitezovića 1,47000 Karlovac</item>
      <item>Damir Mance, OIB 43716934253, Skakavac 80a,47212 Skakavac</item>
    </izvorni_sadrzaj>
    <derivirana_varijabla naziv="DomainObject.Predmet.SudioniciListAdressOIB_1">
      <item>POLJOPRIVREDNA ZADRUGA SKAKAVAC, OIB 32993642359, Skakavac bb,47000 Karlovac</item>
      <item>FINA Regionalni centar Zagreb, Podružnica Karlovac, OIB 85821130368, Ul. Pavla Vitezovića 1,47000 Karlovac</item>
      <item>Damir Mance, OIB 43716934253, Skakavac 80a,47212 Skakavac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32993642359</item>
      <item>, OIB 85821130368</item>
      <item>, OIB 43716934253</item>
    </izvorni_sadrzaj>
    <derivirana_varijabla naziv="DomainObject.Predmet.SudioniciListNazivOIB_1">
      <item>, OIB 32993642359</item>
      <item>, OIB 85821130368</item>
      <item>, OIB 43716934253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3179</properties:Characters>
  <properties:Lines>87</properties:Lines>
  <properties:Paragraphs>34</properties:Paragraphs>
  <properties:TotalTime>1</properties:TotalTime>
  <properties:ScaleCrop>false</properties:ScaleCrop>
  <properties:LinksUpToDate>false</properties:LinksUpToDate>
  <properties:CharactersWithSpaces>3831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2018-04-11T11:11:00Z</dcterms:created>
  <dc:creator>Vlasta Bogović Milisavljević</dc:creator>
  <cp:lastModifiedBy>Vlasta Bogović Milisavljević</cp:lastModifiedBy>
  <cp:lastPrinted>2018-04-11T11:14:00Z</cp:lastPrinted>
  <dcterms:modified xmlns:xsi="http://www.w3.org/2001/XMLSchema-instance" xsi:type="dcterms:W3CDTF">2018-04-11T11:14:00Z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(Imenovanje privremenog stečajnog upravitelja 11.04.2018..docx)</vt:lpwstr>
  </prop:property>
  <prop:property name="CC_coloring" pid="4" fmtid="{D5CDD505-2E9C-101B-9397-08002B2CF9AE}">
    <vt:bool>false</vt:bool>
  </prop:property>
  <prop:property name="BrojStranica" pid="5" fmtid="{D5CDD505-2E9C-101B-9397-08002B2CF9AE}">
    <vt:i4>2</vt:i4>
  </prop:property>
</prop:Properties>
</file>