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26543" w:rsidR="00C26543">
        <w:tc>
          <w:tcPr>
            <w:tcW w:type="dxa" w:w="2985"/>
            <w:hideMark/>
          </w:tcPr>
          <w:p w:rsidRDefault="00C26543" w:rsidR="00C2654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6543" w:rsidR="00C2654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26543" w:rsidR="00C2654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26543" w:rsidR="00C2654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317c9b" w14:paraId="c317c9b" w:rsidRDefault="00C26543" w:rsidP="00C26543" w:rsidR="00C2654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04293" w:rsidP="00C26543" w:rsidR="00C26543">
      <w:pPr>
        <w:spacing w:after="0"/>
        <w:ind w:left="5664"/>
      </w:pPr>
      <w:r>
        <w:t>Poslovni broj: 3 St-642/2017</w:t>
      </w:r>
      <w:r w:rsidR="00C26543">
        <w:t>-2</w:t>
      </w:r>
    </w:p>
    <w:p w:rsidRDefault="00C26543" w:rsidP="00C26543" w:rsidR="00C26543">
      <w:pPr>
        <w:spacing w:after="0"/>
        <w:ind w:left="5664"/>
      </w:pPr>
    </w:p>
    <w:p w:rsidRDefault="00C26543" w:rsidP="00C26543" w:rsidR="00C26543">
      <w:pPr>
        <w:spacing w:after="0"/>
        <w:rPr>
          <w:b/>
        </w:rPr>
      </w:pPr>
    </w:p>
    <w:p w:rsidRDefault="00C26543" w:rsidP="00C26543" w:rsidR="00C26543">
      <w:pPr>
        <w:spacing w:after="0"/>
        <w:rPr>
          <w:b/>
        </w:rPr>
      </w:pPr>
    </w:p>
    <w:p w:rsidRDefault="00C26543" w:rsidP="00C26543" w:rsidR="00C26543">
      <w:pPr>
        <w:spacing w:after="0"/>
        <w:rPr>
          <w:b/>
        </w:rPr>
      </w:pPr>
    </w:p>
    <w:p w:rsidRDefault="00C26543" w:rsidP="00C26543" w:rsidR="00C26543">
      <w:pPr>
        <w:spacing w:after="0"/>
        <w:jc w:val="center"/>
      </w:pPr>
      <w:r>
        <w:t>R E P U B L I K A   H R V A T S K A</w:t>
      </w:r>
    </w:p>
    <w:p w:rsidRDefault="00C26543" w:rsidP="00C26543" w:rsidR="00C26543">
      <w:pPr>
        <w:spacing w:after="0"/>
        <w:rPr>
          <w:b/>
        </w:rPr>
      </w:pPr>
    </w:p>
    <w:p w:rsidRDefault="00C26543" w:rsidP="00C26543" w:rsidR="00C26543">
      <w:pPr>
        <w:spacing w:after="0"/>
        <w:jc w:val="center"/>
      </w:pPr>
      <w:r>
        <w:t>R J E Š E N J E</w:t>
      </w:r>
    </w:p>
    <w:p w:rsidRDefault="00C26543" w:rsidP="00C26543" w:rsidR="00C26543">
      <w:pPr>
        <w:spacing w:after="0"/>
        <w:jc w:val="center"/>
      </w:pPr>
    </w:p>
    <w:p w:rsidRDefault="00C26543" w:rsidP="00C26543" w:rsidR="00C26543">
      <w:pPr>
        <w:spacing w:after="0"/>
        <w:jc w:val="both"/>
        <w:rPr>
          <w:b/>
        </w:rPr>
      </w:pPr>
    </w:p>
    <w:p w:rsidRDefault="00C26543" w:rsidP="00C26543" w:rsidR="00C2654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VELETRGOVINA BEDNJA društvo s ograničenom odgovornošću za trgovinu na veliko i malo, skraćena tvrtka: VELETRGOVINA BEDNJA d.o.o. Bednja, Grofova Drašković 7, MBS: 070002442, OIB: 24172862392, radi otvaranja stečajnog postupka nad dužnikom, dana 9. travnja 2018. godine, </w:t>
      </w:r>
    </w:p>
    <w:p w:rsidRDefault="00C26543" w:rsidP="00C26543" w:rsidR="00C26543">
      <w:pPr>
        <w:spacing w:after="0"/>
      </w:pPr>
    </w:p>
    <w:p w:rsidRDefault="00C26543" w:rsidP="00C26543" w:rsidR="00C26543">
      <w:pPr>
        <w:spacing w:after="0"/>
        <w:jc w:val="center"/>
      </w:pPr>
      <w:r>
        <w:t>r i j e š i o   j e</w:t>
      </w:r>
    </w:p>
    <w:p w:rsidRDefault="00C26543" w:rsidP="00C26543" w:rsidR="00C26543">
      <w:pPr>
        <w:spacing w:after="0"/>
      </w:pPr>
    </w:p>
    <w:p w:rsidRDefault="00C26543" w:rsidP="00C26543" w:rsidR="00C26543">
      <w:pPr>
        <w:spacing w:after="0"/>
        <w:jc w:val="both"/>
      </w:pPr>
      <w:r>
        <w:tab/>
        <w:t xml:space="preserve">I/ Pokreće se prethodni postupak radi utvrđivanja uvjeta za otvaranje stečajnog postupka nad dužnikom VELETRGOVINA BEDNJA društvo s ograničenom odgovornošću za trgovinu na veliko i malo, skraćena tvrtka: VELETRGOVINA BEDNJA d.o.o. Bednja, Grofova Drašković 7, MBS: 070002442, OIB: 24172862392.  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25. travnja 2018. u 09,00 sati</w:t>
      </w:r>
    </w:p>
    <w:p w:rsidRDefault="00C26543" w:rsidP="00C26543" w:rsidR="00C26543">
      <w:pPr>
        <w:spacing w:after="0"/>
        <w:rPr>
          <w:b/>
          <w:u w:val="single"/>
        </w:rPr>
      </w:pPr>
    </w:p>
    <w:p w:rsidRDefault="00C26543" w:rsidP="00C26543" w:rsidR="00C26543">
      <w:pPr>
        <w:spacing w:after="0"/>
        <w:ind w:firstLine="708"/>
        <w:jc w:val="both"/>
      </w:pPr>
      <w:r>
        <w:t>III/ Na ročište se pozivaju:</w:t>
      </w:r>
    </w:p>
    <w:p w:rsidRDefault="00C26543" w:rsidP="00C26543" w:rsidR="00C26543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VELETRGOVINA BEDNJA d.o.o. Bednja, Grofova Drašković 7, uz prijedlog</w:t>
      </w:r>
    </w:p>
    <w:p w:rsidRDefault="00C26543" w:rsidP="00C26543" w:rsidR="00C26543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 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center"/>
        <w:outlineLvl w:val="0"/>
      </w:pPr>
      <w:r>
        <w:t>Obrazloženje</w:t>
      </w:r>
    </w:p>
    <w:p w:rsidRDefault="00C26543" w:rsidP="00C26543" w:rsidR="00C26543">
      <w:pPr>
        <w:spacing w:after="0"/>
        <w:jc w:val="center"/>
        <w:outlineLvl w:val="0"/>
      </w:pPr>
    </w:p>
    <w:p w:rsidRDefault="00C26543" w:rsidP="00C26543" w:rsidR="00C26543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16. ožujka 2017.g. podnijela zahtjev za pokretanje skraćenog stečajnog postupka nad dužnikom </w:t>
      </w:r>
      <w:r>
        <w:lastRenderedPageBreak/>
        <w:t xml:space="preserve">VELETRGOVINA BEDNJA d.o.o. Bednja, Grofova Drašković 7,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</w:t>
      </w:r>
      <w:r w:rsidR="00404293">
        <w:rPr>
          <w:color w:val="000000"/>
          <w:shd w:fill="FFFFFF" w:color="auto" w:val="clear"/>
        </w:rPr>
        <w:t>, 104/17</w:t>
      </w:r>
      <w:r>
        <w:rPr>
          <w:color w:val="000000"/>
          <w:shd w:fill="FFFFFF" w:color="auto" w:val="clear"/>
        </w:rPr>
        <w:t xml:space="preserve"> – dalje u tekstu: SZ), sud je dana 21. ožujka 2017.g.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C26543" w:rsidP="00C26543" w:rsidR="00C26543">
      <w:pPr>
        <w:spacing w:after="0"/>
        <w:ind w:firstLine="720"/>
        <w:jc w:val="both"/>
        <w:rPr>
          <w:color w:val="000000"/>
        </w:rPr>
      </w:pPr>
    </w:p>
    <w:p w:rsidRDefault="00C26543" w:rsidP="00C26543" w:rsidR="00C26543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4. travnja 2017. godine iz kojeg prijedloga proizlazi da vjerovnik ima tražbinu prema dužniku u iznosu od 102.553,92 kn. Predlaže se otvoriti stečajni postupak nad dužnikom.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  <w:r>
        <w:tab/>
        <w:t>Uvidom u stanje računa poreznog obveznika na dan 29. ožujka 2017. proizlazi da dug dužnika prema RH Ministarstvu financija iznosi 102.553,92 kn, a uvidom u prijedlog za otvaranje stečajnog postupka Porezne uprave, Područni ured Sjeverna Hrvatska, Varaždin, proizlazi da društvo posjeduje imovinu za namirenje vjerovnika u stečajnom postupku. Prema podacima iz posljednje predane bilance na dan 31. prosinca 2015. godine je razvidno da je dužnik iskazao podatak o dugotrajnoj imovini u iznosu od 746.085,00 kn i kratkotrajnoj imovini u iznosu od 123.177,00 kn. Uvidom u zapisnik o izvršenoj pljenidbi i procjeni pokretne imovine Porezne uprave, Područnog ureda Varaždin od 28. listopada 2011. razvidno je da dužnik ima u vlasništvu pokretnu imovinu u iznosu od 152.000,00 kn i to: teretni automobil marke CITROEN RD/C 35, reg. oznake VŽ</w:t>
      </w:r>
      <w:r w:rsidR="000509CB">
        <w:t xml:space="preserve"> 195 GZ, godina proizvodnje 1991., broj šasije: VF7BFBG0009BG7936, odjavljeno 3. listopada 2017., teretni automobil  marke IVECO-/65.14 C-72806, reg. oznake SK 419 AN, godina proizvodnje 1986</w:t>
      </w:r>
      <w:r w:rsidR="00404293">
        <w:t>., broj šasije: 181805701996PP18</w:t>
      </w:r>
      <w:r w:rsidR="000509CB">
        <w:t>, odjavljeno 29. svibnja 1996., osobni automobil marke RENAULT  T 28/MASTER, reg. oznake VŽ 558 HC, godine proizvodnje 2000., broj šasije: VF1JDAFD522819570, i osobni automobil marke OPEL-/OMEGA, reg. oznake VŽ 130 CE, godina proizvodnje 1987., broj šasije: W0L000066H1169610, odjavljeno 18. rujna 2006., te ostale pokretnine prema popisu pokretne imovine priloženom uz zapisnik.</w:t>
      </w:r>
    </w:p>
    <w:p w:rsidRDefault="000509CB" w:rsidP="00C26543" w:rsidR="000509CB">
      <w:pPr>
        <w:spacing w:after="0"/>
        <w:jc w:val="both"/>
      </w:pPr>
    </w:p>
    <w:p w:rsidRDefault="000509CB" w:rsidP="00C26543" w:rsidR="000509CB">
      <w:pPr>
        <w:spacing w:after="0"/>
        <w:jc w:val="both"/>
      </w:pPr>
      <w:r>
        <w:tab/>
        <w:t xml:space="preserve">Uvidom u </w:t>
      </w:r>
      <w:proofErr w:type="spellStart"/>
      <w:r>
        <w:t>zk</w:t>
      </w:r>
      <w:proofErr w:type="spellEnd"/>
      <w:r>
        <w:t xml:space="preserve">. ul. 2114 k.o. Bednja sud je utvrdio da je dužnik vlasnik nekretnine </w:t>
      </w:r>
      <w:proofErr w:type="spellStart"/>
      <w:r>
        <w:t>čkbr</w:t>
      </w:r>
      <w:proofErr w:type="spellEnd"/>
      <w:r>
        <w:t xml:space="preserve">. 925/2 stambeno poslovni </w:t>
      </w:r>
      <w:proofErr w:type="spellStart"/>
      <w:r>
        <w:t>objekat</w:t>
      </w:r>
      <w:proofErr w:type="spellEnd"/>
      <w:r>
        <w:t xml:space="preserve">, dvorište i oranica </w:t>
      </w:r>
      <w:proofErr w:type="spellStart"/>
      <w:r>
        <w:t>Rebernica</w:t>
      </w:r>
      <w:proofErr w:type="spellEnd"/>
      <w:r>
        <w:t xml:space="preserve"> s 845m2, poduložak 1, suvlasnički dio 381/1000 etažno vlasništvo E-1.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0509CB" w:rsidP="00C26543" w:rsidR="000509CB">
      <w:pPr>
        <w:spacing w:after="0"/>
        <w:jc w:val="both"/>
      </w:pPr>
    </w:p>
    <w:p w:rsidRDefault="00C26543" w:rsidP="00C26543" w:rsidR="00C26543">
      <w:pPr>
        <w:spacing w:after="0"/>
        <w:jc w:val="both"/>
      </w:pPr>
      <w:r>
        <w:tab/>
        <w:t>Citirano rješen</w:t>
      </w:r>
      <w:r w:rsidR="000509CB">
        <w:t>je postalo je pravomoćno dana 12</w:t>
      </w:r>
      <w:r>
        <w:t>. prosinca 2017. godine.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ind w:firstLine="720"/>
        <w:jc w:val="both"/>
      </w:pPr>
      <w:r>
        <w:lastRenderedPageBreak/>
        <w:t>Predlagatelj je učinio vjerojatnim postojanje svoje tražbine te postojanje stečajnog razloga nesposobnosti za plaćanje odnosno nelikvidnosti.</w:t>
      </w:r>
    </w:p>
    <w:p w:rsidRDefault="00C26543" w:rsidP="00C26543" w:rsidR="00C26543">
      <w:pPr>
        <w:spacing w:after="0"/>
        <w:ind w:firstLine="720"/>
        <w:jc w:val="both"/>
      </w:pPr>
    </w:p>
    <w:p w:rsidRDefault="00C26543" w:rsidP="00C26543" w:rsidR="00C26543">
      <w:pPr>
        <w:spacing w:after="0"/>
        <w:jc w:val="both"/>
      </w:pPr>
      <w:r>
        <w:tab/>
        <w:t xml:space="preserve">Stoga je sud temeljem čl. 115. st. 1. SZ-a donio rješenje o pokretanju prethodnog postupka te je odredio ročište radi izjašnjenja o prijedlogu te utvrđivanja uvjeta za otvaranje stečajnog postupka. </w:t>
      </w:r>
    </w:p>
    <w:p w:rsidRDefault="00C26543" w:rsidP="00C26543" w:rsidR="00C26543">
      <w:pPr>
        <w:spacing w:after="0"/>
        <w:jc w:val="both"/>
      </w:pPr>
      <w:r>
        <w:tab/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ind w:firstLine="720"/>
        <w:jc w:val="center"/>
        <w:outlineLvl w:val="0"/>
      </w:pPr>
      <w:r>
        <w:t>Varaždin, 9. travnja 2018.</w:t>
      </w:r>
    </w:p>
    <w:p w:rsidRDefault="00C26543" w:rsidP="00C26543" w:rsidR="00C26543">
      <w:pPr>
        <w:spacing w:after="0"/>
        <w:ind w:firstLine="720"/>
        <w:jc w:val="center"/>
        <w:outlineLvl w:val="0"/>
      </w:pPr>
    </w:p>
    <w:p w:rsidRDefault="00C26543" w:rsidP="00C26543" w:rsidR="00C26543">
      <w:pPr>
        <w:spacing w:after="0"/>
        <w:ind w:firstLine="720"/>
        <w:jc w:val="center"/>
      </w:pPr>
    </w:p>
    <w:p w:rsidRDefault="00C26543" w:rsidP="00C26543" w:rsidR="00C26543">
      <w:pPr>
        <w:spacing w:after="0"/>
        <w:ind w:firstLine="720"/>
        <w:jc w:val="center"/>
      </w:pPr>
    </w:p>
    <w:p w:rsidRDefault="00C26543" w:rsidP="00C26543" w:rsidR="00C2654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C26543" w:rsidP="00C26543" w:rsidR="00C26543">
      <w:pPr>
        <w:spacing w:after="0"/>
        <w:ind w:firstLine="720"/>
        <w:jc w:val="right"/>
      </w:pPr>
    </w:p>
    <w:p w:rsidRDefault="00C26543" w:rsidP="00C26543" w:rsidR="00C2654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352400">
        <w:t>, v.r.</w:t>
      </w:r>
    </w:p>
    <w:p w:rsidRDefault="00352400" w:rsidP="00C26543" w:rsidR="00352400">
      <w:pPr>
        <w:spacing w:after="0"/>
        <w:ind w:firstLine="720"/>
        <w:jc w:val="center"/>
        <w:outlineLvl w:val="0"/>
      </w:pPr>
    </w:p>
    <w:p w:rsidRDefault="00C26543" w:rsidP="00C26543" w:rsidR="00C26543">
      <w:pPr>
        <w:spacing w:after="0"/>
        <w:ind w:firstLine="720"/>
        <w:jc w:val="right"/>
      </w:pPr>
      <w:bookmarkStart w:name="_GoBack" w:id="0"/>
      <w:bookmarkEnd w:id="0"/>
    </w:p>
    <w:p w:rsidRDefault="00C26543" w:rsidP="00C26543" w:rsidR="00C26543">
      <w:pPr>
        <w:spacing w:after="0"/>
        <w:ind w:firstLine="720"/>
        <w:jc w:val="right"/>
      </w:pPr>
    </w:p>
    <w:p w:rsidRDefault="00C26543" w:rsidP="00C26543" w:rsidR="00C26543">
      <w:pPr>
        <w:spacing w:after="0"/>
      </w:pPr>
    </w:p>
    <w:p w:rsidRDefault="00C26543" w:rsidP="00C26543" w:rsidR="00C26543">
      <w:pPr>
        <w:spacing w:after="0"/>
        <w:jc w:val="both"/>
        <w:outlineLvl w:val="0"/>
      </w:pPr>
    </w:p>
    <w:p w:rsidRDefault="00C26543" w:rsidP="00C26543" w:rsidR="00C26543">
      <w:pPr>
        <w:spacing w:after="0"/>
        <w:jc w:val="both"/>
        <w:outlineLvl w:val="0"/>
      </w:pPr>
      <w:r>
        <w:t>POUKA O PRAVNOM LIJEKU: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  <w:outlineLvl w:val="0"/>
      </w:pPr>
      <w:r>
        <w:tab/>
        <w:t>Protiv ovog rješenja posebna žalba nije dopuštena.</w:t>
      </w: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</w:p>
    <w:p w:rsidRDefault="00C26543" w:rsidP="00C26543" w:rsidR="00C26543">
      <w:pPr>
        <w:spacing w:after="0"/>
        <w:jc w:val="both"/>
      </w:pPr>
    </w:p>
    <w:p w:rsidRDefault="00C26543" w:rsidP="00C26543" w:rsidR="000509CB">
      <w:pPr>
        <w:spacing w:after="0"/>
        <w:jc w:val="both"/>
      </w:pPr>
      <w:r>
        <w:t xml:space="preserve">DNA: </w:t>
      </w:r>
    </w:p>
    <w:p w:rsidRDefault="00C26543" w:rsidP="000509CB" w:rsidR="00C26543">
      <w:pPr>
        <w:spacing w:after="0"/>
        <w:ind w:firstLine="708"/>
        <w:jc w:val="both"/>
      </w:pPr>
      <w:r>
        <w:t xml:space="preserve">1. dužnik </w:t>
      </w:r>
      <w:r w:rsidR="000509CB">
        <w:t>VELETRGOVINA BEDNJA d.o.o. Bednja, Grofova Drašković 7</w:t>
      </w:r>
      <w:r>
        <w:t>, uz prijedlog</w:t>
      </w:r>
    </w:p>
    <w:p w:rsidRDefault="00C26543" w:rsidP="00C26543" w:rsidR="00C26543">
      <w:pPr>
        <w:spacing w:after="0"/>
        <w:jc w:val="both"/>
      </w:pPr>
      <w:r>
        <w:t xml:space="preserve">           2. ŽDO Varaždin, građansko-upravni odjel</w:t>
      </w:r>
    </w:p>
    <w:p w:rsidRDefault="00C26543" w:rsidP="00C26543" w:rsidR="00C26543">
      <w:pPr>
        <w:pStyle w:val="NormaleSPIS"/>
        <w:spacing w:after="0"/>
      </w:pPr>
    </w:p>
    <w:p w:rsidRDefault="00C26543" w:rsidP="00C26543" w:rsidR="00C26543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6543" w:rsidP="00C26543" w:rsidR="00C26543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C26543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603" w:rsidP="00537B78" w:rsidR="001F3603">
      <w:r>
        <w:separator/>
      </w:r>
    </w:p>
  </w:endnote>
  <w:endnote w:id="0" w:type="continuationSeparator">
    <w:p w:rsidRDefault="001F3603" w:rsidP="00537B78" w:rsidR="001F3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603" w:rsidP="00537B78" w:rsidR="001F3603">
      <w:r>
        <w:separator/>
      </w:r>
    </w:p>
  </w:footnote>
  <w:footnote w:id="0" w:type="continuationSeparator">
    <w:p w:rsidRDefault="001F3603" w:rsidP="00537B78" w:rsidR="001F3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543" w:rsidP="00C26543" w:rsidR="00C26543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5974594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67B4">
          <w:t>3</w:t>
        </w:r>
        <w:r>
          <w:fldChar w:fldCharType="end"/>
        </w:r>
      </w:sdtContent>
    </w:sdt>
    <w:r>
      <w:tab/>
      <w:t>Poslovni broj: 3 St-642/17-2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9CB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03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400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293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AE7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7B4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543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A9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21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St-642/2017-2</izvorni_sadrzaj>
    <derivirana_varijabla naziv="DomainObject.Oznaka_1">St-642/2017-2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RH MF 4.4.2017</izvorni_sadrzaj>
    <derivirana_varijabla naziv="DomainObject.Predmet.Opis_1">Prijedlog vjerovnika za otvaranje st. postupka RH MF 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VELETRGOVINA BEDNJA društvo s ograničenom odgovornošću za trgovinu na veliko i malo</izvorni_sadrzaj>
    <derivirana_varijabla naziv="DomainObject.Predmet.ProtustrankaFormated_1">  VELETRGOVINA BEDNJA društvo s ograničenom odgovornošću za trgovinu na veliko i malo</derivirana_varijabla>
  </DomainObject.Predmet.ProtustrankaFormated>
  <DomainObject.Predmet.ProtustrankaFormatedOIB>
    <izvorni_sadrzaj>  VELETRGOVINA BEDNJA društvo s ograničenom odgovornošću za trgovinu na veliko i malo, OIB 24172862392</izvorni_sadrzaj>
    <derivirana_varijabla naziv="DomainObject.Predmet.ProtustrankaFormatedOIB_1">  VELETRGOVINA BEDNJA društvo s ograničenom odgovornošću za trgovinu na veliko i malo, OIB 24172862392</derivirana_varijabla>
  </DomainObject.Predmet.ProtustrankaFormatedOIB>
  <DomainObject.Predmet.ProtustrankaFormatedWithAdress>
    <izvorni_sadrzaj> VELETRGOVINA BEDNJA društvo s ograničenom odgovornošću za trgovinu na veliko i malo, Grofova Drašković 7, 42253 Bednja</izvorni_sadrzaj>
    <derivirana_varijabla naziv="DomainObject.Predmet.ProtustrankaFormatedWithAdress_1"> VELETRGOVINA BEDNJA društvo s ograničenom odgovornošću za trgovinu na veliko i malo, Grofova Drašković 7, 42253 Bednja</derivirana_varijabla>
  </DomainObject.Predmet.ProtustrankaFormatedWithAdress>
  <DomainObject.Predmet.ProtustrankaFormatedWithAdressOIB>
    <izvorni_sadrzaj> VELETRGOVINA BEDNJA društvo s ograničenom odgovornošću za trgovinu na veliko i malo, OIB 24172862392, Grofova Drašković 7, 42253 Bednja</izvorni_sadrzaj>
    <derivirana_varijabla naziv="DomainObject.Predmet.ProtustrankaFormatedWithAdressOIB_1"> VELETRGOVINA BEDNJA društvo s ograničenom odgovornošću za trgovinu na veliko i malo, OIB 24172862392, Grofova Drašković 7, 42253 Bednja</derivirana_varijabla>
  </DomainObject.Predmet.ProtustrankaFormatedWithAdressOIB>
  <DomainObject.Predmet.ProtustrankaWithAdress>
    <izvorni_sadrzaj>VELETRGOVINA BEDNJA društvo s ograničenom odgovornošću za trgovinu na veliko i malo Grofova Drašković 7, 42253 Bednja</izvorni_sadrzaj>
    <derivirana_varijabla naziv="DomainObject.Predmet.ProtustrankaWithAdress_1">VELETRGOVINA BEDNJA društvo s ograničenom odgovornošću za trgovinu na veliko i malo Grofova Drašković 7, 42253 Bednja</derivirana_varijabla>
  </DomainObject.Predmet.ProtustrankaWithAdress>
  <DomainObject.Predmet.ProtustrankaWithAdressOIB>
    <izvorni_sadrzaj>VELETRGOVINA BEDNJA društvo s ograničenom odgovornošću za trgovinu na veliko i malo, OIB 24172862392, Grofova Drašković 7, 42253 Bednja</izvorni_sadrzaj>
    <derivirana_varijabla naziv="DomainObject.Predmet.ProtustrankaWithAdressOIB_1">VELETRGOVINA BEDNJA društvo s ograničenom odgovornošću za trgovinu na veliko i malo, OIB 24172862392, Grofova Drašković 7, 42253 Bednja</derivirana_varijabla>
  </DomainObject.Predmet.ProtustrankaWithAdressOIB>
  <DomainObject.Predmet.ProtustrankaNazivFormated>
    <izvorni_sadrzaj>VELETRGOVINA BEDNJA društvo s ograničenom odgovornošću za trgovinu na veliko i malo</izvorni_sadrzaj>
    <derivirana_varijabla naziv="DomainObject.Predmet.ProtustrankaNazivFormated_1">VELETRGOVINA BEDNJA društvo s ograničenom odgovornošću za trgovinu na veliko i malo</derivirana_varijabla>
  </DomainObject.Predmet.ProtustrankaNazivFormated>
  <DomainObject.Predmet.ProtustrankaNazivFormatedOIB>
    <izvorni_sadrzaj>VELETRGOVINA BEDNJA društvo s ograničenom odgovornošću za trgovinu na veliko i malo, OIB 24172862392</izvorni_sadrzaj>
    <derivirana_varijabla naziv="DomainObject.Predmet.ProtustrankaNazivFormatedOIB_1">VELETRGOVINA BEDNJA društvo s ograničenom odgovornošću za trgovinu na veliko i malo, OIB 24172862392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102553.92</izvorni_sadrzaj>
    <derivirana_varijabla naziv="DomainObject.Predmet.TrenutnaVrijednost_1">102553.92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VELETRGOVINA BEDNJA društvo s ograničenom odgovornošću za trgovinu na veliko i malo</item>
    </izvorni_sadrzaj>
    <derivirana_varijabla naziv="DomainObject.Predmet.ProtuStrankaListFormated_1">
      <item>VELETRGOVINA BEDNJA društvo s ograničenom odgovornošću za trgovinu na veliko i malo</item>
    </derivirana_varijabla>
  </DomainObject.Predmet.ProtuStrankaListFormated>
  <DomainObject.Predmet.ProtuStrankaListFormatedOIB>
    <izvorni_sadrzaj>
      <item>VELETRGOVINA BEDNJA društvo s ograničenom odgovornošću za trgovinu na veliko i malo, OIB 24172862392</item>
    </izvorni_sadrzaj>
    <derivirana_varijabla naziv="DomainObject.Predmet.ProtuStrankaListFormatedOIB_1">
      <item>VELETRGOVINA BEDNJA društvo s ograničenom odgovornošću za trgovinu na veliko i malo, OIB 24172862392</item>
    </derivirana_varijabla>
  </DomainObject.Predmet.ProtuStrankaListFormatedOIB>
  <DomainObject.Predmet.ProtuStrankaListFormatedWithAdress>
    <izvorni_sadrzaj>
      <item>VELETRGOVINA BEDNJA društvo s ograničenom odgovornošću za trgovinu na veliko i malo, Grofova Drašković 7, 42253 Bednja</item>
    </izvorni_sadrzaj>
    <derivirana_varijabla naziv="DomainObject.Predmet.ProtuStrankaListFormatedWithAdress_1">
      <item>VELETRGOVINA BEDNJA društvo s ograničenom odgovornošću za trgovinu na veliko i malo, Grofova Drašković 7, 42253 Bednja</item>
    </derivirana_varijabla>
  </DomainObject.Predmet.ProtuStrankaListFormatedWithAdress>
  <DomainObject.Predmet.ProtuStrankaListFormatedWithAdressOIB>
    <izvorni_sadrzaj>
      <item>VELETRGOVINA BEDNJA društvo s ograničenom odgovornošću za trgovinu na veliko i malo, OIB 24172862392, Grofova Drašković 7, 42253 Bednja</item>
    </izvorni_sadrzaj>
    <derivirana_varijabla naziv="DomainObject.Predmet.ProtuStrankaListFormatedWithAdressOIB_1">
      <item>VELETRGOVINA BEDNJA društvo s ograničenom odgovornošću za trgovinu na veliko i malo, OIB 24172862392, Grofova Drašković 7, 42253 Bednja</item>
    </derivirana_varijabla>
  </DomainObject.Predmet.ProtuStrankaListFormatedWithAdressOIB>
  <DomainObject.Predmet.ProtuStrankaListNazivFormated>
    <izvorni_sadrzaj>
      <item>VELETRGOVINA BEDNJA društvo s ograničenom odgovornošću za trgovinu na veliko i malo</item>
    </izvorni_sadrzaj>
    <derivirana_varijabla naziv="DomainObject.Predmet.ProtuStrankaListNazivFormated_1">
      <item>VELETRGOVINA BEDNJA društvo s ograničenom odgovornošću za trgovinu na veliko i malo</item>
    </derivirana_varijabla>
  </DomainObject.Predmet.ProtuStrankaListNazivFormated>
  <DomainObject.Predmet.ProtuStrankaListNazivFormatedOIB>
    <izvorni_sadrzaj>
      <item>VELETRGOVINA BEDNJA društvo s ograničenom odgovornošću za trgovinu na veliko i malo, OIB 24172862392</item>
    </izvorni_sadrzaj>
    <derivirana_varijabla naziv="DomainObject.Predmet.ProtuStrankaListNazivFormatedOIB_1">
      <item>VELETRGOVINA BEDNJA društvo s ograničenom odgovornošću za trgovinu na veliko i malo, OIB 24172862392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izvorni_sadrzaj>
    <derivirana_varijabla naziv="DomainObject.Predmet.OstaliListFormated_1"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e-Oglasna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e-Oglasna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St-642/2017-2</izvorni_sadrzaj>
    <derivirana_varijabla naziv="DomainObject.PoslovniBrojDokumenta_1">St-642/2017-2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VELETRGOVINA BEDNJA društvo s ograničenom odgovornošću za trgovinu na veliko i malo</izvorni_sadrzaj>
    <derivirana_varijabla naziv="DomainObject.Predmet.ProtustrankaIDrugi_1">VELETRGOVINA BEDNJA društvo s ograničenom odgovornošću za trgovinu na veliko i malo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VELETRGOVINA BEDNJA društvo s ograničenom odgovornošću za trgovinu na veliko i malo, OIB 24172862392, Grofova Drašković 7, 42253 Bednja</izvorni_sadrzaj>
    <derivirana_varijabla naziv="DomainObject.Predmet.ProtustrankaIDrugiAdressOIB_1">VELETRGOVINA BEDNJA društvo s ograničenom odgovornošću za trgovinu na veliko i malo, OIB 24172862392, Grofova Drašković 7,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SudioniciListNaziv_1"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derivirana_varijabla>
  </DomainObject.Predmet.SudioniciListNaziv>
  <DomainObject.Predmet.SudioniciListAdressOIB>
    <izvorni_sadrzaj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izvorni_sadrzaj>
    <derivirana_varijabla naziv="DomainObject.Predmet.SudioniciListAdressOIB_1"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6351E-02DE-4ED3-8DFB-435E857EF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4429</properties:Characters>
  <properties:Lines>128</properties:Lines>
  <properties:Paragraphs>32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2018-04-11T05:38:00Z</cp:lastPrinted>
  <dcterms:modified xmlns:xsi="http://www.w3.org/2001/XMLSchema-instance" xsi:type="dcterms:W3CDTF">2018-04-11T05:39:00Z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St-642/2017-2 / Odluka - Rješenje o pokretanju prethodnog postupka nakon obustave skraćenog stečajnog postupka (odluka_St-642_2017-2.docx)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