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e93e" w14:paraId="737e93e" w:rsidRDefault="00862D16" w:rsidP="00862D16" w:rsidR="00AD3393" w:rsidRPr="0065273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273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3496A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KARLOVCU</w:t>
      </w:r>
    </w:p>
    <w:p w:rsidRDefault="00124FFA" w:rsidP="00862D16" w:rsidR="00124FFA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365A1F">
        <w:rPr>
          <w:rFonts w:cs="Times New Roman" w:hAnsi="Times New Roman" w:ascii="Times New Roman"/>
          <w:sz w:val="24"/>
          <w:szCs w:val="24"/>
        </w:rPr>
        <w:t>Zagreb, 25</w:t>
      </w:r>
      <w:r w:rsidR="00DE1C81">
        <w:rPr>
          <w:rFonts w:cs="Times New Roman" w:hAnsi="Times New Roman" w:ascii="Times New Roman"/>
          <w:sz w:val="24"/>
          <w:szCs w:val="24"/>
        </w:rPr>
        <w:t>.01.2019</w:t>
      </w:r>
      <w:r w:rsidR="00F5282A" w:rsidRPr="0065273D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Na posl.br.:</w:t>
      </w:r>
      <w:r w:rsidRPr="0065273D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C4CA8">
        <w:rPr>
          <w:rFonts w:cs="Times New Roman" w:hAnsi="Times New Roman" w:ascii="Times New Roman"/>
          <w:b/>
          <w:sz w:val="24"/>
          <w:szCs w:val="24"/>
        </w:rPr>
        <w:t>2521/2017</w:t>
      </w: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AC4CA8" w:rsidR="00AC4CA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STEČAJNI DUŽNIK:</w:t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AC4CA8">
        <w:rPr>
          <w:rFonts w:cs="Times New Roman" w:hAnsi="Times New Roman" w:ascii="Times New Roman"/>
          <w:sz w:val="24"/>
          <w:szCs w:val="24"/>
        </w:rPr>
        <w:t xml:space="preserve">KRISTOFER d.o.o. u stečaju iz Zagreba, Pavla Hatza 16, </w:t>
      </w:r>
    </w:p>
    <w:p w:rsidRDefault="00AC4CA8" w:rsidP="00AC4CA8" w:rsidR="00D00DFF" w:rsidRPr="0065273D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01573832487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5100" w:rsidP="00862D16" w:rsidR="00EE51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273D" w:rsidP="0065273D" w:rsidR="0065273D" w:rsidRPr="006527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5510" w:rsidP="00FA5510" w:rsidR="00FA5510" w:rsidRPr="0065273D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PREDMET:</w:t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9C6FC7">
        <w:rPr>
          <w:rFonts w:cs="Times New Roman" w:hAnsi="Times New Roman" w:ascii="Times New Roman"/>
          <w:sz w:val="24"/>
          <w:szCs w:val="24"/>
        </w:rPr>
        <w:t>Dopuna izvješća</w:t>
      </w:r>
      <w:r w:rsidR="00D8099D">
        <w:rPr>
          <w:rFonts w:cs="Times New Roman" w:hAnsi="Times New Roman" w:ascii="Times New Roman"/>
          <w:sz w:val="24"/>
          <w:szCs w:val="24"/>
        </w:rPr>
        <w:t xml:space="preserve"> o gospodarskom položaju dužnika i njegovim uzrocima</w:t>
      </w:r>
      <w:r w:rsidR="00E874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A5510" w:rsidP="00FA5510" w:rsidR="00FA5510" w:rsidRPr="0065273D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B67FD" w:rsidP="00FA5510" w:rsidR="000B67F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40FCA" w:rsidP="007C0804" w:rsidR="00740FCA" w:rsidRPr="00740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C7" w:rsidP="004C4BE4" w:rsidR="004C4B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stečajni upravitelj društva Kristofer d.o.o. u stečaju podnijela sam sudu Izvješće o gospodarskom položaju dužnika i njegovim uzrocima. Obzirom da sam od podnošenja navedenog izvješća došla do novih informacija glede predmetne nekretnine, dostavljam ovu dopunu.</w:t>
      </w:r>
    </w:p>
    <w:p w:rsidRDefault="009C6FC7" w:rsidP="004C4BE4" w:rsidR="009C6F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 Kristofer d.o.o. steklo je 17.12.2013.g. od Andreja i Milana Milharčića temeljem Ugovora o kupoprodaji nekretnine</w:t>
      </w:r>
      <w:r w:rsidR="008879B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dvije nekretnine, obje upisane u zemljišne knjige Općinskog suda u Rijeci:</w:t>
      </w:r>
    </w:p>
    <w:p w:rsidRDefault="009C6FC7" w:rsidP="00C56674" w:rsidR="009C6FC7" w:rsidRPr="00C56674">
      <w:pPr>
        <w:pStyle w:val="Odlomakpopisa"/>
        <w:numPr>
          <w:ilvl w:val="0"/>
          <w:numId w:val="1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56674">
        <w:rPr>
          <w:rFonts w:cs="Times New Roman" w:hAnsi="Times New Roman" w:ascii="Times New Roman"/>
          <w:sz w:val="24"/>
          <w:szCs w:val="24"/>
        </w:rPr>
        <w:t xml:space="preserve">41/100 idealnog dijela </w:t>
      </w:r>
      <w:r w:rsidRPr="00C56674">
        <w:rPr>
          <w:rFonts w:cs="Times New Roman" w:hAnsi="Times New Roman" w:ascii="Times New Roman"/>
          <w:b/>
          <w:sz w:val="24"/>
          <w:szCs w:val="24"/>
        </w:rPr>
        <w:t>kč.br. 1681/2</w:t>
      </w:r>
      <w:r w:rsidRPr="00C56674">
        <w:rPr>
          <w:rFonts w:cs="Times New Roman" w:hAnsi="Times New Roman" w:ascii="Times New Roman"/>
          <w:sz w:val="24"/>
          <w:szCs w:val="24"/>
        </w:rPr>
        <w:t xml:space="preserve"> u naravi kuća i dvorište u Ulici Slavka Krautzeka 12, površine197 čhv, upisano u zk.ul. 362 k.o. Trsat-Sušak, 2. etažu – stan na prvom katu koji se sastoji od hodnika, kupaone i wc-a, kuhinje, pet soba i balkona, ukupne površine 89,86 m2, kojem pripada ulazni trijem u prizemlju površine 9,30 m2, zatim drvarnica u prizemlju ispod stubišta, kotlovnica i garaža ukupne površine 29,35 m2</w:t>
      </w:r>
      <w:r w:rsidR="00C56674" w:rsidRPr="00C56674">
        <w:rPr>
          <w:rFonts w:cs="Times New Roman" w:hAnsi="Times New Roman" w:ascii="Times New Roman"/>
          <w:sz w:val="24"/>
          <w:szCs w:val="24"/>
        </w:rPr>
        <w:t xml:space="preserve">, te neuređeno potkrovlje površine 19,04 m2, koje etaže imaju ukupno 147,55 m2 i predstavljaju 41/100 idealnog dijela cjelokupne nekretnine </w:t>
      </w:r>
    </w:p>
    <w:p w:rsidRDefault="00C56674" w:rsidP="00C56674" w:rsidR="00C56674">
      <w:pPr>
        <w:pStyle w:val="Odlomakpopisa"/>
        <w:numPr>
          <w:ilvl w:val="0"/>
          <w:numId w:val="1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56674">
        <w:rPr>
          <w:rFonts w:cs="Times New Roman" w:hAnsi="Times New Roman" w:ascii="Times New Roman"/>
          <w:sz w:val="24"/>
          <w:szCs w:val="24"/>
        </w:rPr>
        <w:t xml:space="preserve">41/100 idealnog dijela </w:t>
      </w:r>
      <w:r w:rsidRPr="00C56674">
        <w:rPr>
          <w:rFonts w:cs="Times New Roman" w:hAnsi="Times New Roman" w:ascii="Times New Roman"/>
          <w:b/>
          <w:sz w:val="24"/>
          <w:szCs w:val="24"/>
        </w:rPr>
        <w:t>kč.br. 1683</w:t>
      </w:r>
      <w:r w:rsidRPr="00C56674">
        <w:rPr>
          <w:rFonts w:cs="Times New Roman" w:hAnsi="Times New Roman" w:ascii="Times New Roman"/>
          <w:sz w:val="24"/>
          <w:szCs w:val="24"/>
        </w:rPr>
        <w:t xml:space="preserve"> u naravi pustošina površine 34 čhv, uknjižena u zk.ul. 2750 k.o. Trsat-Sušak.</w:t>
      </w:r>
    </w:p>
    <w:p w:rsidRDefault="005A6D8E" w:rsidP="00C56674" w:rsidR="00C5667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preostalom dijelu kao suvlasnici</w:t>
      </w:r>
      <w:r w:rsidR="008879B5">
        <w:rPr>
          <w:rFonts w:cs="Times New Roman" w:hAnsi="Times New Roman" w:ascii="Times New Roman"/>
          <w:sz w:val="24"/>
          <w:szCs w:val="24"/>
        </w:rPr>
        <w:t xml:space="preserve"> nekretnina</w:t>
      </w:r>
      <w:r>
        <w:rPr>
          <w:rFonts w:cs="Times New Roman" w:hAnsi="Times New Roman" w:ascii="Times New Roman"/>
          <w:sz w:val="24"/>
          <w:szCs w:val="24"/>
        </w:rPr>
        <w:t xml:space="preserve"> upisani </w:t>
      </w:r>
      <w:r w:rsidR="008879B5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 xml:space="preserve">Andrej i Milan Milharčić. </w:t>
      </w:r>
      <w:r w:rsidR="00C56674">
        <w:rPr>
          <w:rFonts w:cs="Times New Roman" w:hAnsi="Times New Roman" w:ascii="Times New Roman"/>
          <w:sz w:val="24"/>
          <w:szCs w:val="24"/>
        </w:rPr>
        <w:t>Kristofer d.o.o. je potom dalje raspolagao nekretninama prenijevši hostel na Funky city d.o.o., a ovi na Nepce svijet d.o.o. koji je i danas uknjižen. Međutim, stečajni dužnik raspolagao je samo česticom 1681/2, dok je čestica 1683 ostala upisana kao vlasništvo Kri</w:t>
      </w:r>
      <w:r w:rsidR="008879B5">
        <w:rPr>
          <w:rFonts w:cs="Times New Roman" w:hAnsi="Times New Roman" w:ascii="Times New Roman"/>
          <w:sz w:val="24"/>
          <w:szCs w:val="24"/>
        </w:rPr>
        <w:t>stofera 7. suvlasnički udio, te Andreja i Milana Milharčića 8. i 9. suvlasnički udio.</w:t>
      </w:r>
    </w:p>
    <w:p w:rsidRDefault="005A6D8E" w:rsidP="00C56674" w:rsidR="00C5667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nekretnini koja se nalazi na čestici 1681/2 upisani su </w:t>
      </w:r>
      <w:r w:rsidRPr="005A6D8E">
        <w:rPr>
          <w:rFonts w:cs="Times New Roman" w:hAnsi="Times New Roman" w:ascii="Times New Roman"/>
          <w:sz w:val="24"/>
          <w:szCs w:val="24"/>
        </w:rPr>
        <w:t>Andrej i Milan Milharčić</w:t>
      </w:r>
      <w:r>
        <w:rPr>
          <w:rFonts w:cs="Times New Roman" w:hAnsi="Times New Roman" w:ascii="Times New Roman"/>
          <w:sz w:val="24"/>
          <w:szCs w:val="24"/>
        </w:rPr>
        <w:t>, te Nepce svijet d.o.o.</w:t>
      </w:r>
    </w:p>
    <w:p w:rsidRDefault="00C56674" w:rsidP="00C56674" w:rsidR="00C56674" w:rsidRPr="00C5667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 Općinskom sudu u Rijeci u tijeku je obnova zemljišne knjige za k.o. Sušak.  U zemljiš</w:t>
      </w:r>
      <w:r w:rsidR="005A6D8E">
        <w:rPr>
          <w:rFonts w:cs="Times New Roman" w:hAnsi="Times New Roman" w:ascii="Times New Roman"/>
          <w:sz w:val="24"/>
          <w:szCs w:val="24"/>
        </w:rPr>
        <w:t>nim knjigama evidentirano je da u postupku obnove zemljišne knjige čestica 1683 ulazi u sastav novoformirane zemljišne čestice 3090 koja će biti upisana u zk.ul. 4400 k.o. Sušak.</w:t>
      </w:r>
    </w:p>
    <w:p w:rsidRDefault="005A6D8E" w:rsidP="004C4BE4" w:rsidR="009C6F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Objavljen je oglas kako je otvorena zemljišna knjiga za k.o. Sušak-Nova koja obuhvaća i česticu 3090. Uvidom u zemljišnu knjigu utvrdila sam kako novoformirana čestica 3090 k.o. Sušak Nova sadržajno odgovara čestici 1681/2 uvećana za kvadraturu koja taman predstavlja površinu čestice 1683. Međutim, na čestici 3090 nema upisanog stečajnog dužnika, već samo Milharčić Milan i Andrej, te Nepce svijet d.o.o. u istom omjeru i na isti način na koji su bili upisani na čestici 1681/2.</w:t>
      </w:r>
    </w:p>
    <w:p w:rsidRDefault="007D3505" w:rsidP="004C4BE4" w:rsidR="000E5D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sam, sukladno članku 188. Zakona o zemljišnim knjigama podnijela prijavu za upis stečajnog dužnika, podredno prigovor.</w:t>
      </w:r>
    </w:p>
    <w:p w:rsidRDefault="00365A1F" w:rsidP="00365A1F" w:rsidR="00DE1C8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trenutku podnošenja izvornog izvješća, kao i ove dopune mjerodavno je stanje k.o.Trsat-Sušak. Međutim, smatram da je u zemljišnoknjižnom postupku povodom prijave podredno prigovora bitno utvrditi što se dogodilo sa udjelom stečajnog dužnika u čestici 1683, sada 3090 (Sušak Nova). Ukoliko stečajni dužnik bude upisan kao vlasnik pristupiti će se prodaji. Ukoliko se tijekom zemljišnoknjižnog postupka utvrdi da je netko u ime stečajnog dužnika raspolagao nekretninom, utvrditi ću na koji način, te od stjecatelja zahtijevati isplatu ukoliko je isto učinjeno prije otvaranja stečajnog postupka.</w:t>
      </w:r>
    </w:p>
    <w:p w:rsidRDefault="00DE1C81" w:rsidP="00DE1C81" w:rsidR="003C57D3">
      <w:pPr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svega iznesenog p</w:t>
      </w:r>
      <w:r w:rsidR="003C57D3">
        <w:rPr>
          <w:rFonts w:cs="Times New Roman" w:hAnsi="Times New Roman" w:ascii="Times New Roman"/>
          <w:sz w:val="24"/>
          <w:szCs w:val="24"/>
        </w:rPr>
        <w:t>redlaže</w:t>
      </w:r>
      <w:r>
        <w:rPr>
          <w:rFonts w:cs="Times New Roman" w:hAnsi="Times New Roman" w:ascii="Times New Roman"/>
          <w:sz w:val="24"/>
          <w:szCs w:val="24"/>
        </w:rPr>
        <w:t>m</w:t>
      </w:r>
      <w:r w:rsidR="003C57D3">
        <w:rPr>
          <w:rFonts w:cs="Times New Roman" w:hAnsi="Times New Roman" w:ascii="Times New Roman"/>
          <w:sz w:val="24"/>
          <w:szCs w:val="24"/>
        </w:rPr>
        <w:t xml:space="preserve"> da skupština vjerovnika na izvještajnom ročištu donese sljedeće odluke:</w:t>
      </w:r>
    </w:p>
    <w:p w:rsidRDefault="003C57D3" w:rsidP="00DE1C81" w:rsidR="003C57D3">
      <w:pPr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3C57D3" w:rsidP="00DE1C81" w:rsidR="003C57D3">
      <w:pPr>
        <w:pStyle w:val="Odlomakpopisa"/>
        <w:numPr>
          <w:ilvl w:val="0"/>
          <w:numId w:val="17"/>
        </w:numPr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Prihvaća se izvješće stečajnog upravitelja</w:t>
      </w:r>
      <w:r w:rsidR="00365A1F">
        <w:rPr>
          <w:rFonts w:cs="Times New Roman" w:hAnsi="Times New Roman" w:ascii="Times New Roman"/>
          <w:sz w:val="24"/>
          <w:szCs w:val="24"/>
        </w:rPr>
        <w:t xml:space="preserve"> i dopuna izvješća </w:t>
      </w:r>
    </w:p>
    <w:p w:rsidRDefault="003C57D3" w:rsidP="00DE1C81" w:rsidR="003C57D3">
      <w:pPr>
        <w:pStyle w:val="Odlomakpopisa"/>
        <w:numPr>
          <w:ilvl w:val="0"/>
          <w:numId w:val="17"/>
        </w:numPr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Poslovanje dužnika neće se nastaviti obzirom da za isto nema uvjeta.</w:t>
      </w:r>
    </w:p>
    <w:p w:rsidRDefault="00365A1F" w:rsidP="00DE1C81" w:rsidR="00365A1F">
      <w:pPr>
        <w:pStyle w:val="Odlomakpopisa"/>
        <w:numPr>
          <w:ilvl w:val="0"/>
          <w:numId w:val="17"/>
        </w:numPr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Odobrava se podnošenje prijave podredno prigovora u postupku obnove zemljišne knjige Sušak za kč.br. 3090 Sušak Nova</w:t>
      </w:r>
    </w:p>
    <w:p w:rsidRDefault="00365A1F" w:rsidP="00DE1C81" w:rsidR="003C57D3">
      <w:pPr>
        <w:pStyle w:val="Odlomakpopisa"/>
        <w:numPr>
          <w:ilvl w:val="0"/>
          <w:numId w:val="17"/>
        </w:numPr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Ukoliko, po dovršetku ispravnog postupka stečajni dužnik bude upisan kao vlasnik dijela nekretnine opisa koji će po dovršetku postupka točno odrediti zemljišnoknjižni sud s</w:t>
      </w:r>
      <w:r w:rsidR="00823BE1">
        <w:rPr>
          <w:rFonts w:cs="Times New Roman" w:hAnsi="Times New Roman" w:ascii="Times New Roman"/>
          <w:sz w:val="24"/>
          <w:szCs w:val="24"/>
        </w:rPr>
        <w:t>tečajni upravitelj prodati će nekretninu dužnika neposrednom pogodbom</w:t>
      </w:r>
      <w:r w:rsidR="00DE1C81">
        <w:rPr>
          <w:rFonts w:cs="Times New Roman" w:hAnsi="Times New Roman" w:ascii="Times New Roman"/>
          <w:sz w:val="24"/>
          <w:szCs w:val="24"/>
        </w:rPr>
        <w:t>. Nekretnina će se prvo ponuditi suvlasnicima po cijeni od 60.053,52 kn. Ukoliko suvlasnici ne budu zainteresirani za kupn</w:t>
      </w:r>
      <w:r w:rsidR="00190E14">
        <w:rPr>
          <w:rFonts w:cs="Times New Roman" w:hAnsi="Times New Roman" w:ascii="Times New Roman"/>
          <w:sz w:val="24"/>
          <w:szCs w:val="24"/>
        </w:rPr>
        <w:t>ju po navedenoj cijeni, nekretnina će se prodati putem elektroničke javne dražbe.</w:t>
      </w:r>
    </w:p>
    <w:p w:rsidRDefault="00A1438A" w:rsidP="00DE1C81" w:rsidR="00A1438A">
      <w:pPr>
        <w:pStyle w:val="Odlomakpopisa"/>
        <w:spacing w:lineRule="auto" w:line="240" w:after="120"/>
        <w:jc w:val="both"/>
        <w:rPr>
          <w:rFonts w:cs="Times New Roman" w:hAnsi="Times New Roman" w:ascii="Times New Roman"/>
          <w:sz w:val="24"/>
          <w:szCs w:val="24"/>
        </w:rPr>
      </w:pPr>
    </w:p>
    <w:p w:rsidRDefault="003C57D3" w:rsidP="00DE1C81" w:rsidR="003C57D3" w:rsidRPr="004C4BE4">
      <w:pPr>
        <w:spacing w:lineRule="auto" w:line="240" w:after="12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669B1" w:rsidP="000669B1" w:rsidR="006E47DE">
      <w:pPr>
        <w:spacing w:lineRule="auto" w:line="240" w:after="12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Stečajni upravitelj</w:t>
      </w:r>
    </w:p>
    <w:p w:rsidRDefault="000669B1" w:rsidP="00C623B8" w:rsidR="00AA0FCB" w:rsidRPr="00C623B8">
      <w:pPr>
        <w:spacing w:lineRule="auto" w:line="240" w:after="12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Antonija Galić</w:t>
      </w:r>
    </w:p>
    <w:sectPr w:rsidR="00AA0FCB" w:rsidRPr="00C623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97843ED8"/>
    <w:lvl w:ilvl="0">
      <w:numFmt w:val="bullet"/>
      <w:lvlText w:val="*"/>
      <w:lvlJc w:val="left"/>
      <w:pPr>
        <w:ind w:firstLine="0" w:left="0"/>
      </w:pPr>
    </w:lvl>
  </w:abstractNum>
  <w:abstractNum w:abstractNumId="1">
    <w:nsid w:val="026C29DB"/>
    <w:multiLevelType w:val="hybridMultilevel"/>
    <w:tmpl w:val="F3EADB86"/>
    <w:lvl w:tplc="4AF619B0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6081D6D"/>
    <w:multiLevelType w:val="hybridMultilevel"/>
    <w:tmpl w:val="933278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E97EB2"/>
    <w:multiLevelType w:val="hybridMultilevel"/>
    <w:tmpl w:val="C3A8A11C"/>
    <w:lvl w:tplc="408C9BD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3BF2914"/>
    <w:multiLevelType w:val="hybridMultilevel"/>
    <w:tmpl w:val="862A7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8A6AAF"/>
    <w:multiLevelType w:val="hybridMultilevel"/>
    <w:tmpl w:val="5F140904"/>
    <w:lvl w:tplc="5CB03518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A80B1D"/>
    <w:multiLevelType w:val="multilevel"/>
    <w:tmpl w:val="F4DC4A3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8">
    <w:nsid w:val="41132A97"/>
    <w:multiLevelType w:val="hybridMultilevel"/>
    <w:tmpl w:val="9774D6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C76D80"/>
    <w:multiLevelType w:val="hybridMultilevel"/>
    <w:tmpl w:val="B0AAF716"/>
    <w:lvl w:tplc="F5A8C78A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11">
    <w:nsid w:val="4FB81D68"/>
    <w:multiLevelType w:val="hybridMultilevel"/>
    <w:tmpl w:val="5FD86D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861B55"/>
    <w:multiLevelType w:val="multilevel"/>
    <w:tmpl w:val="783E4B4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13">
    <w:nsid w:val="63A1522B"/>
    <w:multiLevelType w:val="hybridMultilevel"/>
    <w:tmpl w:val="F67ECF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83339E"/>
    <w:multiLevelType w:val="hybridMultilevel"/>
    <w:tmpl w:val="0B82CC76"/>
    <w:lvl w:tplc="05DE8CE8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CA0871"/>
    <w:multiLevelType w:val="hybridMultilevel"/>
    <w:tmpl w:val="7C207DBA"/>
    <w:lvl w:tplc="7C82F80C" w:ilvl="0">
      <w:numFmt w:val="bullet"/>
      <w:lvlText w:val=""/>
      <w:lvlJc w:val="left"/>
      <w:pPr>
        <w:ind w:hanging="360" w:left="720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7D4078D"/>
    <w:multiLevelType w:val="hybridMultilevel"/>
    <w:tmpl w:val="0E866F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14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2"/>
  </w:num>
  <w:num w:numId="10">
    <w:abstractNumId w:val="11"/>
  </w:num>
  <w:num w:numId="11">
    <w:abstractNumId w:val="2"/>
  </w:num>
  <w:num w:numId="12">
    <w:abstractNumId w:val="3"/>
  </w:num>
  <w:num w:numId="13">
    <w:abstractNumId w:val="16"/>
  </w:num>
  <w:num w:numId="14">
    <w:abstractNumId w:val="0"/>
    <w:lvlOverride w:ilvl="0">
      <w:lvl w:ilvl="0">
        <w:numFmt w:val="bullet"/>
        <w:lvlText w:val=""/>
        <w:legacy w:legacyIndent="360" w:legacySpace="0" w:legacy="true"/>
        <w:lvlJc w:val="left"/>
        <w:pPr>
          <w:ind w:firstLine="0" w:left="0"/>
        </w:pPr>
        <w:rPr>
          <w:rFonts w:hAnsi="Symbol" w:ascii="Symbol" w:hint="default"/>
        </w:rPr>
      </w:lvl>
    </w:lvlOverride>
  </w:num>
  <w:num w:numId="15">
    <w:abstractNumId w:val="15"/>
  </w:num>
  <w:num w:numId="16">
    <w:abstractNumId w:val="8"/>
  </w:num>
  <w:num w:numId="17">
    <w:abstractNumId w:val="4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03D7D"/>
    <w:rsid w:val="00003F86"/>
    <w:rsid w:val="000071A6"/>
    <w:rsid w:val="000209DE"/>
    <w:rsid w:val="000212E5"/>
    <w:rsid w:val="00023EEF"/>
    <w:rsid w:val="00027167"/>
    <w:rsid w:val="00041769"/>
    <w:rsid w:val="00044639"/>
    <w:rsid w:val="00046A97"/>
    <w:rsid w:val="00054529"/>
    <w:rsid w:val="00055EA4"/>
    <w:rsid w:val="000624ED"/>
    <w:rsid w:val="0006677A"/>
    <w:rsid w:val="000669B1"/>
    <w:rsid w:val="00066E57"/>
    <w:rsid w:val="00073763"/>
    <w:rsid w:val="00074088"/>
    <w:rsid w:val="00083BF8"/>
    <w:rsid w:val="00083E83"/>
    <w:rsid w:val="000856E0"/>
    <w:rsid w:val="000924F2"/>
    <w:rsid w:val="00093598"/>
    <w:rsid w:val="000A684A"/>
    <w:rsid w:val="000B108A"/>
    <w:rsid w:val="000B3580"/>
    <w:rsid w:val="000B626D"/>
    <w:rsid w:val="000B67FD"/>
    <w:rsid w:val="000C0613"/>
    <w:rsid w:val="000C65B0"/>
    <w:rsid w:val="000D18F2"/>
    <w:rsid w:val="000D7495"/>
    <w:rsid w:val="000E023C"/>
    <w:rsid w:val="000E0A81"/>
    <w:rsid w:val="000E2E36"/>
    <w:rsid w:val="000E5DA1"/>
    <w:rsid w:val="000F2257"/>
    <w:rsid w:val="000F3E37"/>
    <w:rsid w:val="000F523D"/>
    <w:rsid w:val="00107501"/>
    <w:rsid w:val="0011372A"/>
    <w:rsid w:val="00117463"/>
    <w:rsid w:val="00124FFA"/>
    <w:rsid w:val="00133293"/>
    <w:rsid w:val="00133A34"/>
    <w:rsid w:val="001340A0"/>
    <w:rsid w:val="00141EAC"/>
    <w:rsid w:val="001500B6"/>
    <w:rsid w:val="00152108"/>
    <w:rsid w:val="001534AB"/>
    <w:rsid w:val="00160648"/>
    <w:rsid w:val="00167E75"/>
    <w:rsid w:val="00174D68"/>
    <w:rsid w:val="00176DD9"/>
    <w:rsid w:val="00190E14"/>
    <w:rsid w:val="001A4DA7"/>
    <w:rsid w:val="001A5C5B"/>
    <w:rsid w:val="001B17CD"/>
    <w:rsid w:val="001B5874"/>
    <w:rsid w:val="001C0581"/>
    <w:rsid w:val="001C1B1F"/>
    <w:rsid w:val="001C47DD"/>
    <w:rsid w:val="001E4C4C"/>
    <w:rsid w:val="001F008B"/>
    <w:rsid w:val="001F574C"/>
    <w:rsid w:val="001F71DB"/>
    <w:rsid w:val="002056CB"/>
    <w:rsid w:val="00230E62"/>
    <w:rsid w:val="0023496A"/>
    <w:rsid w:val="00244E1D"/>
    <w:rsid w:val="00250651"/>
    <w:rsid w:val="00254401"/>
    <w:rsid w:val="002544E8"/>
    <w:rsid w:val="00254CC5"/>
    <w:rsid w:val="002562F3"/>
    <w:rsid w:val="00260D68"/>
    <w:rsid w:val="00266E77"/>
    <w:rsid w:val="0027070A"/>
    <w:rsid w:val="00270904"/>
    <w:rsid w:val="00272F42"/>
    <w:rsid w:val="00273705"/>
    <w:rsid w:val="002737AC"/>
    <w:rsid w:val="002829E1"/>
    <w:rsid w:val="002864F4"/>
    <w:rsid w:val="0028781F"/>
    <w:rsid w:val="002906EF"/>
    <w:rsid w:val="00294A63"/>
    <w:rsid w:val="002A6ED3"/>
    <w:rsid w:val="002B4143"/>
    <w:rsid w:val="002C1A37"/>
    <w:rsid w:val="002C4D21"/>
    <w:rsid w:val="002D125F"/>
    <w:rsid w:val="002D1E03"/>
    <w:rsid w:val="002E454E"/>
    <w:rsid w:val="002E6587"/>
    <w:rsid w:val="002F50E7"/>
    <w:rsid w:val="002F654F"/>
    <w:rsid w:val="00317CB4"/>
    <w:rsid w:val="00326485"/>
    <w:rsid w:val="003337FE"/>
    <w:rsid w:val="00336D71"/>
    <w:rsid w:val="00352B73"/>
    <w:rsid w:val="00365A1F"/>
    <w:rsid w:val="0037225C"/>
    <w:rsid w:val="00375F46"/>
    <w:rsid w:val="00376C4B"/>
    <w:rsid w:val="0038642E"/>
    <w:rsid w:val="00386C48"/>
    <w:rsid w:val="003A03FB"/>
    <w:rsid w:val="003A6993"/>
    <w:rsid w:val="003B4E2C"/>
    <w:rsid w:val="003B66F9"/>
    <w:rsid w:val="003B6AD8"/>
    <w:rsid w:val="003C57D3"/>
    <w:rsid w:val="003C6CF8"/>
    <w:rsid w:val="003D39F0"/>
    <w:rsid w:val="003D45C4"/>
    <w:rsid w:val="003E0D17"/>
    <w:rsid w:val="003F563A"/>
    <w:rsid w:val="00405681"/>
    <w:rsid w:val="00405D19"/>
    <w:rsid w:val="00410969"/>
    <w:rsid w:val="004122E4"/>
    <w:rsid w:val="004156AA"/>
    <w:rsid w:val="004271ED"/>
    <w:rsid w:val="004274DD"/>
    <w:rsid w:val="0044312A"/>
    <w:rsid w:val="00443FCB"/>
    <w:rsid w:val="0045755D"/>
    <w:rsid w:val="00464543"/>
    <w:rsid w:val="00470575"/>
    <w:rsid w:val="00475658"/>
    <w:rsid w:val="0048249D"/>
    <w:rsid w:val="00485D6A"/>
    <w:rsid w:val="004905C3"/>
    <w:rsid w:val="004921E1"/>
    <w:rsid w:val="00493E22"/>
    <w:rsid w:val="004978ED"/>
    <w:rsid w:val="004A2D97"/>
    <w:rsid w:val="004B1438"/>
    <w:rsid w:val="004B6637"/>
    <w:rsid w:val="004C2268"/>
    <w:rsid w:val="004C4BE4"/>
    <w:rsid w:val="004E0837"/>
    <w:rsid w:val="004E4C83"/>
    <w:rsid w:val="004F7362"/>
    <w:rsid w:val="00500501"/>
    <w:rsid w:val="005214E6"/>
    <w:rsid w:val="005347CF"/>
    <w:rsid w:val="005353A9"/>
    <w:rsid w:val="0054184C"/>
    <w:rsid w:val="00557F08"/>
    <w:rsid w:val="00560D0C"/>
    <w:rsid w:val="00576F22"/>
    <w:rsid w:val="0058299B"/>
    <w:rsid w:val="005866FB"/>
    <w:rsid w:val="005A6D8E"/>
    <w:rsid w:val="005C53C3"/>
    <w:rsid w:val="005C76C2"/>
    <w:rsid w:val="005D03A1"/>
    <w:rsid w:val="005E6539"/>
    <w:rsid w:val="00620403"/>
    <w:rsid w:val="00622346"/>
    <w:rsid w:val="00622AA9"/>
    <w:rsid w:val="006270E3"/>
    <w:rsid w:val="00632329"/>
    <w:rsid w:val="00636DE9"/>
    <w:rsid w:val="00642752"/>
    <w:rsid w:val="00643A2D"/>
    <w:rsid w:val="00643E3E"/>
    <w:rsid w:val="00651FE7"/>
    <w:rsid w:val="0065273D"/>
    <w:rsid w:val="006539BE"/>
    <w:rsid w:val="00656592"/>
    <w:rsid w:val="0068475D"/>
    <w:rsid w:val="00684DF5"/>
    <w:rsid w:val="00685990"/>
    <w:rsid w:val="006860A4"/>
    <w:rsid w:val="006A3FAE"/>
    <w:rsid w:val="006A68DA"/>
    <w:rsid w:val="006B2547"/>
    <w:rsid w:val="006B530A"/>
    <w:rsid w:val="006B6A97"/>
    <w:rsid w:val="006C0233"/>
    <w:rsid w:val="006E1D81"/>
    <w:rsid w:val="006E2178"/>
    <w:rsid w:val="006E47DE"/>
    <w:rsid w:val="006E6685"/>
    <w:rsid w:val="00704E99"/>
    <w:rsid w:val="00710A97"/>
    <w:rsid w:val="00735C83"/>
    <w:rsid w:val="00740FCA"/>
    <w:rsid w:val="00771542"/>
    <w:rsid w:val="00771907"/>
    <w:rsid w:val="00774677"/>
    <w:rsid w:val="00781E8C"/>
    <w:rsid w:val="00791A4C"/>
    <w:rsid w:val="007939D5"/>
    <w:rsid w:val="007A13B1"/>
    <w:rsid w:val="007A3CC5"/>
    <w:rsid w:val="007B14F7"/>
    <w:rsid w:val="007C0804"/>
    <w:rsid w:val="007C7E9D"/>
    <w:rsid w:val="007D0008"/>
    <w:rsid w:val="007D1624"/>
    <w:rsid w:val="007D3505"/>
    <w:rsid w:val="007D589F"/>
    <w:rsid w:val="007E1DD4"/>
    <w:rsid w:val="007F7BD7"/>
    <w:rsid w:val="0080710F"/>
    <w:rsid w:val="00810E7F"/>
    <w:rsid w:val="00816096"/>
    <w:rsid w:val="00816A58"/>
    <w:rsid w:val="008179C0"/>
    <w:rsid w:val="0082334C"/>
    <w:rsid w:val="00823420"/>
    <w:rsid w:val="00823BE1"/>
    <w:rsid w:val="00834B11"/>
    <w:rsid w:val="00840444"/>
    <w:rsid w:val="00840B89"/>
    <w:rsid w:val="00840E3B"/>
    <w:rsid w:val="00857764"/>
    <w:rsid w:val="00862D16"/>
    <w:rsid w:val="00863E0F"/>
    <w:rsid w:val="00876641"/>
    <w:rsid w:val="00880B54"/>
    <w:rsid w:val="00880C70"/>
    <w:rsid w:val="008879B5"/>
    <w:rsid w:val="00896671"/>
    <w:rsid w:val="008A1B01"/>
    <w:rsid w:val="008A2D22"/>
    <w:rsid w:val="008B0E96"/>
    <w:rsid w:val="008B31B0"/>
    <w:rsid w:val="008C5A80"/>
    <w:rsid w:val="008D07FD"/>
    <w:rsid w:val="008E1ACD"/>
    <w:rsid w:val="009112FF"/>
    <w:rsid w:val="009167DF"/>
    <w:rsid w:val="00926616"/>
    <w:rsid w:val="009273F1"/>
    <w:rsid w:val="00935136"/>
    <w:rsid w:val="00937F9A"/>
    <w:rsid w:val="0094087D"/>
    <w:rsid w:val="00950400"/>
    <w:rsid w:val="00951CE4"/>
    <w:rsid w:val="00953CD1"/>
    <w:rsid w:val="00954A6C"/>
    <w:rsid w:val="00961382"/>
    <w:rsid w:val="00961E58"/>
    <w:rsid w:val="009823F8"/>
    <w:rsid w:val="00990964"/>
    <w:rsid w:val="009A003B"/>
    <w:rsid w:val="009B7728"/>
    <w:rsid w:val="009C57E0"/>
    <w:rsid w:val="009C6FC7"/>
    <w:rsid w:val="009C71BB"/>
    <w:rsid w:val="009C753A"/>
    <w:rsid w:val="009D323C"/>
    <w:rsid w:val="009D333B"/>
    <w:rsid w:val="009D35EB"/>
    <w:rsid w:val="009D3BFC"/>
    <w:rsid w:val="009D4623"/>
    <w:rsid w:val="009E1505"/>
    <w:rsid w:val="009E1F67"/>
    <w:rsid w:val="00A001B1"/>
    <w:rsid w:val="00A047ED"/>
    <w:rsid w:val="00A14315"/>
    <w:rsid w:val="00A1438A"/>
    <w:rsid w:val="00A2045D"/>
    <w:rsid w:val="00A20E8F"/>
    <w:rsid w:val="00A23BCC"/>
    <w:rsid w:val="00A40929"/>
    <w:rsid w:val="00A53B4F"/>
    <w:rsid w:val="00A559DA"/>
    <w:rsid w:val="00A56E80"/>
    <w:rsid w:val="00A60444"/>
    <w:rsid w:val="00A66450"/>
    <w:rsid w:val="00A75E01"/>
    <w:rsid w:val="00A86D08"/>
    <w:rsid w:val="00A908FB"/>
    <w:rsid w:val="00A91CC4"/>
    <w:rsid w:val="00A92A3D"/>
    <w:rsid w:val="00AA0FCB"/>
    <w:rsid w:val="00AA237E"/>
    <w:rsid w:val="00AA274B"/>
    <w:rsid w:val="00AA4D61"/>
    <w:rsid w:val="00AA4F6C"/>
    <w:rsid w:val="00AB3A78"/>
    <w:rsid w:val="00AB48DA"/>
    <w:rsid w:val="00AB7992"/>
    <w:rsid w:val="00AC1AFA"/>
    <w:rsid w:val="00AC4CA8"/>
    <w:rsid w:val="00AD05A2"/>
    <w:rsid w:val="00AD07F6"/>
    <w:rsid w:val="00AD3393"/>
    <w:rsid w:val="00AD33B6"/>
    <w:rsid w:val="00AE3842"/>
    <w:rsid w:val="00B00A32"/>
    <w:rsid w:val="00B03A5B"/>
    <w:rsid w:val="00B14078"/>
    <w:rsid w:val="00B31AA0"/>
    <w:rsid w:val="00B3351A"/>
    <w:rsid w:val="00B33D65"/>
    <w:rsid w:val="00B33E49"/>
    <w:rsid w:val="00B4718E"/>
    <w:rsid w:val="00B55140"/>
    <w:rsid w:val="00B569A3"/>
    <w:rsid w:val="00B602DD"/>
    <w:rsid w:val="00B662AD"/>
    <w:rsid w:val="00B7521E"/>
    <w:rsid w:val="00B903A8"/>
    <w:rsid w:val="00BA74C1"/>
    <w:rsid w:val="00BB2659"/>
    <w:rsid w:val="00BB42A9"/>
    <w:rsid w:val="00BC6E24"/>
    <w:rsid w:val="00BF2674"/>
    <w:rsid w:val="00BF4193"/>
    <w:rsid w:val="00C01461"/>
    <w:rsid w:val="00C018A9"/>
    <w:rsid w:val="00C11BD7"/>
    <w:rsid w:val="00C14CDF"/>
    <w:rsid w:val="00C16B07"/>
    <w:rsid w:val="00C17585"/>
    <w:rsid w:val="00C22FB0"/>
    <w:rsid w:val="00C279A8"/>
    <w:rsid w:val="00C40790"/>
    <w:rsid w:val="00C54E0D"/>
    <w:rsid w:val="00C56674"/>
    <w:rsid w:val="00C623B8"/>
    <w:rsid w:val="00C6366B"/>
    <w:rsid w:val="00C63C06"/>
    <w:rsid w:val="00C65591"/>
    <w:rsid w:val="00C73225"/>
    <w:rsid w:val="00C736F0"/>
    <w:rsid w:val="00C80A65"/>
    <w:rsid w:val="00C83AF7"/>
    <w:rsid w:val="00C94250"/>
    <w:rsid w:val="00CA3BB6"/>
    <w:rsid w:val="00CA77D8"/>
    <w:rsid w:val="00CB20DF"/>
    <w:rsid w:val="00CB3C85"/>
    <w:rsid w:val="00CB6D6F"/>
    <w:rsid w:val="00CC0DB0"/>
    <w:rsid w:val="00CF022E"/>
    <w:rsid w:val="00CF6321"/>
    <w:rsid w:val="00D00DFF"/>
    <w:rsid w:val="00D02F05"/>
    <w:rsid w:val="00D261B4"/>
    <w:rsid w:val="00D27D0B"/>
    <w:rsid w:val="00D30096"/>
    <w:rsid w:val="00D323CC"/>
    <w:rsid w:val="00D345D0"/>
    <w:rsid w:val="00D34C25"/>
    <w:rsid w:val="00D40522"/>
    <w:rsid w:val="00D428BC"/>
    <w:rsid w:val="00D4308B"/>
    <w:rsid w:val="00D7288F"/>
    <w:rsid w:val="00D8099D"/>
    <w:rsid w:val="00D86810"/>
    <w:rsid w:val="00D90B1A"/>
    <w:rsid w:val="00D94565"/>
    <w:rsid w:val="00DA7D25"/>
    <w:rsid w:val="00DB0A12"/>
    <w:rsid w:val="00DB7158"/>
    <w:rsid w:val="00DC2505"/>
    <w:rsid w:val="00DC309E"/>
    <w:rsid w:val="00DC5BED"/>
    <w:rsid w:val="00DE1C81"/>
    <w:rsid w:val="00DE3639"/>
    <w:rsid w:val="00DE3D31"/>
    <w:rsid w:val="00DE7BBF"/>
    <w:rsid w:val="00DF579B"/>
    <w:rsid w:val="00DF5A52"/>
    <w:rsid w:val="00E01CFE"/>
    <w:rsid w:val="00E1528C"/>
    <w:rsid w:val="00E25345"/>
    <w:rsid w:val="00E3133C"/>
    <w:rsid w:val="00E37CFF"/>
    <w:rsid w:val="00E42F4D"/>
    <w:rsid w:val="00E47AF6"/>
    <w:rsid w:val="00E52181"/>
    <w:rsid w:val="00E5724D"/>
    <w:rsid w:val="00E6247F"/>
    <w:rsid w:val="00E6357D"/>
    <w:rsid w:val="00E63961"/>
    <w:rsid w:val="00E65ADE"/>
    <w:rsid w:val="00E678FF"/>
    <w:rsid w:val="00E72BE2"/>
    <w:rsid w:val="00E75DE6"/>
    <w:rsid w:val="00E81624"/>
    <w:rsid w:val="00E85A5A"/>
    <w:rsid w:val="00E87458"/>
    <w:rsid w:val="00E9044E"/>
    <w:rsid w:val="00EA14BB"/>
    <w:rsid w:val="00EA1ED3"/>
    <w:rsid w:val="00EA2954"/>
    <w:rsid w:val="00EA5B05"/>
    <w:rsid w:val="00EC3F99"/>
    <w:rsid w:val="00EC460A"/>
    <w:rsid w:val="00ED25E5"/>
    <w:rsid w:val="00ED263B"/>
    <w:rsid w:val="00EE5100"/>
    <w:rsid w:val="00EE6599"/>
    <w:rsid w:val="00EF05D6"/>
    <w:rsid w:val="00F04C22"/>
    <w:rsid w:val="00F132E7"/>
    <w:rsid w:val="00F16890"/>
    <w:rsid w:val="00F20CD7"/>
    <w:rsid w:val="00F25BBB"/>
    <w:rsid w:val="00F377F0"/>
    <w:rsid w:val="00F37EEB"/>
    <w:rsid w:val="00F5282A"/>
    <w:rsid w:val="00F52BC4"/>
    <w:rsid w:val="00F55149"/>
    <w:rsid w:val="00F55999"/>
    <w:rsid w:val="00F671A1"/>
    <w:rsid w:val="00F70558"/>
    <w:rsid w:val="00F708AF"/>
    <w:rsid w:val="00F918A0"/>
    <w:rsid w:val="00F9244F"/>
    <w:rsid w:val="00FA0D2C"/>
    <w:rsid w:val="00FA5510"/>
    <w:rsid w:val="00FB0995"/>
    <w:rsid w:val="00FC2AC0"/>
    <w:rsid w:val="00FC7C4A"/>
    <w:rsid w:val="00FD1A4A"/>
    <w:rsid w:val="00FD6AAC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Naslov" w:type="paragraph">
    <w:name w:val="Title"/>
    <w:basedOn w:val="Normal"/>
    <w:next w:val="Normal"/>
    <w:link w:val="NaslovChar"/>
    <w:uiPriority w:val="10"/>
    <w:qFormat/>
    <w:rsid w:val="00896671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96671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TableGrid1" w:type="table">
    <w:name w:val="Table Grid1"/>
    <w:basedOn w:val="Obinatablica"/>
    <w:next w:val="Reetkatablice"/>
    <w:uiPriority w:val="59"/>
    <w:rsid w:val="006E47DE"/>
    <w:pPr>
      <w:spacing w:lineRule="auto" w:line="240" w:after="0"/>
    </w:p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uiPriority w:val="59"/>
    <w:rsid w:val="006E47D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4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4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4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4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Naslov" w:type="paragraph">
    <w:name w:val="Title"/>
    <w:basedOn w:val="Normal"/>
    <w:next w:val="Normal"/>
    <w:link w:val="NaslovChar"/>
    <w:uiPriority w:val="10"/>
    <w:qFormat/>
    <w:rsid w:val="00896671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96671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ableGrid1" w:type="table">
    <w:name w:val="Table Grid1"/>
    <w:basedOn w:val="Obinatablica"/>
    <w:next w:val="Reetkatablice"/>
    <w:uiPriority w:val="59"/>
    <w:rsid w:val="006E47DE"/>
    <w:pPr>
      <w:spacing w:after="0" w:line="240" w:lineRule="auto"/>
    </w:p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uiPriority w:val="59"/>
    <w:rsid w:val="006E47D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4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4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4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4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9F835-D078-4536-9362-BADF4D32F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624</properties:Words>
  <properties:Characters>3636</properties:Characters>
  <properties:Lines>76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2019-01-28T06:44:00Z</dcterms:created>
  <dc:creator>agalic</dc:creator>
  <cp:lastModifiedBy>Renata Klokočki</cp:lastModifiedBy>
  <cp:lastPrinted>2019-01-28T06:44:00Z</cp:lastPrinted>
  <dcterms:modified xmlns:xsi="http://www.w3.org/2001/XMLSchema-instance" xsi:type="dcterms:W3CDTF">2019-01-28T06:58:00Z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(KRISTOFER dopuna  izvješća o gospodarskom položaju.docx)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