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bff4" w14:paraId="f15bff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8B1FAD">
        <w:t>2</w:t>
      </w:r>
      <w:r w:rsidR="00506845">
        <w:t>225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</w:t>
      </w:r>
      <w:r w:rsidR="008B1FAD">
        <w:t>5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506845">
        <w:t xml:space="preserve">PARADA </w:t>
      </w:r>
      <w:r w:rsidR="00C87BE4">
        <w:t>d.o.o.,</w:t>
      </w:r>
      <w:r w:rsidR="003F5846">
        <w:t xml:space="preserve"> </w:t>
      </w:r>
      <w:r w:rsidR="00506845">
        <w:t>Zagreb</w:t>
      </w:r>
      <w:r w:rsidR="003F5846">
        <w:t xml:space="preserve">, </w:t>
      </w:r>
      <w:proofErr w:type="spellStart"/>
      <w:r w:rsidR="00506845">
        <w:t>Bogovićeva</w:t>
      </w:r>
      <w:proofErr w:type="spellEnd"/>
      <w:r w:rsidR="00506845">
        <w:t xml:space="preserve"> 2</w:t>
      </w:r>
      <w:r w:rsidR="003F5846">
        <w:t xml:space="preserve">, </w:t>
      </w:r>
      <w:r w:rsidR="00B666B8">
        <w:t>MBS:080</w:t>
      </w:r>
      <w:r w:rsidR="00EF5E06">
        <w:t>460741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EF5E06">
        <w:t>8065</w:t>
      </w:r>
      <w:r w:rsidR="00AC5667">
        <w:t>2676184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C5667">
        <w:t>14.131,45</w:t>
      </w:r>
      <w:r w:rsidR="00506845">
        <w:t xml:space="preserve"> </w:t>
      </w:r>
      <w:r w:rsidR="005D4DDE">
        <w:t>k</w:t>
      </w:r>
      <w:r w:rsidR="003538DF">
        <w:t>u</w:t>
      </w:r>
      <w:r w:rsidR="00AC4528">
        <w:t>n</w:t>
      </w:r>
      <w:r w:rsidR="00AC566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</w:t>
      </w:r>
      <w:r w:rsidR="00506845">
        <w:t>5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21BB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St-2225/2015</izvorni_sadrzaj>
    <derivirana_varijabla naziv="DomainObject.Predmet.OznakaBroj_1">St-2225/2015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PARADA d.o.o.</izvorni_sadrzaj>
    <derivirana_varijabla naziv="DomainObject.Predmet.ProtustrankaFormated_1">  PARADA d.o.o.</derivirana_varijabla>
  </DomainObject.Predmet.ProtustrankaFormated>
  <DomainObject.Predmet.ProtustrankaFormatedOIB>
    <izvorni_sadrzaj>  PARADA d.o.o., OIB 80652676184</izvorni_sadrzaj>
    <derivirana_varijabla naziv="DomainObject.Predmet.ProtustrankaFormatedOIB_1">  PARADA d.o.o., OIB 80652676184</derivirana_varijabla>
  </DomainObject.Predmet.ProtustrankaFormatedOIB>
  <DomainObject.Predmet.ProtustrankaFormatedWithAdress>
    <izvorni_sadrzaj> PARADA d.o.o., Bogovićeva 2, 10000 Zagreb</izvorni_sadrzaj>
    <derivirana_varijabla naziv="DomainObject.Predmet.ProtustrankaFormatedWithAdress_1"> PARADA d.o.o., Bogovićeva 2, 10000 Zagreb</derivirana_varijabla>
  </DomainObject.Predmet.ProtustrankaFormatedWithAdress>
  <DomainObject.Predmet.ProtustrankaFormatedWithAdressOIB>
    <izvorni_sadrzaj> PARADA d.o.o., OIB 80652676184, Bogovićeva 2, 10000 Zagreb</izvorni_sadrzaj>
    <derivirana_varijabla naziv="DomainObject.Predmet.ProtustrankaFormatedWithAdressOIB_1"> PARADA d.o.o., OIB 80652676184, Bogovićeva 2, 10000 Zagreb</derivirana_varijabla>
  </DomainObject.Predmet.ProtustrankaFormatedWithAdressOIB>
  <DomainObject.Predmet.ProtustrankaWithAdress>
    <izvorni_sadrzaj>PARADA d.o.o. Bogovićeva 2, 10000 Zagreb</izvorni_sadrzaj>
    <derivirana_varijabla naziv="DomainObject.Predmet.ProtustrankaWithAdress_1">PARADA d.o.o. Bogovićeva 2, 10000 Zagreb</derivirana_varijabla>
  </DomainObject.Predmet.ProtustrankaWithAdress>
  <DomainObject.Predmet.ProtustrankaWithAdressOIB>
    <izvorni_sadrzaj>PARADA d.o.o., OIB 80652676184, Bogovićeva 2, 10000 Zagreb</izvorni_sadrzaj>
    <derivirana_varijabla naziv="DomainObject.Predmet.ProtustrankaWithAdressOIB_1">PARADA d.o.o., OIB 80652676184, Bogovićeva 2, 10000 Zagreb</derivirana_varijabla>
  </DomainObject.Predmet.ProtustrankaWithAdressOIB>
  <DomainObject.Predmet.ProtustrankaNazivFormated>
    <izvorni_sadrzaj>PARADA d.o.o.</izvorni_sadrzaj>
    <derivirana_varijabla naziv="DomainObject.Predmet.ProtustrankaNazivFormated_1">PARADA d.o.o.</derivirana_varijabla>
  </DomainObject.Predmet.ProtustrankaNazivFormated>
  <DomainObject.Predmet.ProtustrankaNazivFormatedOIB>
    <izvorni_sadrzaj>PARADA d.o.o., OIB 80652676184</izvorni_sadrzaj>
    <derivirana_varijabla naziv="DomainObject.Predmet.ProtustrankaNazivFormatedOIB_1">PARADA d.o.o., OIB 80652676184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PARADA d.o.o.</item>
    </izvorni_sadrzaj>
    <derivirana_varijabla naziv="DomainObject.Predmet.ProtuStrankaListFormated_1">
      <item>PARADA d.o.o.</item>
    </derivirana_varijabla>
  </DomainObject.Predmet.ProtuStrankaListFormated>
  <DomainObject.Predmet.ProtuStrankaListFormatedOIB>
    <izvorni_sadrzaj>
      <item>PARADA d.o.o., OIB 80652676184</item>
    </izvorni_sadrzaj>
    <derivirana_varijabla naziv="DomainObject.Predmet.ProtuStrankaListFormatedOIB_1">
      <item>PARADA d.o.o., OIB 80652676184</item>
    </derivirana_varijabla>
  </DomainObject.Predmet.ProtuStrankaListFormatedOIB>
  <DomainObject.Predmet.ProtuStrankaListFormatedWithAdress>
    <izvorni_sadrzaj>
      <item>PARADA d.o.o., Bogovićeva 2, 10000 Zagreb</item>
    </izvorni_sadrzaj>
    <derivirana_varijabla naziv="DomainObject.Predmet.ProtuStrankaListFormatedWithAdress_1">
      <item>PARADA d.o.o., Bogovićeva 2, 10000 Zagreb</item>
    </derivirana_varijabla>
  </DomainObject.Predmet.ProtuStrankaListFormatedWithAdress>
  <DomainObject.Predmet.ProtuStrankaListFormatedWithAdressOIB>
    <izvorni_sadrzaj>
      <item>PARADA d.o.o., OIB 80652676184, Bogovićeva 2, 10000 Zagreb</item>
    </izvorni_sadrzaj>
    <derivirana_varijabla naziv="DomainObject.Predmet.ProtuStrankaListFormatedWithAdressOIB_1">
      <item>PARADA d.o.o., OIB 80652676184, Bogovićeva 2, 10000 Zagreb</item>
    </derivirana_varijabla>
  </DomainObject.Predmet.ProtuStrankaListFormatedWithAdressOIB>
  <DomainObject.Predmet.ProtuStrankaListNazivFormated>
    <izvorni_sadrzaj>
      <item>PARADA d.o.o.</item>
    </izvorni_sadrzaj>
    <derivirana_varijabla naziv="DomainObject.Predmet.ProtuStrankaListNazivFormated_1">
      <item>PARADA d.o.o.</item>
    </derivirana_varijabla>
  </DomainObject.Predmet.ProtuStrankaListNazivFormated>
  <DomainObject.Predmet.ProtuStrankaListNazivFormatedOIB>
    <izvorni_sadrzaj>
      <item>PARADA d.o.o., OIB 80652676184</item>
    </izvorni_sadrzaj>
    <derivirana_varijabla naziv="DomainObject.Predmet.ProtuStrankaListNazivFormatedOIB_1">
      <item>PARADA d.o.o., OIB 80652676184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PARADA d.o.o.</izvorni_sadrzaj>
    <derivirana_varijabla naziv="DomainObject.Predmet.ProtustrankaIDrugi_1">PARADA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PARADA d.o.o., OIB 80652676184, Bogovićeva 2, 10000 Zagreb</izvorni_sadrzaj>
    <derivirana_varijabla naziv="DomainObject.Predmet.ProtustrankaIDrugiAdressOIB_1">PARADA d.o.o., OIB 80652676184, Bogovićeva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PARADA d.o.o.</item>
    </izvorni_sadrzaj>
    <derivirana_varijabla naziv="DomainObject.Predmet.SudioniciListNaziv_1">
      <item>FINA Regionalni centar Zagreb</item>
      <item>PARADA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PARADA d.o.o., OIB 80652676184, Bogovićeva 2,10000 Zagreb</item>
    </izvorni_sadrzaj>
    <derivirana_varijabla naziv="DomainObject.Predmet.SudioniciListAdressOIB_1">
      <item>FINA Regionalni centar Zagreb, OIB 85821130368, Trg svibanjskih žrtava 1995. 1,10000 Zagreb</item>
      <item>PARADA d.o.o., OIB 80652676184, Bogovićeva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80652676184</item>
    </izvorni_sadrzaj>
    <derivirana_varijabla naziv="DomainObject.Predmet.SudioniciListNazivOIB_1">
      <item>, OIB 85821130368</item>
      <item>, OIB 80652676184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1316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2016-11-15T12:56:00Z</dcterms:created>
  <dc:creator>ilukac</dc:creator>
  <cp:lastModifiedBy>Violeta Rihtar</cp:lastModifiedBy>
  <cp:lastPrinted>2016-11-15T12:36:00Z</cp:lastPrinted>
  <dcterms:modified xmlns:xsi="http://www.w3.org/2001/XMLSchema-instance" xsi:type="dcterms:W3CDTF">2016-11-15T14:40:00Z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