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73a1" w14:paraId="80e73a1" w:rsidRDefault="000E4178" w:rsidP="000E4178" w:rsidR="000E4178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0E4178" w:rsidP="000E4178" w:rsidR="000E4178">
      <w:r>
        <w:t>TRGOVAČKI SUD U VARAŽDINU</w:t>
      </w:r>
      <w:r>
        <w:tab/>
      </w:r>
      <w:r>
        <w:tab/>
      </w:r>
      <w:r>
        <w:tab/>
        <w:t>Poslovni broj: 7 St-61/2014</w:t>
      </w:r>
    </w:p>
    <w:p w:rsidRDefault="000E4178" w:rsidP="000E4178" w:rsidR="000E4178"/>
    <w:p w:rsidRDefault="000E4178" w:rsidP="000E4178" w:rsidR="000E4178"/>
    <w:p w:rsidRDefault="000E4178" w:rsidP="000E4178" w:rsidR="000E4178">
      <w:pPr>
        <w:jc w:val="center"/>
      </w:pPr>
      <w:r>
        <w:t>Z A P I S N I K</w:t>
      </w:r>
    </w:p>
    <w:p w:rsidRDefault="000E4178" w:rsidP="000E4178" w:rsidR="000E4178">
      <w:pPr>
        <w:jc w:val="center"/>
      </w:pPr>
      <w:r>
        <w:t xml:space="preserve">od 17. rujna 2018. </w:t>
      </w:r>
    </w:p>
    <w:p w:rsidRDefault="000E4178" w:rsidP="000E4178" w:rsidR="000E4178">
      <w:pPr>
        <w:jc w:val="center"/>
      </w:pPr>
    </w:p>
    <w:p w:rsidRDefault="000E4178" w:rsidP="000E4178" w:rsidR="000E4178">
      <w:pPr>
        <w:jc w:val="center"/>
      </w:pPr>
      <w:r>
        <w:t>o održanoj 9. javnoj dražbi kod Trgovačkog suda u Varaždinu</w:t>
      </w:r>
    </w:p>
    <w:p w:rsidRDefault="000E4178" w:rsidP="000E4178" w:rsidR="000E4178">
      <w:pPr>
        <w:jc w:val="center"/>
      </w:pPr>
      <w:r>
        <w:t>u stečajnom postupku nad stečajnim dužnikom</w:t>
      </w:r>
    </w:p>
    <w:p w:rsidRDefault="000E4178" w:rsidP="000E4178" w:rsidR="000E4178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0E4178" w:rsidP="000E4178" w:rsidR="000E4178">
      <w:pPr>
        <w:jc w:val="center"/>
      </w:pPr>
      <w:r>
        <w:t>Kralja Tomislava14, OIB: 19823739547</w:t>
      </w:r>
    </w:p>
    <w:p w:rsidRDefault="000E4178" w:rsidP="000E4178" w:rsidR="000E4178">
      <w:pPr>
        <w:jc w:val="center"/>
      </w:pPr>
    </w:p>
    <w:p w:rsidRDefault="000E4178" w:rsidP="000E4178" w:rsidR="000E4178">
      <w:r>
        <w:t>Prisutni od strane suda:</w:t>
      </w:r>
    </w:p>
    <w:p w:rsidRDefault="000E4178" w:rsidP="000E4178" w:rsidR="000E4178">
      <w:r>
        <w:t>Stečajni sudac: MARIJA LEVANIĆ-ŠKERBIĆ</w:t>
      </w:r>
    </w:p>
    <w:p w:rsidRDefault="000E4178" w:rsidP="000E4178" w:rsidR="000E4178">
      <w:r>
        <w:t>Zapisničar:       ANDREJA LESJAK</w:t>
      </w:r>
    </w:p>
    <w:p w:rsidRDefault="000E4178" w:rsidP="000E4178" w:rsidR="000E4178"/>
    <w:p w:rsidRDefault="000E4178" w:rsidP="000E4178" w:rsidR="000E4178">
      <w:pPr>
        <w:ind w:firstLine="708"/>
      </w:pPr>
      <w:r>
        <w:t>Početak u 9,00 sati</w:t>
      </w:r>
    </w:p>
    <w:p w:rsidRDefault="000E4178" w:rsidP="000E4178" w:rsidR="000E4178"/>
    <w:p w:rsidRDefault="000E4178" w:rsidP="000E4178" w:rsidR="000E4178">
      <w:r>
        <w:tab/>
        <w:t>Konstatira se da su pristupili:</w:t>
      </w:r>
    </w:p>
    <w:p w:rsidRDefault="000E4178" w:rsidP="000E4178" w:rsidR="000E4178">
      <w:r>
        <w:tab/>
        <w:t>- stečajna upraviteljica Sanja Kraljek</w:t>
      </w:r>
    </w:p>
    <w:p w:rsidRDefault="000E4178" w:rsidP="000E4178" w:rsidR="000E4178">
      <w:pPr>
        <w:ind w:left="708"/>
      </w:pPr>
      <w:r>
        <w:t>- za vjerovnika MERCATOR-H d.o.o.- zamjenik pun. Ante Marić, odvjetnik iz Zagreba, zamjena za odvjetnika Tomislava Kosa</w:t>
      </w:r>
    </w:p>
    <w:p w:rsidRDefault="000E4178" w:rsidP="000E4178" w:rsidR="000E4178">
      <w:pPr>
        <w:ind w:left="708"/>
      </w:pPr>
    </w:p>
    <w:p w:rsidRDefault="000E4178" w:rsidP="000E4178" w:rsidR="000E4178">
      <w:pPr>
        <w:ind w:left="708"/>
      </w:pPr>
    </w:p>
    <w:p w:rsidRDefault="000E4178" w:rsidP="000E4178" w:rsidR="000E4178">
      <w:pPr>
        <w:ind w:left="708"/>
        <w:jc w:val="both"/>
      </w:pPr>
      <w:r>
        <w:t xml:space="preserve">Konstatira se da je zaprimljen podnesak stečajnog i </w:t>
      </w:r>
      <w:proofErr w:type="spellStart"/>
      <w:r>
        <w:t>razlučnog</w:t>
      </w:r>
      <w:proofErr w:type="spellEnd"/>
      <w:r>
        <w:t xml:space="preserve"> vjerovnika H-ABDUCO kojim ispričava svoj nedolazak na ročište, te predlaže ukoliko nekretnine ne bude prodane na današnjoj dražbi da se za sljedeću dražbu početna cijena umanji za  10% u odnosu na prijašnju cijenu.</w:t>
      </w:r>
    </w:p>
    <w:p w:rsidRDefault="000E4178" w:rsidP="000E4178" w:rsidR="000E4178">
      <w:pPr>
        <w:ind w:left="708"/>
      </w:pPr>
    </w:p>
    <w:p w:rsidRDefault="000E4178" w:rsidP="000E4178" w:rsidR="000E4178">
      <w:pPr>
        <w:ind w:left="708"/>
      </w:pPr>
    </w:p>
    <w:p w:rsidRDefault="000E4178" w:rsidP="000E4178" w:rsidR="000E4178">
      <w:pPr>
        <w:ind w:firstLine="708"/>
        <w:jc w:val="both"/>
      </w:pPr>
      <w:r>
        <w:t>Konstatira se da je zaključak o prodaji za današnju 9. javnu dražbu objavljen na e oglasnoj ploči ovoga suda 10. srpnja 2018.</w:t>
      </w:r>
    </w:p>
    <w:p w:rsidRDefault="000E4178" w:rsidP="000E4178" w:rsidR="000E4178">
      <w:pPr>
        <w:ind w:firstLine="708"/>
        <w:jc w:val="both"/>
      </w:pPr>
    </w:p>
    <w:p w:rsidRDefault="000E4178" w:rsidP="000E4178" w:rsidR="000E4178">
      <w:pPr>
        <w:ind w:firstLine="708"/>
        <w:jc w:val="both"/>
      </w:pPr>
      <w:r>
        <w:t>Stečajna upraviteljica navodi da je osim na web-u objavila i na stranicama "Njuškalo".</w:t>
      </w:r>
    </w:p>
    <w:p w:rsidRDefault="000E4178" w:rsidP="000E4178" w:rsidR="000E4178">
      <w:pPr>
        <w:ind w:firstLine="708"/>
        <w:jc w:val="both"/>
      </w:pPr>
    </w:p>
    <w:p w:rsidRDefault="000E4178" w:rsidP="000E4178" w:rsidR="000E4178">
      <w:pPr>
        <w:ind w:firstLine="567"/>
        <w:jc w:val="both"/>
      </w:pPr>
      <w:r>
        <w:t>Stečajni sudac otvara ročište u 9,00 sati i objavljuje da je predmet ročišta prodaja nekretnina stečajnog dužnika, i to:</w:t>
      </w:r>
    </w:p>
    <w:p w:rsidRDefault="000E4178" w:rsidP="000E4178" w:rsidR="000E4178">
      <w:pPr>
        <w:ind w:firstLine="567"/>
        <w:jc w:val="both"/>
      </w:pPr>
    </w:p>
    <w:p w:rsidRDefault="000E4178" w:rsidP="000E4178" w:rsidR="000E4178">
      <w:pPr>
        <w:numPr>
          <w:ilvl w:val="0"/>
          <w:numId w:val="47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0E4178" w:rsidP="000E4178" w:rsidR="000E4178">
      <w:pPr>
        <w:ind w:left="360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0E4178" w:rsidP="000E4178" w:rsidR="000E4178">
      <w:pPr>
        <w:ind w:left="360"/>
        <w:jc w:val="both"/>
      </w:pPr>
    </w:p>
    <w:p w:rsidRDefault="000E4178" w:rsidP="000E4178" w:rsidR="000E4178">
      <w:pPr>
        <w:ind w:left="360"/>
        <w:jc w:val="both"/>
        <w:rPr>
          <w:u w:val="single"/>
        </w:rPr>
      </w:pPr>
      <w:r>
        <w:rPr>
          <w:b/>
        </w:rPr>
        <w:t xml:space="preserve">Početna cijena iznosi  </w:t>
      </w:r>
      <w:r>
        <w:t>690.000,00 kn (50% od procijenjene vrijednosti).</w:t>
      </w:r>
    </w:p>
    <w:p w:rsidRDefault="000E4178" w:rsidP="000E4178" w:rsidR="000E4178">
      <w:pPr>
        <w:jc w:val="both"/>
        <w:rPr>
          <w:u w:val="single"/>
        </w:rPr>
      </w:pPr>
    </w:p>
    <w:p w:rsidRDefault="000E4178" w:rsidP="000E4178" w:rsidR="000E4178">
      <w:pPr>
        <w:jc w:val="both"/>
        <w:rPr>
          <w:u w:val="single"/>
        </w:rPr>
      </w:pPr>
    </w:p>
    <w:p w:rsidRDefault="000E4178" w:rsidP="000E4178" w:rsidR="000E4178">
      <w:pPr>
        <w:numPr>
          <w:ilvl w:val="0"/>
          <w:numId w:val="47"/>
        </w:numPr>
        <w:jc w:val="both"/>
      </w:pPr>
      <w:r>
        <w:t xml:space="preserve">Nekretnina upisana z.k.ul. 2686 k.o. Novi Marof, kat. čestica 1872/13, zgrada 14 m2 </w:t>
      </w:r>
    </w:p>
    <w:p w:rsidRDefault="000E4178" w:rsidP="000E4178" w:rsidR="000E4178">
      <w:pPr>
        <w:ind w:firstLine="360"/>
        <w:jc w:val="both"/>
      </w:pPr>
      <w:r>
        <w:t>i  z.k.ul. 2685 k.o. Novi Marof, kat. čestica 1872/12, zgrada 50 m2.</w:t>
      </w:r>
    </w:p>
    <w:p w:rsidRDefault="000E4178" w:rsidP="000E4178" w:rsidR="000E4178">
      <w:pPr>
        <w:ind w:firstLine="360"/>
        <w:jc w:val="both"/>
      </w:pPr>
    </w:p>
    <w:p w:rsidRDefault="000E4178" w:rsidP="000E4178" w:rsidR="000E4178">
      <w:pPr>
        <w:ind w:firstLine="360"/>
        <w:jc w:val="both"/>
      </w:pPr>
      <w:r>
        <w:rPr>
          <w:b/>
        </w:rPr>
        <w:lastRenderedPageBreak/>
        <w:t xml:space="preserve">Početna cijena ove nekretnine iznosi </w:t>
      </w:r>
      <w:r>
        <w:t xml:space="preserve">178.912,00 </w:t>
      </w:r>
      <w:r>
        <w:rPr>
          <w:b/>
        </w:rPr>
        <w:t xml:space="preserve"> </w:t>
      </w:r>
      <w:r>
        <w:t>kn (50 % od procijenjene vrijednosti).</w:t>
      </w:r>
    </w:p>
    <w:p w:rsidRDefault="000E4178" w:rsidP="000E4178" w:rsidR="000E4178">
      <w:pPr>
        <w:ind w:firstLine="360"/>
        <w:jc w:val="both"/>
      </w:pPr>
    </w:p>
    <w:p w:rsidRDefault="000E4178" w:rsidP="000E4178" w:rsidR="000E4178">
      <w:pPr>
        <w:ind w:firstLine="360"/>
        <w:jc w:val="both"/>
      </w:pPr>
    </w:p>
    <w:p w:rsidRDefault="000E4178" w:rsidP="000E4178" w:rsidR="000E4178">
      <w:pPr>
        <w:numPr>
          <w:ilvl w:val="0"/>
          <w:numId w:val="47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0E4178" w:rsidP="000E4178" w:rsidR="000E4178">
      <w:pPr>
        <w:jc w:val="both"/>
      </w:pPr>
    </w:p>
    <w:p w:rsidRDefault="000E4178" w:rsidP="000E4178" w:rsidR="000E4178">
      <w:pPr>
        <w:ind w:firstLine="360"/>
        <w:jc w:val="both"/>
      </w:pPr>
      <w:r>
        <w:rPr>
          <w:b/>
        </w:rPr>
        <w:t xml:space="preserve">Početna cijena ove nekretnine iznosi </w:t>
      </w:r>
      <w:r>
        <w:t xml:space="preserve">1.251.585,00 </w:t>
      </w:r>
      <w:r>
        <w:rPr>
          <w:b/>
        </w:rPr>
        <w:t xml:space="preserve"> </w:t>
      </w:r>
      <w:r>
        <w:t>kn (50% od procijenjene vrijednosti)</w:t>
      </w:r>
    </w:p>
    <w:p w:rsidRDefault="000E4178" w:rsidP="000E4178" w:rsidR="000E4178">
      <w:pPr>
        <w:ind w:firstLine="360"/>
        <w:jc w:val="both"/>
      </w:pPr>
    </w:p>
    <w:p w:rsidRDefault="000E4178" w:rsidP="000E4178" w:rsidR="000E4178">
      <w:pPr>
        <w:ind w:firstLine="708"/>
        <w:jc w:val="both"/>
      </w:pPr>
    </w:p>
    <w:p w:rsidRDefault="000E4178" w:rsidP="000E4178" w:rsidR="000E4178">
      <w:pPr>
        <w:ind w:firstLine="708"/>
        <w:jc w:val="both"/>
      </w:pPr>
      <w:r>
        <w:t>Konstatira se da nitko nije uplatio jamčevinu.</w:t>
      </w:r>
    </w:p>
    <w:p w:rsidRDefault="000E4178" w:rsidP="000E4178" w:rsidR="000E4178">
      <w:pPr>
        <w:ind w:firstLine="708"/>
        <w:jc w:val="both"/>
      </w:pPr>
    </w:p>
    <w:p w:rsidRDefault="000E4178" w:rsidP="000E4178" w:rsidR="000E4178">
      <w:pPr>
        <w:ind w:firstLine="708"/>
        <w:jc w:val="both"/>
      </w:pPr>
      <w:r>
        <w:t>Stečajni sudac donosi</w:t>
      </w:r>
    </w:p>
    <w:p w:rsidRDefault="000E4178" w:rsidP="000E4178" w:rsidR="000E4178">
      <w:pPr>
        <w:ind w:firstLine="708"/>
        <w:jc w:val="both"/>
      </w:pPr>
    </w:p>
    <w:p w:rsidRDefault="000E4178" w:rsidP="000E4178" w:rsidR="000E4178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0E4178" w:rsidP="000E4178" w:rsidR="000E4178">
      <w:pPr>
        <w:ind w:left="705"/>
        <w:jc w:val="both"/>
      </w:pPr>
    </w:p>
    <w:p w:rsidRDefault="000E4178" w:rsidP="000E4178" w:rsidR="000E4178">
      <w:pPr>
        <w:jc w:val="both"/>
      </w:pPr>
      <w:r>
        <w:t>I</w:t>
      </w:r>
      <w:r>
        <w:tab/>
        <w:t>Današnja 9. javna dražba oglašava se neuspjelom.</w:t>
      </w:r>
      <w:r>
        <w:tab/>
      </w:r>
    </w:p>
    <w:p w:rsidRDefault="000E4178" w:rsidP="000E4178" w:rsidR="000E4178">
      <w:pPr>
        <w:ind w:hanging="705" w:left="705"/>
        <w:jc w:val="both"/>
      </w:pPr>
    </w:p>
    <w:p w:rsidRDefault="000E4178" w:rsidP="000E4178" w:rsidR="000E4178">
      <w:pPr>
        <w:ind w:hanging="705" w:left="705"/>
        <w:jc w:val="both"/>
      </w:pPr>
      <w:r>
        <w:t>II</w:t>
      </w:r>
      <w:r>
        <w:tab/>
        <w:t xml:space="preserve">Određuje se deseta (10.) javna dražba za prodaju nekretnina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0E4178" w:rsidP="000E4178" w:rsidR="000E4178">
      <w:pPr>
        <w:ind w:hanging="705" w:left="705"/>
        <w:jc w:val="both"/>
      </w:pPr>
    </w:p>
    <w:p w:rsidRDefault="000E4178" w:rsidP="000E4178" w:rsidR="000E4178">
      <w:pPr>
        <w:ind w:firstLine="708" w:left="2124"/>
        <w:rPr>
          <w:u w:val="single"/>
        </w:rPr>
      </w:pPr>
      <w:r>
        <w:rPr>
          <w:u w:val="single"/>
        </w:rPr>
        <w:t>11. listopada 2018. u  10,00 sati</w:t>
      </w:r>
    </w:p>
    <w:p w:rsidRDefault="000E4178" w:rsidP="000E4178" w:rsidR="000E4178">
      <w:pPr>
        <w:ind w:left="705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0E4178" w:rsidP="000E4178" w:rsidR="000E4178">
      <w:pPr>
        <w:ind w:hanging="705" w:left="705"/>
        <w:jc w:val="both"/>
      </w:pPr>
    </w:p>
    <w:p w:rsidRDefault="000E4178" w:rsidP="000E4178" w:rsidR="000E4178">
      <w:pPr>
        <w:ind w:hanging="705" w:left="705"/>
        <w:jc w:val="both"/>
      </w:pPr>
      <w:r>
        <w:t>na kojoj će se prodavati:</w:t>
      </w:r>
    </w:p>
    <w:p w:rsidRDefault="000E4178" w:rsidP="000E4178" w:rsidR="000E4178">
      <w:pPr>
        <w:jc w:val="both"/>
      </w:pPr>
    </w:p>
    <w:p w:rsidRDefault="000E4178" w:rsidP="000E4178" w:rsidR="000E4178">
      <w:pPr>
        <w:numPr>
          <w:ilvl w:val="0"/>
          <w:numId w:val="48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0E4178" w:rsidP="000E4178" w:rsidR="000E4178">
      <w:pPr>
        <w:ind w:left="708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0E4178" w:rsidP="000E4178" w:rsidR="000E4178">
      <w:pPr>
        <w:ind w:left="360"/>
        <w:jc w:val="both"/>
      </w:pPr>
    </w:p>
    <w:p w:rsidRDefault="000E4178" w:rsidP="000E4178" w:rsidR="000E4178">
      <w:pPr>
        <w:ind w:left="360"/>
        <w:jc w:val="both"/>
        <w:rPr>
          <w:u w:val="single"/>
        </w:rPr>
      </w:pPr>
      <w:r>
        <w:t>Početna cijena iznosi 552.000,00 kuna  (40% od procijenjene vrijednosti).</w:t>
      </w:r>
    </w:p>
    <w:p w:rsidRDefault="000E4178" w:rsidP="000E4178" w:rsidR="000E4178">
      <w:pPr>
        <w:jc w:val="both"/>
        <w:rPr>
          <w:u w:val="single"/>
        </w:rPr>
      </w:pPr>
    </w:p>
    <w:p w:rsidRDefault="000E4178" w:rsidP="000E4178" w:rsidR="000E4178">
      <w:pPr>
        <w:numPr>
          <w:ilvl w:val="0"/>
          <w:numId w:val="48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0E4178" w:rsidP="000E4178" w:rsidR="000E4178">
      <w:pPr>
        <w:ind w:firstLine="360"/>
        <w:jc w:val="both"/>
      </w:pPr>
    </w:p>
    <w:p w:rsidRDefault="000E4178" w:rsidP="000E4178" w:rsidR="000E4178">
      <w:pPr>
        <w:ind w:firstLine="360"/>
        <w:jc w:val="both"/>
      </w:pPr>
      <w:r>
        <w:t>Početna cijena ove nekretnine iznosi 143.129,00 kn (40 % od procijenjene vrijednosti).</w:t>
      </w:r>
    </w:p>
    <w:p w:rsidRDefault="000E4178" w:rsidP="000E4178" w:rsidR="000E4178">
      <w:pPr>
        <w:ind w:firstLine="360"/>
        <w:jc w:val="both"/>
        <w:rPr>
          <w:u w:val="single"/>
        </w:rPr>
      </w:pPr>
    </w:p>
    <w:p w:rsidRDefault="000E4178" w:rsidP="000E4178" w:rsidR="000E4178">
      <w:pPr>
        <w:numPr>
          <w:ilvl w:val="0"/>
          <w:numId w:val="48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0E4178" w:rsidP="000E4178" w:rsidR="000E4178">
      <w:pPr>
        <w:jc w:val="both"/>
      </w:pPr>
    </w:p>
    <w:p w:rsidRDefault="000E4178" w:rsidP="000E4178" w:rsidR="000E4178">
      <w:pPr>
        <w:ind w:firstLine="360"/>
        <w:jc w:val="both"/>
      </w:pPr>
      <w:r>
        <w:t>Početna cijena ove nekretnine iznosi 1.001.268,00 kn (40% od procijenjene vrijednosti)</w:t>
      </w:r>
    </w:p>
    <w:p w:rsidRDefault="000E4178" w:rsidP="000E4178" w:rsidR="000E4178">
      <w:pPr>
        <w:ind w:firstLine="360"/>
        <w:jc w:val="both"/>
      </w:pPr>
    </w:p>
    <w:p w:rsidRDefault="000E4178" w:rsidP="000E4178" w:rsidR="000E4178">
      <w:pPr>
        <w:jc w:val="both"/>
      </w:pPr>
      <w:r>
        <w:t>Ročište će se održati i ako na njemu sudjeluje samo jedan ponuditelj.</w:t>
      </w:r>
    </w:p>
    <w:p w:rsidRDefault="000E4178" w:rsidP="000E4178" w:rsidR="000E4178">
      <w:pPr>
        <w:jc w:val="both"/>
      </w:pPr>
    </w:p>
    <w:p w:rsidRDefault="000E4178" w:rsidP="000E4178" w:rsidR="000E4178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0E4178" w:rsidP="000E4178" w:rsidR="000E4178">
      <w:pPr>
        <w:jc w:val="both"/>
      </w:pPr>
    </w:p>
    <w:p w:rsidRDefault="000E4178" w:rsidP="000E4178" w:rsidR="000E4178">
      <w:pPr>
        <w:jc w:val="both"/>
      </w:pPr>
      <w:r>
        <w:t>Ovlašćuje se stečajni upravitelj da oglas o javnoj dražbi sa svim uvjetima prodaje objavi u sredstvima javnog informiranja.</w:t>
      </w:r>
    </w:p>
    <w:p w:rsidRDefault="000E4178" w:rsidP="000E4178" w:rsidR="000E4178">
      <w:pPr>
        <w:jc w:val="both"/>
      </w:pPr>
    </w:p>
    <w:p w:rsidRDefault="000E4178" w:rsidP="000E4178" w:rsidR="000E4178">
      <w:pPr>
        <w:jc w:val="both"/>
      </w:pPr>
      <w:r>
        <w:t>Rok od objave ovog zaključka o prodaji na e-Oglasnoj ploči ovog suda do prodaje iznosi najmanje 15 dana.</w:t>
      </w:r>
    </w:p>
    <w:p w:rsidRDefault="000E4178" w:rsidP="000E4178" w:rsidR="000E4178">
      <w:pPr>
        <w:ind w:firstLine="360"/>
        <w:jc w:val="both"/>
      </w:pPr>
    </w:p>
    <w:p w:rsidRDefault="000E4178" w:rsidP="000E4178" w:rsidR="000E4178">
      <w:pPr>
        <w:jc w:val="both"/>
      </w:pPr>
    </w:p>
    <w:p w:rsidRDefault="000E4178" w:rsidP="000E4178" w:rsidR="000E4178">
      <w:pPr>
        <w:jc w:val="both"/>
      </w:pPr>
      <w:r>
        <w:t>III</w:t>
      </w:r>
      <w:r>
        <w:tab/>
        <w:t xml:space="preserve">UVJETI PRODAJE: </w:t>
      </w:r>
    </w:p>
    <w:p w:rsidRDefault="000E4178" w:rsidP="000E4178" w:rsidR="000E4178">
      <w:pPr>
        <w:jc w:val="both"/>
        <w:rPr>
          <w:b/>
        </w:rPr>
      </w:pPr>
    </w:p>
    <w:p w:rsidRDefault="000E4178" w:rsidP="000E4178" w:rsidR="000E4178">
      <w:pPr>
        <w:numPr>
          <w:ilvl w:val="0"/>
          <w:numId w:val="49"/>
        </w:numPr>
        <w:jc w:val="both"/>
      </w:pPr>
      <w:r>
        <w:t>Navedene nekretnine prodavati će se na petom ročištu za javnu dražbu, po cijeni navedenoj u točki II ovog zaključka i ispod te cijene se ne mogu prodati.</w:t>
      </w:r>
    </w:p>
    <w:p w:rsidRDefault="000E4178" w:rsidP="000E4178" w:rsidR="000E4178">
      <w:pPr>
        <w:jc w:val="both"/>
      </w:pPr>
    </w:p>
    <w:p w:rsidRDefault="000E4178" w:rsidP="000E4178" w:rsidR="000E4178">
      <w:pPr>
        <w:numPr>
          <w:ilvl w:val="0"/>
          <w:numId w:val="49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0E4178" w:rsidP="000E4178" w:rsidR="000E4178">
      <w:pPr>
        <w:jc w:val="both"/>
      </w:pPr>
    </w:p>
    <w:p w:rsidRDefault="000E4178" w:rsidP="000E4178" w:rsidR="000E4178">
      <w:pPr>
        <w:ind w:left="360"/>
        <w:jc w:val="both"/>
      </w:pPr>
      <w:r>
        <w:t xml:space="preserve">Na nekretnini upisanoj z.k.ul. broj 1811 k.o. </w:t>
      </w:r>
      <w:proofErr w:type="spellStart"/>
      <w:r>
        <w:t>Hrastovec</w:t>
      </w:r>
      <w:proofErr w:type="spellEnd"/>
      <w:r>
        <w:t xml:space="preserve"> Toplički, kat. čest. 735/9, oranica </w:t>
      </w:r>
      <w:proofErr w:type="spellStart"/>
      <w:r>
        <w:t>Petkovec</w:t>
      </w:r>
      <w:proofErr w:type="spellEnd"/>
      <w:r>
        <w:t>, površine 453 m2</w:t>
      </w:r>
    </w:p>
    <w:p w:rsidRDefault="000E4178" w:rsidP="000E4178" w:rsidR="000E4178">
      <w:pPr>
        <w:ind w:left="360"/>
        <w:jc w:val="both"/>
      </w:pPr>
      <w:r>
        <w:t xml:space="preserve">i nekretnini upisanoj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uknjiženo je založno pravo u korist H-ABDUCO d.o.o. OIB: 13667298928, Slavonska avenija br. 6A, 10000 Zagreb;</w:t>
      </w:r>
    </w:p>
    <w:p w:rsidRDefault="000E4178" w:rsidP="000E4178" w:rsidR="000E4178">
      <w:pPr>
        <w:ind w:left="360"/>
        <w:jc w:val="both"/>
      </w:pPr>
    </w:p>
    <w:p w:rsidRDefault="000E4178" w:rsidP="000E4178" w:rsidR="000E4178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0E4178" w:rsidP="000E4178" w:rsidR="000E4178">
      <w:pPr>
        <w:ind w:left="360"/>
        <w:jc w:val="both"/>
      </w:pPr>
    </w:p>
    <w:p w:rsidRDefault="000E4178" w:rsidP="000E4178" w:rsidR="000E4178">
      <w:pPr>
        <w:ind w:left="360"/>
        <w:jc w:val="both"/>
      </w:pPr>
      <w:r>
        <w:t xml:space="preserve">Na nekretnini upisanoj u z.k.ul. 768 k.o. </w:t>
      </w:r>
      <w:proofErr w:type="spellStart"/>
      <w:r>
        <w:t>Pobri</w:t>
      </w:r>
      <w:proofErr w:type="spellEnd"/>
      <w:r>
        <w:t>, kat. čest. 680, stambeno poslovna građevina Opatija, uknjiženo je založno pravo u korist H-ABDUCO d.o.o. OIB: 13667298928, Slavonska avenija br. 6A, 10000 Zagreb i Republike Hrvatske, Ministarstva financija, Porezne uprave, Područni ured Varaždin, OIB: 52634238587.</w:t>
      </w:r>
    </w:p>
    <w:p w:rsidRDefault="000E4178" w:rsidP="000E4178" w:rsidR="000E4178">
      <w:pPr>
        <w:jc w:val="both"/>
      </w:pPr>
    </w:p>
    <w:p w:rsidRDefault="000E4178" w:rsidP="000E4178" w:rsidR="000E4178">
      <w:pPr>
        <w:numPr>
          <w:ilvl w:val="0"/>
          <w:numId w:val="49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0E4178" w:rsidP="000E4178" w:rsidR="000E4178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0E4178" w:rsidP="000E4178" w:rsidR="000E4178">
      <w:pPr>
        <w:ind w:firstLine="360"/>
        <w:jc w:val="both"/>
      </w:pPr>
      <w:r>
        <w:t>Kupcu nekretnine jamčevina se uračunava u kupoprodajnu cijenu.</w:t>
      </w:r>
    </w:p>
    <w:p w:rsidRDefault="000E4178" w:rsidP="000E4178" w:rsidR="000E4178">
      <w:pPr>
        <w:ind w:firstLine="360"/>
        <w:jc w:val="both"/>
      </w:pPr>
    </w:p>
    <w:p w:rsidRDefault="000E4178" w:rsidP="000E4178" w:rsidR="000E4178">
      <w:pPr>
        <w:numPr>
          <w:ilvl w:val="0"/>
          <w:numId w:val="49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0E4178" w:rsidP="000E4178" w:rsidR="000E4178">
      <w:pPr>
        <w:jc w:val="both"/>
      </w:pPr>
    </w:p>
    <w:p w:rsidRDefault="000E4178" w:rsidP="000E4178" w:rsidR="000E4178">
      <w:pPr>
        <w:numPr>
          <w:ilvl w:val="0"/>
          <w:numId w:val="49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0E4178" w:rsidP="000E4178" w:rsidR="000E4178">
      <w:pPr>
        <w:jc w:val="both"/>
      </w:pPr>
    </w:p>
    <w:p w:rsidRDefault="000E4178" w:rsidP="000E4178" w:rsidR="000E4178">
      <w:pPr>
        <w:numPr>
          <w:ilvl w:val="0"/>
          <w:numId w:val="49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0E4178" w:rsidP="000E4178" w:rsidR="000E4178">
      <w:pPr>
        <w:ind w:left="360"/>
        <w:jc w:val="both"/>
      </w:pPr>
      <w:r>
        <w:t>Prodaja se obavlja po načelu viđeno-kupljeno, što isključuje sve naknadne progovore kupca.</w:t>
      </w:r>
    </w:p>
    <w:p w:rsidRDefault="000E4178" w:rsidP="000E4178" w:rsidR="000E4178">
      <w:pPr>
        <w:ind w:left="360"/>
        <w:jc w:val="both"/>
      </w:pPr>
    </w:p>
    <w:p w:rsidRDefault="000E4178" w:rsidP="000E4178" w:rsidR="000E4178">
      <w:pPr>
        <w:numPr>
          <w:ilvl w:val="0"/>
          <w:numId w:val="49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0E4178" w:rsidP="000E4178" w:rsidR="000E4178">
      <w:pPr>
        <w:jc w:val="both"/>
      </w:pPr>
    </w:p>
    <w:p w:rsidRDefault="000E4178" w:rsidP="000E4178" w:rsidR="000E4178">
      <w:pPr>
        <w:numPr>
          <w:ilvl w:val="0"/>
          <w:numId w:val="49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0E4178" w:rsidP="000E4178" w:rsidR="000E4178">
      <w:pPr>
        <w:jc w:val="both"/>
      </w:pPr>
    </w:p>
    <w:p w:rsidRDefault="000E4178" w:rsidP="000E4178" w:rsidR="000E4178">
      <w:pPr>
        <w:numPr>
          <w:ilvl w:val="0"/>
          <w:numId w:val="49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0E4178" w:rsidP="000E4178" w:rsidR="000E4178">
      <w:pPr>
        <w:pStyle w:val="Tijeloteksta"/>
        <w:spacing w:after="0"/>
        <w:jc w:val="both"/>
      </w:pPr>
    </w:p>
    <w:p w:rsidRDefault="000E4178" w:rsidP="000E4178" w:rsidR="000E4178">
      <w:pPr>
        <w:ind w:left="3540"/>
      </w:pPr>
      <w:r>
        <w:t>Dovršeno u 9,10  sati</w:t>
      </w:r>
    </w:p>
    <w:p w:rsidRDefault="000E4178" w:rsidP="000E4178" w:rsidR="000E4178">
      <w:pPr>
        <w:ind w:left="3540"/>
      </w:pPr>
    </w:p>
    <w:p w:rsidRDefault="000E4178" w:rsidP="000E4178" w:rsidR="000E4178"/>
    <w:p w:rsidRDefault="000E4178" w:rsidP="000E4178" w:rsidR="000E4178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p w:rsidRDefault="000E4178" w:rsidP="000E4178" w:rsidR="000E4178">
      <w:pPr>
        <w:jc w:val="both"/>
        <w:rPr>
          <w:b/>
        </w:rPr>
      </w:pPr>
    </w:p>
    <w:p w:rsidRDefault="00DA0242" w:rsidP="000E4178" w:rsidR="00DA0242" w:rsidRPr="000E4178"/>
    <w:sectPr w:rsidSect="00F83896" w:rsidR="00DA0242" w:rsidRPr="000E417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D629C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178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E417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E417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5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rujna 2018.</izvorni_sadrzaj>
    <derivirana_varijabla naziv="DomainObject.PlaniraniZavrsetakDatum_1">17. rujna 2018.</derivirana_varijabla>
  </DomainObject.PlaniraniZavrsetakDatum>
  <DomainObject.PlaniraniPocetakDatum>
    <izvorni_sadrzaj>17. rujna 2018.</izvorni_sadrzaj>
    <derivirana_varijabla naziv="DomainObject.PlaniraniPocetakDatum_1">17.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rujna 2018.</izvorni_sadrzaj>
    <derivirana_varijabla naziv="DomainObject.Zapisnik.DatumKreiranja_1">17.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St-61/2014-189</izvorni_sadrzaj>
    <derivirana_varijabla naziv="DomainObject.Zapisnik.Oznaka_1">St-61/2014-189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
Žalba 7.5.2018.</izvorni_sadrzaj>
    <derivirana_varijabla naziv="DomainObject.Predmet.Opis_1">Vodi se postupak pod br. - St-287/12
Žalba 7.5.2018.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Povodom žalbe na VTS-u preslika spisa</izvorni_sadrzaj>
    <derivirana_varijabla naziv="DomainObject.Predmet.PrimjedbaSuca_1">Povodom žalbe na VTS-u preslika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zaposlenica; MERCATOR-H d.o.o.</izvorni_sadrzaj>
    <derivirana_varijabla naziv="DomainObject.Predmet.StrankaFormated_1">  ZLATA BAHUNEK, bivša zaposlenica; MERCATOR-H d.o.o.</derivirana_varijabla>
  </DomainObject.Predmet.StrankaFormated>
  <DomainObject.Predmet.StrankaFormatedOIB>
    <izvorni_sadrzaj>  ZLATA BAHUNEK, bivša zaposlenica, OIB 36613509452; MERCATOR-H d.o.o., OIB 10045107278</izvorni_sadrzaj>
    <derivirana_varijabla naziv="DomainObject.Predmet.StrankaFormatedOIB_1">  ZLATA BAHUNEK, bivša zaposlenica, OIB 36613509452; MERCATOR-H d.o.o., OIB 10045107278</derivirana_varijabla>
  </DomainObject.Predmet.StrankaFormatedOIB>
  <DomainObject.Predmet.StrankaFormatedWithAdress>
    <izvorni_sadrzaj> ZLATA BAHUNEK, bivša zaposlenica, Kalnička 66a, 42222 Ljubešćica; MERCATOR-H d.o.o.</izvorni_sadrzaj>
    <derivirana_varijabla naziv="DomainObject.Predmet.StrankaFormatedWithAdress_1"> ZLATA BAHUNEK, bivša zaposlenica, Kalnička 66a, 42222 Ljubešćica; MERCATOR-H d.o.o.</derivirana_varijabla>
  </DomainObject.Predmet.StrankaFormatedWithAdress>
  <DomainObject.Predmet.StrankaFormatedWithAdressOIB>
    <izvorni_sadrzaj> ZLATA BAHUNEK, bivša zaposlenica, OIB 36613509452, Kalnička 66a, 42222 Ljubešćica; MERCATOR-H d.o.o., OIB 10045107278</izvorni_sadrzaj>
    <derivirana_varijabla naziv="DomainObject.Predmet.StrankaFormatedWithAdressOIB_1"> ZLATA BAHUNEK, bivša zaposlenica, OIB 36613509452, Kalnička 66a, 42222 Ljubešćica; MERCATOR-H d.o.o., OIB 10045107278</derivirana_varijabla>
  </DomainObject.Predmet.StrankaFormatedWithAdressOIB>
  <DomainObject.Predmet.StrankaWithAdress>
    <izvorni_sadrzaj>ZLATA BAHUNEK, bivša zaposlenica Kalnička 66a,42222 Ljubešćica,MERCATOR-H d.o.o. </izvorni_sadrzaj>
    <derivirana_varijabla naziv="DomainObject.Predmet.StrankaWithAdress_1">ZLATA BAHUNEK, bivša zaposlenica Kalnička 66a,42222 Ljubešćica,MERCATOR-H d.o.o. </derivirana_varijabla>
  </DomainObject.Predmet.StrankaWithAdress>
  <DomainObject.Predmet.StrankaWithAdressOIB>
    <izvorni_sadrzaj>ZLATA BAHUNEK, bivša zaposlenica, OIB 36613509452, Kalnička 66a,42222 Ljubešćica,MERCATOR-H d.o.o., OIB 10045107278</izvorni_sadrzaj>
    <derivirana_varijabla naziv="DomainObject.Predmet.StrankaWithAdressOIB_1">ZLATA BAHUNEK, bivša zaposlenica, OIB 36613509452, Kalnička 66a,42222 Ljubešćica,MERCATOR-H d.o.o., OIB 10045107278</derivirana_varijabla>
  </DomainObject.Predmet.StrankaWithAdressOIB>
  <DomainObject.Predmet.StrankaNazivFormated>
    <izvorni_sadrzaj>ZLATA BAHUNEK, bivša zaposlenica,MERCATOR-H d.o.o.</izvorni_sadrzaj>
    <derivirana_varijabla naziv="DomainObject.Predmet.StrankaNazivFormated_1">ZLATA BAHUNEK, bivša zaposlenica,MERCATOR-H d.o.o.</derivirana_varijabla>
  </DomainObject.Predmet.StrankaNazivFormated>
  <DomainObject.Predmet.StrankaNazivFormatedOIB>
    <izvorni_sadrzaj>ZLATA BAHUNEK, bivša zaposlenica, OIB 36613509452,MERCATOR-H d.o.o., OIB 10045107278</izvorni_sadrzaj>
    <derivirana_varijabla naziv="DomainObject.Predmet.StrankaNazivFormatedOIB_1">ZLATA BAHUNEK, bivša zaposlenica, OIB 36613509452,MERCATOR-H d.o.o., OIB 10045107278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  <item>MERCATOR-H d.o.o.</item>
    </izvorni_sadrzaj>
    <derivirana_varijabla naziv="DomainObject.Predmet.StrankaListFormated_1">
      <item>ZLATA BAHUNEK, bivša zaposlenica</item>
      <item>MERCATOR-H d.o.o.</item>
    </derivirana_varijabla>
  </DomainObject.Predmet.StrankaListFormated>
  <DomainObject.Predmet.StrankaListFormatedOIB>
    <izvorni_sadrzaj>
      <item>ZLATA BAHUNEK, bivša zaposlenica, OIB 36613509452</item>
      <item>MERCATOR-H d.o.o., OIB 10045107278</item>
    </izvorni_sadrzaj>
    <derivirana_varijabla naziv="DomainObject.Predmet.StrankaListFormatedOIB_1">
      <item>ZLATA BAHUNEK, bivša zaposlenica, OIB 36613509452</item>
      <item>MERCATOR-H d.o.o., OIB 10045107278</item>
    </derivirana_varijabla>
  </DomainObject.Predmet.StrankaListFormatedOIB>
  <DomainObject.Predmet.StrankaListFormatedWithAdress>
    <izvorni_sadrzaj>
      <item>ZLATA BAHUNEK, bivša zaposlenica, Kalnička 66a, 42222 Ljubešćica</item>
      <item>MERCATOR-H d.o.o.</item>
    </izvorni_sadrzaj>
    <derivirana_varijabla naziv="DomainObject.Predmet.StrankaListFormatedWithAdress_1">
      <item>ZLATA BAHUNEK, bivša zaposlenica, Kalnička 66a, 42222 Ljubešćica</item>
      <item>MERCATOR-H d.o.o.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  <item>MERCATOR-H d.o.o., OIB 10045107278</item>
    </izvorni_sadrzaj>
    <derivirana_varijabla naziv="DomainObject.Predmet.StrankaListFormatedWithAdressOIB_1">
      <item>ZLATA BAHUNEK, bivša zaposlenica, OIB 36613509452, Kalnička 66a, 42222 Ljubešćica</item>
      <item>MERCATOR-H d.o.o., OIB 10045107278</item>
    </derivirana_varijabla>
  </DomainObject.Predmet.StrankaListFormatedWithAdressOIB>
  <DomainObject.Predmet.StrankaListNazivFormated>
    <izvorni_sadrzaj>
      <item>ZLATA BAHUNEK, bivša zaposlenica</item>
      <item>MERCATOR-H d.o.o.</item>
    </izvorni_sadrzaj>
    <derivirana_varijabla naziv="DomainObject.Predmet.StrankaListNazivFormated_1">
      <item>ZLATA BAHUNEK, bivša zaposlenica</item>
      <item>MERCATOR-H d.o.o.</item>
    </derivirana_varijabla>
  </DomainObject.Predmet.StrankaListNazivFormated>
  <DomainObject.Predmet.StrankaListNazivFormatedOIB>
    <izvorni_sadrzaj>
      <item>ZLATA BAHUNEK, bivša zaposlenica, OIB 36613509452</item>
      <item>MERCATOR-H d.o.o., OIB 10045107278</item>
    </izvorni_sadrzaj>
    <derivirana_varijabla naziv="DomainObject.Predmet.StrankaListNazivFormatedOIB_1">
      <item>ZLATA BAHUNEK, bivša zaposlenica, OIB 36613509452</item>
      <item>MERCATOR-H d.o.o., OIB 10045107278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St-61/2014-189</izvorni_sadrzaj>
    <derivirana_varijabla naziv="DomainObject.PoslovniBrojDokumenta_1">St-61/2014-189</derivirana_varijabla>
  </DomainObject.PoslovniBrojDokumenta>
  <DomainObject.Predmet.StrankaIDrugi>
    <izvorni_sadrzaj>ZLATA BAHUNEK, bivša zaposlenica i dr.</izvorni_sadrzaj>
    <derivirana_varijabla naziv="DomainObject.Predmet.StrankaIDrugi_1">ZLATA BAHUNEK, bivša zaposlenica i dr.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 i dr.</izvorni_sadrzaj>
    <derivirana_varijabla naziv="DomainObject.Predmet.StrankaIDrugiAdressOIB_1">ZLATA BAHUNEK, bivša zaposlenica, OIB 36613509452, Kalnička 66a, 42222 Ljubešćica i dr.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3459F-FCB2-41EB-9C72-CB9553CBC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1215</properties:Words>
  <properties:Characters>6813</properties:Characters>
  <properties:Lines>181</properties:Lines>
  <properties:Paragraphs>65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2018-09-17T07:40:00Z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St-61/2014-189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