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2b1aa" w14:paraId="1a2b1aa" w:rsidRDefault="00325C1E" w:rsidP="0086691F" w:rsidR="00532B71">
      <w:pPr>
        <w:jc w:val="center"/>
        <w15:collapsed w:val="false"/>
        <w:rPr>
          <w:rFonts w:hAnsi="Times New Roman" w:ascii="Times New Roman"/>
          <w:szCs w:val="24"/>
          <w:lang w:val="hr-HR"/>
        </w:rPr>
      </w:pPr>
      <w:bookmarkStart w:name="_GoBack" w:id="0"/>
      <w:bookmarkEnd w:id="0"/>
      <w:r>
        <w:rPr>
          <w:noProof/>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836165" w:rsidP="0086691F" w:rsidR="00836165">
      <w:pPr>
        <w:jc w:val="center"/>
        <w:rPr>
          <w:rFonts w:hAnsi="Times New Roman" w:ascii="Times New Roman"/>
          <w:szCs w:val="24"/>
          <w:lang w:val="hr-HR"/>
        </w:rPr>
      </w:pP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 xml:space="preserve">REPUBLIKA HRVATSKA </w:t>
      </w: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Trgovački sud u Zagrebu</w:t>
      </w:r>
    </w:p>
    <w:p w:rsidRDefault="000D11F2"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Zagreb, Amruševa 2/II</w:t>
      </w:r>
      <w:r w:rsidR="00836165" w:rsidRPr="00B576D2">
        <w:rPr>
          <w:rFonts w:hAnsi="Times New Roman" w:ascii="Times New Roman"/>
          <w:szCs w:val="24"/>
          <w:lang w:val="hr-HR"/>
        </w:rPr>
        <w:t xml:space="preserve"> </w:t>
      </w:r>
    </w:p>
    <w:p w:rsidRDefault="0005364E" w:rsidP="00E0125A" w:rsidR="00836165" w:rsidRPr="00B576D2">
      <w:pPr>
        <w:jc w:val="right"/>
        <w:rPr>
          <w:rFonts w:hAnsi="Times New Roman" w:ascii="Times New Roman"/>
          <w:szCs w:val="24"/>
          <w:lang w:val="hr-HR"/>
        </w:rPr>
      </w:pPr>
      <w:r w:rsidRPr="00B576D2">
        <w:rPr>
          <w:rFonts w:hAnsi="Times New Roman" w:ascii="Times New Roman"/>
          <w:szCs w:val="24"/>
          <w:lang w:val="hr-HR"/>
        </w:rPr>
        <w:t xml:space="preserve">85. </w:t>
      </w:r>
      <w:r w:rsidR="00E0125A" w:rsidRPr="00B576D2">
        <w:rPr>
          <w:rFonts w:hAnsi="Times New Roman" w:ascii="Times New Roman"/>
          <w:szCs w:val="24"/>
          <w:lang w:val="hr-HR"/>
        </w:rPr>
        <w:t>St-</w:t>
      </w:r>
      <w:r w:rsidR="004204FB">
        <w:rPr>
          <w:rFonts w:hAnsi="Times New Roman" w:ascii="Times New Roman"/>
          <w:szCs w:val="24"/>
          <w:lang w:val="hr-HR"/>
        </w:rPr>
        <w:t>4278</w:t>
      </w:r>
      <w:r w:rsidR="00DE437A">
        <w:rPr>
          <w:rFonts w:hAnsi="Times New Roman" w:ascii="Times New Roman"/>
          <w:szCs w:val="24"/>
          <w:lang w:val="hr-HR"/>
        </w:rPr>
        <w:t>/1</w:t>
      </w:r>
      <w:r w:rsidR="0076395C">
        <w:rPr>
          <w:rFonts w:hAnsi="Times New Roman" w:ascii="Times New Roman"/>
          <w:szCs w:val="24"/>
          <w:lang w:val="hr-HR"/>
        </w:rPr>
        <w:t>6</w:t>
      </w:r>
    </w:p>
    <w:p w:rsidRDefault="00E0125A" w:rsidP="00E0125A" w:rsidR="00E0125A" w:rsidRPr="00B576D2">
      <w:pPr>
        <w:jc w:val="center"/>
        <w:rPr>
          <w:rFonts w:hAnsi="Times New Roman" w:ascii="Times New Roman"/>
          <w:szCs w:val="24"/>
          <w:lang w:val="hr-HR"/>
        </w:rPr>
      </w:pPr>
    </w:p>
    <w:p w:rsidRDefault="000D11F2" w:rsidP="00E0125A" w:rsidR="00DB4528" w:rsidRPr="00B576D2">
      <w:pPr>
        <w:jc w:val="center"/>
        <w:rPr>
          <w:rFonts w:hAnsi="Times New Roman" w:ascii="Times New Roman"/>
          <w:szCs w:val="24"/>
          <w:lang w:val="hr-HR"/>
        </w:rPr>
      </w:pPr>
      <w:r w:rsidRPr="00B576D2">
        <w:rPr>
          <w:rFonts w:hAnsi="Times New Roman" w:ascii="Times New Roman"/>
          <w:szCs w:val="24"/>
          <w:lang w:val="hr-HR"/>
        </w:rPr>
        <w:t>U  I M E  R E P U B L I K E   H R V A T S K E</w:t>
      </w:r>
    </w:p>
    <w:p w:rsidRDefault="00997BA9" w:rsidP="00997BA9" w:rsidR="00997BA9" w:rsidRPr="00B576D2">
      <w:pPr>
        <w:jc w:val="both"/>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R J E Š E N J E</w:t>
      </w:r>
    </w:p>
    <w:p w:rsidRDefault="00B03169" w:rsidP="00997BA9" w:rsidR="00B03169" w:rsidRPr="00B576D2">
      <w:pPr>
        <w:jc w:val="center"/>
        <w:rPr>
          <w:rFonts w:hAnsi="Times New Roman" w:ascii="Times New Roman"/>
          <w:szCs w:val="24"/>
          <w:lang w:val="hr-HR"/>
        </w:rPr>
      </w:pPr>
    </w:p>
    <w:p w:rsidRDefault="00997BA9" w:rsidP="00464CAD" w:rsidR="00464CAD" w:rsidRPr="0099374A">
      <w:pPr>
        <w:jc w:val="both"/>
        <w:rPr>
          <w:rFonts w:hAnsi="Times New Roman" w:ascii="Times New Roman"/>
          <w:szCs w:val="24"/>
          <w:lang w:val="hr-HR"/>
        </w:rPr>
      </w:pPr>
      <w:r w:rsidRPr="005D56C1">
        <w:rPr>
          <w:rFonts w:hAnsi="Times New Roman" w:ascii="Times New Roman"/>
          <w:szCs w:val="24"/>
          <w:lang w:val="hr-HR"/>
        </w:rPr>
        <w:tab/>
      </w:r>
      <w:r w:rsidR="004204FB" w:rsidRPr="0099374A">
        <w:rPr>
          <w:rFonts w:hAnsi="Times New Roman" w:ascii="Times New Roman"/>
          <w:lang w:val="hr-HR"/>
        </w:rPr>
        <w:t>Trgovački sud u Zagrebu, po sucu mr.sc. Ivani Koštarić Fegeš, u stečajnom postupku u povodu prijedloga predlagatelja Financijske agencije, Zagreb, Ulica grada Vukovara 70, OIB: 85821130368, za otvaranje stečajnog postupka nad dužnikom MAKRO 5 PROJEKT d.o.o., Zagreb, Trnjanska 37, OIB: 17028057903</w:t>
      </w:r>
      <w:r w:rsidR="00D4254F" w:rsidRPr="0099374A">
        <w:rPr>
          <w:rFonts w:hAnsi="Times New Roman" w:ascii="Times New Roman"/>
          <w:lang w:val="hr-HR"/>
        </w:rPr>
        <w:t>,</w:t>
      </w:r>
      <w:r w:rsidR="00464CAD" w:rsidRPr="0099374A">
        <w:rPr>
          <w:rFonts w:hAnsi="Times New Roman" w:ascii="Times New Roman"/>
          <w:szCs w:val="24"/>
          <w:lang w:val="hr-HR"/>
        </w:rPr>
        <w:t xml:space="preserve"> </w:t>
      </w:r>
      <w:r w:rsidR="0030470E" w:rsidRPr="0099374A">
        <w:rPr>
          <w:rFonts w:hAnsi="Times New Roman" w:ascii="Times New Roman"/>
          <w:szCs w:val="24"/>
          <w:lang w:val="hr-HR"/>
        </w:rPr>
        <w:t>15</w:t>
      </w:r>
      <w:r w:rsidR="00464CAD" w:rsidRPr="0099374A">
        <w:rPr>
          <w:rFonts w:hAnsi="Times New Roman" w:ascii="Times New Roman"/>
          <w:szCs w:val="24"/>
          <w:lang w:val="hr-HR"/>
        </w:rPr>
        <w:t xml:space="preserve">. </w:t>
      </w:r>
      <w:r w:rsidR="0030470E" w:rsidRPr="0099374A">
        <w:rPr>
          <w:rFonts w:hAnsi="Times New Roman" w:ascii="Times New Roman"/>
          <w:szCs w:val="24"/>
          <w:lang w:val="hr-HR"/>
        </w:rPr>
        <w:t>lipnja</w:t>
      </w:r>
      <w:r w:rsidR="00464CAD" w:rsidRPr="0099374A">
        <w:rPr>
          <w:rFonts w:hAnsi="Times New Roman" w:ascii="Times New Roman"/>
          <w:szCs w:val="24"/>
          <w:lang w:val="hr-HR"/>
        </w:rPr>
        <w:t xml:space="preserve"> 201</w:t>
      </w:r>
      <w:r w:rsidR="003D3C0B" w:rsidRPr="0099374A">
        <w:rPr>
          <w:rFonts w:hAnsi="Times New Roman" w:ascii="Times New Roman"/>
          <w:szCs w:val="24"/>
          <w:lang w:val="hr-HR"/>
        </w:rPr>
        <w:t>8</w:t>
      </w:r>
      <w:r w:rsidR="00464CAD" w:rsidRPr="0099374A">
        <w:rPr>
          <w:rFonts w:hAnsi="Times New Roman" w:ascii="Times New Roman"/>
          <w:szCs w:val="24"/>
          <w:lang w:val="hr-HR"/>
        </w:rPr>
        <w:t>.,</w:t>
      </w:r>
    </w:p>
    <w:p w:rsidRDefault="005D56C1" w:rsidP="00997BA9" w:rsidR="005D56C1">
      <w:pPr>
        <w:jc w:val="center"/>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 xml:space="preserve">r i j e š </w:t>
      </w:r>
      <w:r w:rsidR="00997BA9" w:rsidRPr="00B576D2">
        <w:rPr>
          <w:rFonts w:hAnsi="Times New Roman" w:ascii="Times New Roman"/>
          <w:szCs w:val="24"/>
          <w:lang w:val="hr-HR"/>
        </w:rPr>
        <w:t>i o    je</w:t>
      </w:r>
    </w:p>
    <w:p w:rsidRDefault="008D5425" w:rsidP="008D5425" w:rsidR="008D5425" w:rsidRPr="00B576D2">
      <w:pPr>
        <w:pStyle w:val="BodyText21"/>
        <w:ind w:firstLine="0" w:left="0"/>
        <w:rPr>
          <w:rFonts w:hAnsi="Times New Roman" w:ascii="Times New Roman"/>
          <w:szCs w:val="24"/>
        </w:rPr>
      </w:pPr>
    </w:p>
    <w:p w:rsidRDefault="008D5425" w:rsidP="00AB30A2" w:rsidR="00AB30A2" w:rsidRPr="00732FFF">
      <w:pPr>
        <w:ind w:firstLine="708"/>
        <w:jc w:val="both"/>
        <w:rPr>
          <w:rFonts w:hAnsi="Times New Roman" w:ascii="Times New Roman"/>
          <w:lang w:val="hr-HR"/>
        </w:rPr>
      </w:pPr>
      <w:r w:rsidRPr="00732FFF">
        <w:rPr>
          <w:rFonts w:hAnsi="Times New Roman" w:ascii="Times New Roman"/>
          <w:szCs w:val="24"/>
          <w:lang w:val="hr-HR"/>
        </w:rPr>
        <w:t xml:space="preserve">I. </w:t>
      </w:r>
      <w:r w:rsidR="00F20BD9" w:rsidRPr="00732FFF">
        <w:rPr>
          <w:rFonts w:hAnsi="Times New Roman" w:ascii="Times New Roman"/>
          <w:szCs w:val="24"/>
          <w:lang w:val="hr-HR"/>
        </w:rPr>
        <w:t>Otvara</w:t>
      </w:r>
      <w:r w:rsidR="00EE69E5" w:rsidRPr="00732FFF">
        <w:rPr>
          <w:rFonts w:hAnsi="Times New Roman" w:ascii="Times New Roman"/>
          <w:szCs w:val="24"/>
          <w:lang w:val="hr-HR"/>
        </w:rPr>
        <w:t xml:space="preserve"> se stečajni postupak nad dužnikom</w:t>
      </w:r>
      <w:r w:rsidRPr="00732FFF">
        <w:rPr>
          <w:rFonts w:hAnsi="Times New Roman" w:ascii="Times New Roman"/>
          <w:szCs w:val="24"/>
          <w:lang w:val="hr-HR"/>
        </w:rPr>
        <w:t xml:space="preserve"> </w:t>
      </w:r>
      <w:r w:rsidR="0099374A" w:rsidRPr="0099374A">
        <w:rPr>
          <w:rFonts w:hAnsi="Times New Roman" w:ascii="Times New Roman"/>
          <w:lang w:val="hr-HR"/>
        </w:rPr>
        <w:t>MAKRO 5 PROJEKT d.o.o., Zagreb, Trnjanska 37, OIB: 17028057903</w:t>
      </w:r>
      <w:r w:rsidR="00F25613" w:rsidRPr="00732FFF">
        <w:rPr>
          <w:rFonts w:hAnsi="Times New Roman" w:ascii="Times New Roman"/>
          <w:szCs w:val="24"/>
          <w:lang w:val="hr-HR"/>
        </w:rPr>
        <w:t xml:space="preserve">. </w:t>
      </w:r>
      <w:r w:rsidR="00AB30A2" w:rsidRPr="00732FFF">
        <w:rPr>
          <w:rFonts w:hAnsi="Times New Roman" w:ascii="Times New Roman"/>
          <w:lang w:val="hr-HR"/>
        </w:rPr>
        <w:t xml:space="preserve">Rješenje o otvaranju stečajnog postupka nad dužnikom </w:t>
      </w:r>
      <w:r w:rsidR="00074E79">
        <w:rPr>
          <w:rFonts w:hAnsi="Times New Roman" w:ascii="Times New Roman"/>
          <w:lang w:val="hr-HR"/>
        </w:rPr>
        <w:t>objavljeno</w:t>
      </w:r>
      <w:r w:rsidR="00AB30A2" w:rsidRPr="00732FFF">
        <w:rPr>
          <w:rFonts w:hAnsi="Times New Roman" w:ascii="Times New Roman"/>
          <w:lang w:val="hr-HR"/>
        </w:rPr>
        <w:t xml:space="preserve"> je na mrežnoj stranici e-oglasn</w:t>
      </w:r>
      <w:r w:rsidR="00074E79">
        <w:rPr>
          <w:rFonts w:hAnsi="Times New Roman" w:ascii="Times New Roman"/>
          <w:lang w:val="hr-HR"/>
        </w:rPr>
        <w:t>a</w:t>
      </w:r>
      <w:r w:rsidR="009B13CE">
        <w:rPr>
          <w:rFonts w:hAnsi="Times New Roman" w:ascii="Times New Roman"/>
          <w:lang w:val="hr-HR"/>
        </w:rPr>
        <w:t xml:space="preserve"> </w:t>
      </w:r>
      <w:r w:rsidR="00AB30A2" w:rsidRPr="00732FFF">
        <w:rPr>
          <w:rFonts w:hAnsi="Times New Roman" w:ascii="Times New Roman"/>
          <w:lang w:val="hr-HR"/>
        </w:rPr>
        <w:t>ploč</w:t>
      </w:r>
      <w:r w:rsidR="00074E79">
        <w:rPr>
          <w:rFonts w:hAnsi="Times New Roman" w:ascii="Times New Roman"/>
          <w:lang w:val="hr-HR"/>
        </w:rPr>
        <w:t>a</w:t>
      </w:r>
      <w:r w:rsidR="00AB30A2" w:rsidRPr="00732FFF">
        <w:rPr>
          <w:rFonts w:hAnsi="Times New Roman" w:ascii="Times New Roman"/>
          <w:lang w:val="hr-HR"/>
        </w:rPr>
        <w:t xml:space="preserve"> Trgovačkog suda u Zagrebu </w:t>
      </w:r>
      <w:r w:rsidR="00DB27E1" w:rsidRPr="00DB27E1">
        <w:rPr>
          <w:rFonts w:hAnsi="Times New Roman" w:ascii="Times New Roman"/>
          <w:szCs w:val="24"/>
          <w:lang w:val="hr-HR"/>
        </w:rPr>
        <w:t xml:space="preserve">15. lipnja </w:t>
      </w:r>
      <w:r w:rsidR="008C3BC6" w:rsidRPr="00732FFF">
        <w:rPr>
          <w:rFonts w:hAnsi="Times New Roman" w:ascii="Times New Roman"/>
          <w:szCs w:val="24"/>
          <w:lang w:val="hr-HR"/>
        </w:rPr>
        <w:t>201</w:t>
      </w:r>
      <w:r w:rsidR="003D3C0B">
        <w:rPr>
          <w:rFonts w:hAnsi="Times New Roman" w:ascii="Times New Roman"/>
          <w:szCs w:val="24"/>
          <w:lang w:val="hr-HR"/>
        </w:rPr>
        <w:t>8</w:t>
      </w:r>
      <w:r w:rsidR="008C3BC6" w:rsidRPr="00732FFF">
        <w:rPr>
          <w:rFonts w:hAnsi="Times New Roman" w:ascii="Times New Roman"/>
          <w:szCs w:val="24"/>
          <w:lang w:val="hr-HR"/>
        </w:rPr>
        <w:t xml:space="preserve">. u </w:t>
      </w:r>
      <w:r w:rsidR="00704569">
        <w:rPr>
          <w:rFonts w:hAnsi="Times New Roman" w:ascii="Times New Roman"/>
          <w:szCs w:val="24"/>
          <w:lang w:val="hr-HR"/>
        </w:rPr>
        <w:t>1</w:t>
      </w:r>
      <w:r w:rsidR="00745B1F">
        <w:rPr>
          <w:rFonts w:hAnsi="Times New Roman" w:ascii="Times New Roman"/>
          <w:szCs w:val="24"/>
          <w:lang w:val="hr-HR"/>
        </w:rPr>
        <w:t>2</w:t>
      </w:r>
      <w:r w:rsidR="00704569">
        <w:rPr>
          <w:rFonts w:hAnsi="Times New Roman" w:ascii="Times New Roman"/>
          <w:szCs w:val="24"/>
          <w:lang w:val="hr-HR"/>
        </w:rPr>
        <w:t>,</w:t>
      </w:r>
      <w:r w:rsidR="00745B1F">
        <w:rPr>
          <w:rFonts w:hAnsi="Times New Roman" w:ascii="Times New Roman"/>
          <w:szCs w:val="24"/>
          <w:lang w:val="hr-HR"/>
        </w:rPr>
        <w:t>0</w:t>
      </w:r>
      <w:r w:rsidR="008C3BC6" w:rsidRPr="00732FFF">
        <w:rPr>
          <w:rFonts w:hAnsi="Times New Roman" w:ascii="Times New Roman"/>
          <w:szCs w:val="24"/>
          <w:lang w:val="hr-HR"/>
        </w:rPr>
        <w:t>0 sati</w:t>
      </w:r>
      <w:r w:rsidR="00AB30A2" w:rsidRPr="00732FFF">
        <w:rPr>
          <w:rFonts w:hAnsi="Times New Roman" w:ascii="Times New Roman"/>
          <w:lang w:val="hr-HR"/>
        </w:rPr>
        <w:t>.</w:t>
      </w:r>
    </w:p>
    <w:p w:rsidRDefault="00836165" w:rsidP="00EB1310" w:rsidR="00836165" w:rsidRPr="00732FFF">
      <w:pPr>
        <w:pStyle w:val="BodyText21"/>
        <w:rPr>
          <w:rFonts w:hAnsi="Times New Roman" w:ascii="Times New Roman"/>
          <w:szCs w:val="24"/>
        </w:rPr>
      </w:pPr>
    </w:p>
    <w:p w:rsidRDefault="00EB1310" w:rsidP="005F79FE" w:rsidR="00EE69E5" w:rsidRPr="00B576D2">
      <w:pPr>
        <w:pStyle w:val="BodyText21"/>
        <w:ind w:firstLine="720" w:left="0"/>
        <w:rPr>
          <w:rFonts w:hAnsi="Times New Roman" w:ascii="Times New Roman"/>
          <w:szCs w:val="24"/>
          <w:u w:val="single"/>
        </w:rPr>
      </w:pPr>
      <w:r w:rsidRPr="00B576D2">
        <w:rPr>
          <w:rFonts w:hAnsi="Times New Roman" w:ascii="Times New Roman"/>
          <w:szCs w:val="24"/>
        </w:rPr>
        <w:t xml:space="preserve">II. </w:t>
      </w:r>
      <w:r w:rsidR="00EE69E5" w:rsidRPr="00B576D2">
        <w:rPr>
          <w:rFonts w:hAnsi="Times New Roman" w:ascii="Times New Roman"/>
          <w:szCs w:val="24"/>
        </w:rPr>
        <w:t>Za stečajnog upravitelja imenuje se</w:t>
      </w:r>
      <w:r w:rsidR="006F4D9C">
        <w:rPr>
          <w:rFonts w:hAnsi="Times New Roman" w:ascii="Times New Roman"/>
          <w:szCs w:val="24"/>
        </w:rPr>
        <w:t xml:space="preserve"> </w:t>
      </w:r>
      <w:r w:rsidR="00BF6167">
        <w:rPr>
          <w:rFonts w:hAnsi="Times New Roman" w:ascii="Times New Roman"/>
          <w:szCs w:val="24"/>
        </w:rPr>
        <w:t>Dr</w:t>
      </w:r>
      <w:r w:rsidR="006A31E0">
        <w:rPr>
          <w:rFonts w:hAnsi="Times New Roman" w:ascii="Times New Roman"/>
          <w:szCs w:val="24"/>
        </w:rPr>
        <w:t xml:space="preserve">agutin Romić, Čepin, </w:t>
      </w:r>
      <w:r w:rsidR="00787F6F">
        <w:rPr>
          <w:rFonts w:hAnsi="Times New Roman" w:ascii="Times New Roman"/>
          <w:szCs w:val="24"/>
        </w:rPr>
        <w:t xml:space="preserve">Ulica Papuka 28, OIB: </w:t>
      </w:r>
      <w:r w:rsidR="007129C4">
        <w:rPr>
          <w:rFonts w:hAnsi="Times New Roman" w:ascii="Times New Roman"/>
          <w:szCs w:val="24"/>
        </w:rPr>
        <w:t>07423571519.</w:t>
      </w:r>
    </w:p>
    <w:p w:rsidRDefault="00EE69E5" w:rsidP="00EE69E5" w:rsidR="00EE69E5" w:rsidRPr="00B576D2">
      <w:pPr>
        <w:pStyle w:val="BodyText21"/>
        <w:ind w:hanging="567" w:left="567"/>
        <w:rPr>
          <w:rFonts w:hAnsi="Times New Roman" w:ascii="Times New Roman"/>
          <w:szCs w:val="24"/>
        </w:rPr>
      </w:pPr>
    </w:p>
    <w:p w:rsidRDefault="00EB1310" w:rsidP="00352E5B" w:rsidR="00500D3E">
      <w:pPr>
        <w:ind w:firstLine="720"/>
        <w:jc w:val="both"/>
        <w:rPr>
          <w:rFonts w:hAnsi="Times New Roman" w:ascii="Times New Roman"/>
          <w:lang w:val="pt-BR"/>
        </w:rPr>
      </w:pPr>
      <w:r w:rsidRPr="00B576D2">
        <w:rPr>
          <w:rFonts w:hAnsi="Times New Roman" w:ascii="Times New Roman"/>
          <w:szCs w:val="24"/>
          <w:lang w:val="hr-HR"/>
        </w:rPr>
        <w:t xml:space="preserve">III. </w:t>
      </w:r>
      <w:r w:rsidR="00EE69E5" w:rsidRPr="00B576D2">
        <w:rPr>
          <w:rFonts w:hAnsi="Times New Roman" w:ascii="Times New Roman"/>
          <w:szCs w:val="24"/>
          <w:lang w:val="hr-HR"/>
        </w:rPr>
        <w:t>Zaključuje se stečajni postupak nad</w:t>
      </w:r>
      <w:r w:rsidR="00411055" w:rsidRPr="00B576D2">
        <w:rPr>
          <w:rFonts w:hAnsi="Times New Roman" w:ascii="Times New Roman"/>
          <w:szCs w:val="24"/>
          <w:lang w:val="hr-HR"/>
        </w:rPr>
        <w:t xml:space="preserve"> dužnikom</w:t>
      </w:r>
      <w:r w:rsidR="00EE69E5" w:rsidRPr="00B576D2">
        <w:rPr>
          <w:rFonts w:hAnsi="Times New Roman" w:ascii="Times New Roman"/>
          <w:szCs w:val="24"/>
          <w:lang w:val="hr-HR"/>
        </w:rPr>
        <w:t xml:space="preserve"> </w:t>
      </w:r>
      <w:r w:rsidR="00B10F67" w:rsidRPr="0099374A">
        <w:rPr>
          <w:rFonts w:hAnsi="Times New Roman" w:ascii="Times New Roman"/>
          <w:lang w:val="hr-HR"/>
        </w:rPr>
        <w:t>MAKRO 5 PROJEKT d.o.o., Zagreb, Trnjanska 37, OIB: 17028057903</w:t>
      </w:r>
      <w:r w:rsidR="00352E5B">
        <w:rPr>
          <w:rFonts w:hAnsi="Times New Roman" w:ascii="Times New Roman"/>
          <w:lang w:val="pt-BR"/>
        </w:rPr>
        <w:t>.</w:t>
      </w:r>
    </w:p>
    <w:p w:rsidRDefault="00352E5B" w:rsidP="00352E5B" w:rsidR="00352E5B">
      <w:pPr>
        <w:ind w:firstLine="720"/>
        <w:jc w:val="both"/>
        <w:rPr>
          <w:rFonts w:hAnsi="Times New Roman" w:ascii="Times New Roman"/>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rPr>
        <w:t xml:space="preserve">IV. </w:t>
      </w:r>
      <w:r w:rsidRPr="00500D3E">
        <w:rPr>
          <w:rFonts w:hAnsi="Times New Roman" w:ascii="Times New Roman"/>
          <w:lang w:val="hr-HR"/>
        </w:rPr>
        <w:t xml:space="preserve">Nastali troškovi </w:t>
      </w:r>
      <w:r w:rsidR="000E236D" w:rsidRPr="00500D3E">
        <w:rPr>
          <w:rFonts w:hAnsi="Times New Roman" w:ascii="Times New Roman"/>
          <w:lang w:val="hr-HR"/>
        </w:rPr>
        <w:t xml:space="preserve">koji se ne mogu namiriti iz imovine dužnika </w:t>
      </w:r>
      <w:r w:rsidRPr="00500D3E">
        <w:rPr>
          <w:rFonts w:hAnsi="Times New Roman" w:ascii="Times New Roman"/>
          <w:lang w:val="hr-HR"/>
        </w:rPr>
        <w:t xml:space="preserve">podmirit će se iz Fonda za </w:t>
      </w:r>
      <w:r w:rsidR="00576B23">
        <w:rPr>
          <w:rFonts w:hAnsi="Times New Roman" w:ascii="Times New Roman"/>
          <w:lang w:val="hr-HR"/>
        </w:rPr>
        <w:t>namirenje</w:t>
      </w:r>
      <w:r w:rsidRPr="00500D3E">
        <w:rPr>
          <w:rFonts w:hAnsi="Times New Roman" w:ascii="Times New Roman"/>
          <w:lang w:val="hr-HR"/>
        </w:rPr>
        <w:t xml:space="preserve"> troškova stečajnog postupka.</w:t>
      </w:r>
    </w:p>
    <w:p w:rsidRDefault="00500D3E" w:rsidP="00500D3E" w:rsidR="00500D3E" w:rsidRPr="00500D3E">
      <w:pPr>
        <w:ind w:firstLine="708"/>
        <w:jc w:val="both"/>
        <w:rPr>
          <w:rFonts w:hAnsi="Times New Roman" w:ascii="Times New Roman"/>
          <w:lang w:val="hr-HR"/>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lang w:val="hr-HR"/>
        </w:rPr>
        <w:t xml:space="preserve">V. Ovo rješenje objavljuje se na mrežnoj stranici e-oglasna ploča Trgovačkog suda u Zagrebu i dostavlja sudskom registru ovog suda radi brisanja dužnika iz </w:t>
      </w:r>
      <w:r w:rsidR="004C0DF2">
        <w:rPr>
          <w:rFonts w:hAnsi="Times New Roman" w:ascii="Times New Roman"/>
          <w:lang w:val="hr-HR"/>
        </w:rPr>
        <w:t xml:space="preserve">sudskog </w:t>
      </w:r>
      <w:r w:rsidRPr="00500D3E">
        <w:rPr>
          <w:rFonts w:hAnsi="Times New Roman" w:ascii="Times New Roman"/>
          <w:lang w:val="hr-HR"/>
        </w:rPr>
        <w:t>registra.</w:t>
      </w:r>
    </w:p>
    <w:p w:rsidRDefault="00500D3E" w:rsidP="005F79FE" w:rsidR="00500D3E" w:rsidRPr="00500D3E">
      <w:pPr>
        <w:ind w:firstLine="720"/>
        <w:jc w:val="both"/>
        <w:rPr>
          <w:rFonts w:hAnsi="Times New Roman" w:ascii="Times New Roman"/>
          <w:szCs w:val="24"/>
          <w:lang w:val="hr-HR"/>
        </w:rPr>
      </w:pPr>
    </w:p>
    <w:p w:rsidRDefault="00AB7883" w:rsidP="00B03169" w:rsidR="00AB7883" w:rsidRPr="00B576D2">
      <w:pPr>
        <w:ind w:left="360"/>
        <w:jc w:val="center"/>
        <w:rPr>
          <w:rFonts w:hAnsi="Times New Roman" w:ascii="Times New Roman"/>
          <w:szCs w:val="24"/>
          <w:lang w:val="hr-HR"/>
        </w:rPr>
      </w:pPr>
      <w:r w:rsidRPr="00B576D2">
        <w:rPr>
          <w:rFonts w:hAnsi="Times New Roman" w:ascii="Times New Roman"/>
          <w:szCs w:val="24"/>
          <w:lang w:val="hr-HR"/>
        </w:rPr>
        <w:t>Obrazloženje</w:t>
      </w:r>
    </w:p>
    <w:p w:rsidRDefault="00AB7883" w:rsidR="00AB7883" w:rsidRPr="00B576D2">
      <w:pPr>
        <w:jc w:val="both"/>
        <w:rPr>
          <w:rFonts w:hAnsi="Times New Roman" w:ascii="Times New Roman"/>
          <w:szCs w:val="24"/>
          <w:lang w:val="hr-HR"/>
        </w:rPr>
      </w:pPr>
    </w:p>
    <w:p w:rsidRDefault="002735BE" w:rsidP="002735BE" w:rsidR="002735BE" w:rsidRPr="002735BE">
      <w:pPr>
        <w:ind w:firstLine="720"/>
        <w:jc w:val="both"/>
        <w:rPr>
          <w:rFonts w:hAnsi="Times New Roman" w:ascii="Times New Roman"/>
          <w:szCs w:val="24"/>
          <w:lang w:val="hr-HR"/>
        </w:rPr>
      </w:pPr>
      <w:r w:rsidRPr="002735BE">
        <w:rPr>
          <w:rFonts w:hAnsi="Times New Roman" w:ascii="Times New Roman"/>
          <w:szCs w:val="24"/>
          <w:lang w:val="hr-HR"/>
        </w:rPr>
        <w:t>Financijska agencija podnijela je, 11. svibnja 2016. prijedlog za pokretanje stečajnog postupka nad dužnikom MAKRO 5 PROJEKT d.o.o., Zagreb, Trnjanska 37, OIB: 17028057903. Prijedlog je podnesen na temelju odredbe čl</w:t>
      </w:r>
      <w:r w:rsidR="00E62299">
        <w:rPr>
          <w:rFonts w:hAnsi="Times New Roman" w:ascii="Times New Roman"/>
          <w:szCs w:val="24"/>
          <w:lang w:val="hr-HR"/>
        </w:rPr>
        <w:t>anka</w:t>
      </w:r>
      <w:r w:rsidRPr="002735BE">
        <w:rPr>
          <w:rFonts w:hAnsi="Times New Roman" w:ascii="Times New Roman"/>
          <w:szCs w:val="24"/>
          <w:lang w:val="hr-HR"/>
        </w:rPr>
        <w:t xml:space="preserve"> 27. st</w:t>
      </w:r>
      <w:r w:rsidR="00E62299">
        <w:rPr>
          <w:rFonts w:hAnsi="Times New Roman" w:ascii="Times New Roman"/>
          <w:szCs w:val="24"/>
          <w:lang w:val="hr-HR"/>
        </w:rPr>
        <w:t>avka</w:t>
      </w:r>
      <w:r w:rsidRPr="002735BE">
        <w:rPr>
          <w:rFonts w:hAnsi="Times New Roman" w:ascii="Times New Roman"/>
          <w:szCs w:val="24"/>
          <w:lang w:val="hr-HR"/>
        </w:rPr>
        <w:t xml:space="preserve"> 5. Zakona o financijskom poslovanju i predstečajoj nagodbi („Narodne novine“ broj 108/12, 144/12, 81/13 i 112/13, dalje:  ZFPPN) uz obrazloženje, u bitnome, kako je (izvršnim) rješenjem od 18. travnja 2016. (klasa: UP-I/110/07/15-01/8744, Ur.br.: 04-06-16-8774-36) nagodbeno vijeće ZG05 obustavilo postupak predstečajne nagodbe nad dužnikom, dok u konkretnom slučaju postoji razlog za otvaranje stečajnog postupka nad dužnikom jer dužnik ima evidentirane neizvršene osnove za plaćanje u razdoblju dužem od 60 dana. Uz navedeni prijedlog Financijska agencija je dostavila potvrdu Financijske agencije od 19. travnja 2016. o tome da je dužnik nesposoban za plaćanje (list 8. spisa), (izvršno) rješenje od 18. travnja 2016. (klasa: </w:t>
      </w:r>
      <w:r w:rsidRPr="002735BE">
        <w:rPr>
          <w:rFonts w:hAnsi="Times New Roman" w:ascii="Times New Roman"/>
          <w:szCs w:val="24"/>
          <w:lang w:val="hr-HR"/>
        </w:rPr>
        <w:lastRenderedPageBreak/>
        <w:t>UP-I/110/07/15-01/8744, Ur.br.: 04-06-16-8774-36; list 3.-5. spisa), te spis predstečajne nagodbe.</w:t>
      </w:r>
    </w:p>
    <w:p w:rsidRDefault="002735BE" w:rsidP="002735BE" w:rsidR="002735BE" w:rsidRPr="002735BE">
      <w:pPr>
        <w:pStyle w:val="Tijeloteksta"/>
        <w:ind w:firstLine="708"/>
      </w:pPr>
    </w:p>
    <w:p w:rsidRDefault="002735BE" w:rsidP="002735BE" w:rsidR="002735BE" w:rsidRPr="002735BE">
      <w:pPr>
        <w:pStyle w:val="Tijeloteksta"/>
        <w:ind w:firstLine="708"/>
      </w:pPr>
      <w:r w:rsidRPr="002735BE">
        <w:t>Rješenjem suda od 28. veljače 2018. pokrenut je prethodni postupak nad dužnikom u skladu s odredbom čl</w:t>
      </w:r>
      <w:r w:rsidR="00E62299">
        <w:t>anka</w:t>
      </w:r>
      <w:r w:rsidRPr="002735BE">
        <w:t xml:space="preserve"> 115. st</w:t>
      </w:r>
      <w:r w:rsidR="00E62299">
        <w:t>avka</w:t>
      </w:r>
      <w:r w:rsidRPr="002735BE">
        <w:t xml:space="preserve"> 1. SZ-a, dok je 28. ožujka 2018. održano ročište radi očitovanja o prijedlogu za otvaranje stečajnoga postupka, a 26. travnja 2018. ročište radi rasprave o pretpostavkama za otvaranje stečajnoga postupka. </w:t>
      </w:r>
    </w:p>
    <w:p w:rsidRDefault="006863E7" w:rsidP="006863E7" w:rsidR="006863E7" w:rsidRPr="002735BE">
      <w:pPr>
        <w:ind w:firstLine="709"/>
        <w:jc w:val="both"/>
        <w:rPr>
          <w:rFonts w:hAnsi="Times New Roman" w:ascii="Times New Roman"/>
          <w:szCs w:val="24"/>
          <w:lang w:val="hr-HR"/>
        </w:rPr>
      </w:pPr>
    </w:p>
    <w:p w:rsidRDefault="00157617" w:rsidP="00E01A44" w:rsidR="000D18BE">
      <w:pPr>
        <w:ind w:firstLine="708"/>
        <w:jc w:val="both"/>
        <w:rPr>
          <w:rFonts w:hAnsi="Times New Roman" w:ascii="Times New Roman"/>
          <w:szCs w:val="24"/>
          <w:lang w:val="hr-HR"/>
        </w:rPr>
      </w:pPr>
      <w:r w:rsidRPr="002735BE">
        <w:rPr>
          <w:rFonts w:hAnsi="Times New Roman" w:ascii="Times New Roman"/>
          <w:szCs w:val="24"/>
          <w:lang w:val="hr-HR"/>
        </w:rPr>
        <w:t xml:space="preserve">Odredbom članka </w:t>
      </w:r>
      <w:r w:rsidR="000D18BE" w:rsidRPr="002735BE">
        <w:rPr>
          <w:rFonts w:hAnsi="Times New Roman" w:ascii="Times New Roman"/>
          <w:szCs w:val="24"/>
          <w:lang w:val="hr-HR"/>
        </w:rPr>
        <w:t>132. st</w:t>
      </w:r>
      <w:r w:rsidRPr="002735BE">
        <w:rPr>
          <w:rFonts w:hAnsi="Times New Roman" w:ascii="Times New Roman"/>
          <w:szCs w:val="24"/>
          <w:lang w:val="hr-HR"/>
        </w:rPr>
        <w:t>avka</w:t>
      </w:r>
      <w:r w:rsidR="000D18BE" w:rsidRPr="002735BE">
        <w:rPr>
          <w:rFonts w:hAnsi="Times New Roman" w:ascii="Times New Roman"/>
          <w:szCs w:val="24"/>
          <w:lang w:val="hr-HR"/>
        </w:rPr>
        <w:t xml:space="preserve"> 1. SZ-a propisano je da ako prije</w:t>
      </w:r>
      <w:r w:rsidR="000D18BE" w:rsidRPr="00C841FF">
        <w:rPr>
          <w:rFonts w:hAnsi="Times New Roman" w:ascii="Times New Roman"/>
          <w:szCs w:val="24"/>
          <w:lang w:val="hr-HR"/>
        </w:rPr>
        <w:t xml:space="preserv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toga članka ne predujme traženi iznos, sud će donijeti rješenje o otvaranju i zaključenju stečajnoga postupka.</w:t>
      </w:r>
    </w:p>
    <w:p w:rsidRDefault="00557CD9" w:rsidP="000D18BE" w:rsidR="00557CD9">
      <w:pPr>
        <w:ind w:firstLine="708"/>
        <w:jc w:val="both"/>
        <w:rPr>
          <w:rFonts w:hAnsi="Times New Roman" w:ascii="Times New Roman"/>
          <w:szCs w:val="24"/>
          <w:lang w:val="hr-HR"/>
        </w:rPr>
      </w:pPr>
    </w:p>
    <w:p w:rsidRDefault="002D5B26" w:rsidP="002D5B26" w:rsidR="002D5B26">
      <w:pPr>
        <w:ind w:firstLine="709"/>
        <w:jc w:val="both"/>
        <w:rPr>
          <w:rFonts w:hAnsi="Times New Roman" w:ascii="Times New Roman"/>
          <w:lang w:val="hr-HR"/>
        </w:rPr>
      </w:pPr>
      <w:r w:rsidRPr="002D5B26">
        <w:rPr>
          <w:rFonts w:hAnsi="Times New Roman" w:ascii="Times New Roman"/>
          <w:lang w:val="hr-HR"/>
        </w:rPr>
        <w:t>Iz Potvrde o neizvršenim osnovama za plaćanje (list 309. spisa) proizlazi kako je na dan 1. ožujka 2018. dužnik u očevidniku redoslijeda osnova za plaćanje imao evidentirane neizvršene osnove za plaćanje u neprekinutom razdoblju od 315 dana. Dakle,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2D5B26" w:rsidP="002D5B26" w:rsidR="002D5B26" w:rsidRPr="002D5B26">
      <w:pPr>
        <w:ind w:firstLine="709"/>
        <w:jc w:val="both"/>
        <w:rPr>
          <w:rFonts w:hAnsi="Times New Roman" w:ascii="Times New Roman"/>
          <w:lang w:val="hr-HR"/>
        </w:rPr>
      </w:pPr>
    </w:p>
    <w:p w:rsidRDefault="002D5B26" w:rsidP="002D5B26" w:rsidR="002D5B26">
      <w:pPr>
        <w:autoSpaceDE w:val="false"/>
        <w:autoSpaceDN w:val="false"/>
        <w:adjustRightInd w:val="false"/>
        <w:ind w:firstLine="708"/>
        <w:jc w:val="both"/>
        <w:rPr>
          <w:rFonts w:eastAsiaTheme="minorHAnsi" w:hAnsi="Times New Roman" w:ascii="Times New Roman"/>
          <w:lang w:eastAsia="en-US" w:val="hr-HR"/>
        </w:rPr>
      </w:pPr>
      <w:r w:rsidRPr="002D5B26">
        <w:rPr>
          <w:rFonts w:eastAsiaTheme="minorHAnsi" w:hAnsi="Times New Roman" w:ascii="Times New Roman"/>
          <w:lang w:eastAsia="en-US" w:val="hr-HR"/>
        </w:rPr>
        <w:t>Uvidom u ispis iz zemljišnih knjiga (list 313. spisa) utvrđeno je kako dužnik nije upisan kao vlasnik nekretnina.</w:t>
      </w:r>
    </w:p>
    <w:p w:rsidRDefault="002D5B26" w:rsidP="002D5B26" w:rsidR="002D5B26" w:rsidRPr="002D5B26">
      <w:pPr>
        <w:autoSpaceDE w:val="false"/>
        <w:autoSpaceDN w:val="false"/>
        <w:adjustRightInd w:val="false"/>
        <w:ind w:firstLine="708"/>
        <w:jc w:val="both"/>
        <w:rPr>
          <w:rFonts w:eastAsiaTheme="minorHAnsi" w:hAnsi="Times New Roman" w:ascii="Times New Roman"/>
          <w:lang w:eastAsia="en-US" w:val="hr-HR"/>
        </w:rPr>
      </w:pPr>
    </w:p>
    <w:p w:rsidRDefault="002D5B26" w:rsidP="002D5B26" w:rsidR="002D5B26">
      <w:pPr>
        <w:ind w:firstLine="708"/>
        <w:jc w:val="both"/>
        <w:rPr>
          <w:rFonts w:eastAsiaTheme="minorHAnsi" w:hAnsi="Times New Roman" w:ascii="Times New Roman"/>
          <w:lang w:eastAsia="en-US" w:val="hr-HR"/>
        </w:rPr>
      </w:pPr>
      <w:r w:rsidRPr="002D5B26">
        <w:rPr>
          <w:rFonts w:eastAsiaTheme="minorHAnsi" w:hAnsi="Times New Roman" w:ascii="Times New Roman"/>
          <w:lang w:eastAsia="en-US" w:val="hr-HR"/>
        </w:rPr>
        <w:t>Uvidom u Uvjerenje Stanice za tehnički pregled vozila (list 322. spisa) utvrđeno je kako dužnik nije evidentiran kao vlasnik vozila.</w:t>
      </w:r>
    </w:p>
    <w:p w:rsidRDefault="002D5B26" w:rsidP="002D5B26" w:rsidR="002D5B26" w:rsidRPr="002D5B26">
      <w:pPr>
        <w:ind w:firstLine="708"/>
        <w:jc w:val="both"/>
        <w:rPr>
          <w:rFonts w:eastAsiaTheme="minorHAnsi" w:hAnsi="Times New Roman" w:ascii="Times New Roman"/>
          <w:lang w:eastAsia="en-US" w:val="hr-HR"/>
        </w:rPr>
      </w:pPr>
    </w:p>
    <w:p w:rsidRDefault="002D5B26" w:rsidP="002D5B26" w:rsidR="002D5B26" w:rsidRPr="002D5B26">
      <w:pPr>
        <w:ind w:firstLine="708"/>
        <w:jc w:val="both"/>
        <w:rPr>
          <w:rFonts w:hAnsi="Times New Roman" w:ascii="Times New Roman"/>
          <w:lang w:val="hr-HR"/>
        </w:rPr>
      </w:pPr>
      <w:r w:rsidRPr="002D5B26">
        <w:rPr>
          <w:rFonts w:hAnsi="Times New Roman" w:ascii="Times New Roman"/>
          <w:lang w:val="hr-HR"/>
        </w:rPr>
        <w:t>Uvidom u dužnikov podnesak od 9. travnja 2018. (list 363. spisa) utvrđeno je kako dužnik ima samo novčane tražbine prema trećoj osobi - društvu MAKRO 5 d.o.o., Zagreb, Trnjanska 37, OIB: 01296805435, u iznosu od 208.450,67 kn, te da osim navedene novčane tražbine dužnik nema nikakve materijalne imovine. U podnesku od 25. travnja 2018. (list 368. spisa), osobe ovlaštene za zastupanje dužnika su navele kako navedena novčana tražbina nije namirena, odnosno naplaćena. Nenamirene, odnosno nenaplaćene novčane tražbine prema trećim osobama predstavljaju tek potencijalne tražbine. Naime, sve dok se te tražbine ne namire, odnosno ne naplate, vjerovnici dužnika ne mogu se namiriti. U slučaju da dužnik uspije naplatiti te tražbine, prvostupanjski sud će naknadno postupiti prema odredbi čl</w:t>
      </w:r>
      <w:r>
        <w:rPr>
          <w:rFonts w:hAnsi="Times New Roman" w:ascii="Times New Roman"/>
          <w:lang w:val="hr-HR"/>
        </w:rPr>
        <w:t>anka</w:t>
      </w:r>
      <w:r w:rsidRPr="002D5B26">
        <w:rPr>
          <w:rFonts w:hAnsi="Times New Roman" w:ascii="Times New Roman"/>
          <w:lang w:val="hr-HR"/>
        </w:rPr>
        <w:t xml:space="preserve"> 289. SZ-a, što znači da će sud (ako se ispune pretpostavke iz čl</w:t>
      </w:r>
      <w:r>
        <w:rPr>
          <w:rFonts w:hAnsi="Times New Roman" w:ascii="Times New Roman"/>
          <w:lang w:val="hr-HR"/>
        </w:rPr>
        <w:t>anka</w:t>
      </w:r>
      <w:r w:rsidRPr="002D5B26">
        <w:rPr>
          <w:rFonts w:hAnsi="Times New Roman" w:ascii="Times New Roman"/>
          <w:lang w:val="hr-HR"/>
        </w:rPr>
        <w:t xml:space="preserve"> 289. SZ-a) u skladu s odredbom čl</w:t>
      </w:r>
      <w:r>
        <w:rPr>
          <w:rFonts w:hAnsi="Times New Roman" w:ascii="Times New Roman"/>
          <w:lang w:val="hr-HR"/>
        </w:rPr>
        <w:t>anka</w:t>
      </w:r>
      <w:r w:rsidRPr="002D5B26">
        <w:rPr>
          <w:rFonts w:hAnsi="Times New Roman" w:ascii="Times New Roman"/>
          <w:lang w:val="hr-HR"/>
        </w:rPr>
        <w:t xml:space="preserve"> 133. st</w:t>
      </w:r>
      <w:r>
        <w:rPr>
          <w:rFonts w:hAnsi="Times New Roman" w:ascii="Times New Roman"/>
          <w:lang w:val="hr-HR"/>
        </w:rPr>
        <w:t>avka</w:t>
      </w:r>
      <w:r w:rsidRPr="002D5B26">
        <w:rPr>
          <w:rFonts w:hAnsi="Times New Roman" w:ascii="Times New Roman"/>
          <w:lang w:val="hr-HR"/>
        </w:rPr>
        <w:t xml:space="preserve"> 5. SZ-a rješenjem o nastavku postupka radi naknadne diobe pozvati stečajne vjerovnike da u roku 30 dana stečajnom upravitelju prijave svoje tražbine i zakazati ročište na kojem će se ispitati prijavljene tražbine (tako i Visoki trgovački sud Republike Hrvatske, Pž-6716/17 od 21. studenoga 2017.).</w:t>
      </w:r>
    </w:p>
    <w:p w:rsidRDefault="002D5B26" w:rsidP="002D5B26" w:rsidR="002D5B26">
      <w:pPr>
        <w:ind w:firstLine="708"/>
        <w:jc w:val="both"/>
        <w:rPr>
          <w:rFonts w:hAnsi="Times New Roman" w:ascii="Times New Roman"/>
          <w:lang w:val="hr-HR"/>
        </w:rPr>
      </w:pPr>
    </w:p>
    <w:p w:rsidRDefault="002D5B26" w:rsidP="002D5B26" w:rsidR="007E1563">
      <w:pPr>
        <w:ind w:firstLine="708"/>
        <w:jc w:val="both"/>
        <w:rPr>
          <w:rFonts w:hAnsi="Times New Roman" w:ascii="Times New Roman"/>
          <w:lang w:val="hr-HR"/>
        </w:rPr>
      </w:pPr>
      <w:r w:rsidRPr="002D5B26">
        <w:rPr>
          <w:rFonts w:hAnsi="Times New Roman" w:ascii="Times New Roman"/>
          <w:lang w:val="hr-HR"/>
        </w:rPr>
        <w:t>S obzirom na to da osim navedene novčane tražbine prema trećoj osobi, koja do danas nesporno nije namirena, odnosno naplaćena, dužnik nema nikakve druge (materijalne) imovine, to je, uzevši u obzir navedeno, sud utvrdio kako imovina dužnika koja bi ušla u stečajnu masu nije dovoljna ni za namirenje troškova stečajnoga postupka.</w:t>
      </w:r>
    </w:p>
    <w:p w:rsidRDefault="002D5B26" w:rsidP="002D5B26" w:rsidR="002D5B26" w:rsidRPr="002D5B26">
      <w:pPr>
        <w:ind w:firstLine="708"/>
        <w:jc w:val="both"/>
        <w:rPr>
          <w:rFonts w:hAnsi="Times New Roman" w:ascii="Times New Roman"/>
          <w:lang w:val="hr-HR"/>
        </w:rPr>
      </w:pPr>
    </w:p>
    <w:p w:rsidRDefault="000D18BE" w:rsidP="00C841FF" w:rsidR="000D18BE" w:rsidRPr="00D21D81">
      <w:pPr>
        <w:ind w:firstLine="708"/>
        <w:jc w:val="both"/>
        <w:rPr>
          <w:rFonts w:hAnsi="Times New Roman" w:ascii="Times New Roman"/>
          <w:lang w:val="hr-HR"/>
        </w:rPr>
      </w:pPr>
      <w:r w:rsidRPr="00D21D81">
        <w:rPr>
          <w:rFonts w:hAnsi="Times New Roman" w:ascii="Times New Roman"/>
          <w:szCs w:val="24"/>
          <w:lang w:val="hr-HR"/>
        </w:rPr>
        <w:lastRenderedPageBreak/>
        <w:t>Zbog toga su</w:t>
      </w:r>
      <w:r w:rsidR="0020659A" w:rsidRPr="00D21D81">
        <w:rPr>
          <w:rFonts w:hAnsi="Times New Roman" w:ascii="Times New Roman"/>
          <w:szCs w:val="24"/>
          <w:lang w:val="hr-HR"/>
        </w:rPr>
        <w:t>, u skladu s odredbom čl</w:t>
      </w:r>
      <w:r w:rsidR="00B12B04" w:rsidRPr="00D21D81">
        <w:rPr>
          <w:rFonts w:hAnsi="Times New Roman" w:ascii="Times New Roman"/>
          <w:szCs w:val="24"/>
          <w:lang w:val="hr-HR"/>
        </w:rPr>
        <w:t>anka</w:t>
      </w:r>
      <w:r w:rsidR="0020659A" w:rsidRPr="00D21D81">
        <w:rPr>
          <w:rFonts w:hAnsi="Times New Roman" w:ascii="Times New Roman"/>
          <w:szCs w:val="24"/>
          <w:lang w:val="hr-HR"/>
        </w:rPr>
        <w:t xml:space="preserve"> 132. st</w:t>
      </w:r>
      <w:r w:rsidR="00B12B04" w:rsidRPr="00D21D81">
        <w:rPr>
          <w:rFonts w:hAnsi="Times New Roman" w:ascii="Times New Roman"/>
          <w:szCs w:val="24"/>
          <w:lang w:val="hr-HR"/>
        </w:rPr>
        <w:t>avka</w:t>
      </w:r>
      <w:r w:rsidR="0020659A" w:rsidRPr="00D21D81">
        <w:rPr>
          <w:rFonts w:hAnsi="Times New Roman" w:ascii="Times New Roman"/>
          <w:szCs w:val="24"/>
          <w:lang w:val="hr-HR"/>
        </w:rPr>
        <w:t xml:space="preserve"> 1. SZ-a, </w:t>
      </w:r>
      <w:r w:rsidR="00735268" w:rsidRPr="00D21D81">
        <w:rPr>
          <w:rFonts w:hAnsi="Times New Roman" w:ascii="Times New Roman"/>
          <w:szCs w:val="24"/>
          <w:lang w:val="hr-HR"/>
        </w:rPr>
        <w:t xml:space="preserve">(pravomoćnim) </w:t>
      </w:r>
      <w:r w:rsidRPr="00D21D81">
        <w:rPr>
          <w:rFonts w:hAnsi="Times New Roman" w:ascii="Times New Roman"/>
          <w:szCs w:val="24"/>
          <w:lang w:val="hr-HR"/>
        </w:rPr>
        <w:t xml:space="preserve">rješenjem suda od </w:t>
      </w:r>
      <w:r w:rsidR="00B12B04" w:rsidRPr="00D21D81">
        <w:rPr>
          <w:rFonts w:hAnsi="Times New Roman" w:ascii="Times New Roman"/>
          <w:lang w:val="hr-HR"/>
        </w:rPr>
        <w:t>27</w:t>
      </w:r>
      <w:r w:rsidRPr="00D21D81">
        <w:rPr>
          <w:rFonts w:hAnsi="Times New Roman" w:ascii="Times New Roman"/>
          <w:lang w:val="hr-HR"/>
        </w:rPr>
        <w:t xml:space="preserve">. </w:t>
      </w:r>
      <w:r w:rsidR="00B12B04" w:rsidRPr="00D21D81">
        <w:rPr>
          <w:rFonts w:hAnsi="Times New Roman" w:ascii="Times New Roman"/>
          <w:lang w:val="hr-HR"/>
        </w:rPr>
        <w:t>travnja</w:t>
      </w:r>
      <w:r w:rsidRPr="00D21D81">
        <w:rPr>
          <w:rFonts w:hAnsi="Times New Roman" w:ascii="Times New Roman"/>
          <w:lang w:val="hr-HR"/>
        </w:rPr>
        <w:t xml:space="preserve"> 201</w:t>
      </w:r>
      <w:r w:rsidR="00B12B04" w:rsidRPr="00D21D81">
        <w:rPr>
          <w:rFonts w:hAnsi="Times New Roman" w:ascii="Times New Roman"/>
          <w:lang w:val="hr-HR"/>
        </w:rPr>
        <w:t>8</w:t>
      </w:r>
      <w:r w:rsidRPr="00D21D81">
        <w:rPr>
          <w:rFonts w:hAnsi="Times New Roman" w:ascii="Times New Roman"/>
          <w:lang w:val="hr-HR"/>
        </w:rPr>
        <w:t xml:space="preserve">. pozvane osobe koje imaju pravni interes za provedbom stečajnoga postupka nad dužnikom u roku 15 dana </w:t>
      </w:r>
      <w:r w:rsidR="005528E7" w:rsidRPr="00D21D81">
        <w:rPr>
          <w:rFonts w:hAnsi="Times New Roman" w:ascii="Times New Roman"/>
          <w:lang w:val="hr-HR"/>
        </w:rPr>
        <w:t>od isteka osmoga dana od dana objave tog rješenja na mrežnoj stranici e-oglasna ploča Trgovačkog suda u Zagrebu</w:t>
      </w:r>
      <w:r w:rsidR="00D2537F" w:rsidRPr="00D21D81">
        <w:rPr>
          <w:rFonts w:hAnsi="Times New Roman" w:ascii="Times New Roman"/>
          <w:lang w:val="hr-HR"/>
        </w:rPr>
        <w:t xml:space="preserve"> </w:t>
      </w:r>
      <w:r w:rsidRPr="00D21D81">
        <w:rPr>
          <w:rFonts w:hAnsi="Times New Roman" w:ascii="Times New Roman"/>
          <w:lang w:val="hr-HR"/>
        </w:rPr>
        <w:t>predujmiti iznos od 20.000,00 kn za pokriće troškova prethodnoga i otvorenoga stečajnog postupka</w:t>
      </w:r>
      <w:r w:rsidR="0020659A" w:rsidRPr="00D21D81">
        <w:rPr>
          <w:rFonts w:hAnsi="Times New Roman" w:ascii="Times New Roman"/>
          <w:lang w:val="hr-HR"/>
        </w:rPr>
        <w:t xml:space="preserve">, </w:t>
      </w:r>
      <w:r w:rsidRPr="00D21D81">
        <w:rPr>
          <w:rFonts w:hAnsi="Times New Roman" w:ascii="Times New Roman"/>
          <w:lang w:val="hr-HR"/>
        </w:rPr>
        <w:t xml:space="preserve">uz upozorenje na pravne posljedice ne postupanja po pozivu suda u određenom roku </w:t>
      </w:r>
      <w:r w:rsidR="008F6BD1" w:rsidRPr="00D21D81">
        <w:rPr>
          <w:rFonts w:hAnsi="Times New Roman" w:ascii="Times New Roman"/>
          <w:lang w:val="hr-HR"/>
        </w:rPr>
        <w:t>iz</w:t>
      </w:r>
      <w:r w:rsidRPr="00D21D81">
        <w:rPr>
          <w:rFonts w:hAnsi="Times New Roman" w:ascii="Times New Roman"/>
          <w:lang w:val="hr-HR"/>
        </w:rPr>
        <w:t xml:space="preserve"> čl</w:t>
      </w:r>
      <w:r w:rsidR="00B12B04" w:rsidRPr="00D21D81">
        <w:rPr>
          <w:rFonts w:hAnsi="Times New Roman" w:ascii="Times New Roman"/>
          <w:lang w:val="hr-HR"/>
        </w:rPr>
        <w:t>anka</w:t>
      </w:r>
      <w:r w:rsidRPr="00D21D81">
        <w:rPr>
          <w:rFonts w:hAnsi="Times New Roman" w:ascii="Times New Roman"/>
          <w:lang w:val="hr-HR"/>
        </w:rPr>
        <w:t xml:space="preserve"> 132.</w:t>
      </w:r>
      <w:r w:rsidR="008F6BD1" w:rsidRPr="00D21D81">
        <w:rPr>
          <w:rFonts w:hAnsi="Times New Roman" w:ascii="Times New Roman"/>
          <w:lang w:val="hr-HR"/>
        </w:rPr>
        <w:t xml:space="preserve"> st</w:t>
      </w:r>
      <w:r w:rsidR="00B12B04" w:rsidRPr="00D21D81">
        <w:rPr>
          <w:rFonts w:hAnsi="Times New Roman" w:ascii="Times New Roman"/>
          <w:lang w:val="hr-HR"/>
        </w:rPr>
        <w:t>avka</w:t>
      </w:r>
      <w:r w:rsidR="008F6BD1" w:rsidRPr="00D21D81">
        <w:rPr>
          <w:rFonts w:hAnsi="Times New Roman" w:ascii="Times New Roman"/>
          <w:lang w:val="hr-HR"/>
        </w:rPr>
        <w:t xml:space="preserve"> 2. SZ-a, odnosno da će sud doni</w:t>
      </w:r>
      <w:r w:rsidR="0083323B" w:rsidRPr="00D21D81">
        <w:rPr>
          <w:rFonts w:hAnsi="Times New Roman" w:ascii="Times New Roman"/>
          <w:lang w:val="hr-HR"/>
        </w:rPr>
        <w:t>j</w:t>
      </w:r>
      <w:r w:rsidR="008F6BD1" w:rsidRPr="00D21D81">
        <w:rPr>
          <w:rFonts w:hAnsi="Times New Roman" w:ascii="Times New Roman"/>
          <w:lang w:val="hr-HR"/>
        </w:rPr>
        <w:t>eti rješenje o otvaranju i zaključenju stečajnog postupka</w:t>
      </w:r>
      <w:r w:rsidR="00AA2516" w:rsidRPr="00D21D81">
        <w:rPr>
          <w:rFonts w:hAnsi="Times New Roman" w:ascii="Times New Roman"/>
          <w:lang w:val="hr-HR"/>
        </w:rPr>
        <w:t>.</w:t>
      </w:r>
      <w:r w:rsidRPr="00D21D81">
        <w:rPr>
          <w:rFonts w:hAnsi="Times New Roman" w:ascii="Times New Roman"/>
          <w:lang w:val="hr-HR"/>
        </w:rPr>
        <w:t xml:space="preserve"> </w:t>
      </w:r>
      <w:r w:rsidR="0020659A" w:rsidRPr="00D21D81">
        <w:rPr>
          <w:rFonts w:hAnsi="Times New Roman" w:ascii="Times New Roman"/>
          <w:lang w:val="hr-HR"/>
        </w:rPr>
        <w:t>Navedeno rješenje ob</w:t>
      </w:r>
      <w:r w:rsidR="00F841C9" w:rsidRPr="00D21D81">
        <w:rPr>
          <w:rFonts w:hAnsi="Times New Roman" w:ascii="Times New Roman"/>
          <w:lang w:val="hr-HR"/>
        </w:rPr>
        <w:t>javljeno je na mrežnoj stranici</w:t>
      </w:r>
      <w:r w:rsidR="00C510CB" w:rsidRPr="00D21D81">
        <w:rPr>
          <w:rFonts w:hAnsi="Times New Roman" w:ascii="Times New Roman"/>
          <w:lang w:val="hr-HR"/>
        </w:rPr>
        <w:t xml:space="preserve"> </w:t>
      </w:r>
      <w:r w:rsidR="0020659A" w:rsidRPr="00D21D81">
        <w:rPr>
          <w:rFonts w:hAnsi="Times New Roman" w:ascii="Times New Roman"/>
          <w:lang w:val="hr-HR"/>
        </w:rPr>
        <w:t xml:space="preserve">e-oglasna ploča ovoga suda </w:t>
      </w:r>
      <w:r w:rsidR="00B12B04" w:rsidRPr="00D21D81">
        <w:rPr>
          <w:rFonts w:hAnsi="Times New Roman" w:ascii="Times New Roman"/>
          <w:lang w:val="hr-HR"/>
        </w:rPr>
        <w:t>27. travnja 2018.</w:t>
      </w:r>
      <w:r w:rsidR="00FE69AE" w:rsidRPr="00D21D81">
        <w:rPr>
          <w:rFonts w:hAnsi="Times New Roman" w:ascii="Times New Roman"/>
          <w:lang w:val="hr-HR"/>
        </w:rPr>
        <w:t xml:space="preserve"> Međutim, </w:t>
      </w:r>
      <w:r w:rsidR="007F4F73" w:rsidRPr="00D21D81">
        <w:rPr>
          <w:rFonts w:hAnsi="Times New Roman" w:ascii="Times New Roman"/>
          <w:lang w:val="hr-HR"/>
        </w:rPr>
        <w:t>osobe koje imaju pravni interes za provedbom stečajnoga postupka nad dužnikom nisu u određenom roku predujmile iznos od 20.000,00 kn za pokriće troškova prethodnoga i otvorenoga stečajnog postupka u skladu s navedenim rješenjem.</w:t>
      </w:r>
    </w:p>
    <w:p w:rsidRDefault="00FD35C3" w:rsidP="00C841FF" w:rsidR="00FD35C3" w:rsidRPr="00D21D81">
      <w:pPr>
        <w:ind w:firstLine="708"/>
        <w:jc w:val="both"/>
        <w:rPr>
          <w:rFonts w:hAnsi="Times New Roman" w:ascii="Times New Roman"/>
          <w:lang w:val="hr-HR"/>
        </w:rPr>
      </w:pPr>
    </w:p>
    <w:p w:rsidRDefault="00FD35C3" w:rsidP="00C841FF" w:rsidR="00FD35C3">
      <w:pPr>
        <w:ind w:firstLine="708"/>
        <w:jc w:val="both"/>
        <w:rPr>
          <w:rFonts w:hAnsi="Times New Roman" w:ascii="Times New Roman"/>
          <w:lang w:val="hr-HR"/>
        </w:rPr>
      </w:pPr>
      <w:r>
        <w:rPr>
          <w:rFonts w:hAnsi="Times New Roman" w:ascii="Times New Roman"/>
          <w:szCs w:val="24"/>
          <w:lang w:val="hr-HR"/>
        </w:rPr>
        <w:t xml:space="preserve">S obzirom na to da kod dužnika postoji </w:t>
      </w:r>
      <w:r w:rsidRPr="00C841FF">
        <w:rPr>
          <w:rFonts w:hAnsi="Times New Roman" w:ascii="Times New Roman"/>
          <w:szCs w:val="24"/>
          <w:lang w:val="hr-HR"/>
        </w:rPr>
        <w:t>stečajn</w:t>
      </w:r>
      <w:r>
        <w:rPr>
          <w:rFonts w:hAnsi="Times New Roman" w:ascii="Times New Roman"/>
          <w:szCs w:val="24"/>
          <w:lang w:val="hr-HR"/>
        </w:rPr>
        <w:t xml:space="preserve">i </w:t>
      </w:r>
      <w:r w:rsidRPr="00C841FF">
        <w:rPr>
          <w:rFonts w:hAnsi="Times New Roman" w:ascii="Times New Roman"/>
          <w:szCs w:val="24"/>
          <w:lang w:val="hr-HR"/>
        </w:rPr>
        <w:t>razlog nesposobnosti za plaćanje</w:t>
      </w:r>
      <w:r w:rsidR="00B13DE9">
        <w:rPr>
          <w:rFonts w:hAnsi="Times New Roman" w:ascii="Times New Roman"/>
          <w:szCs w:val="24"/>
          <w:lang w:val="hr-HR"/>
        </w:rPr>
        <w:t xml:space="preserve"> i da </w:t>
      </w:r>
      <w:r w:rsidR="00F22CD9" w:rsidRPr="002D5B26">
        <w:rPr>
          <w:rFonts w:hAnsi="Times New Roman" w:ascii="Times New Roman"/>
          <w:lang w:val="hr-HR"/>
        </w:rPr>
        <w:t>imovina dužnika koja bi ušla u stečajnu masu nije dovoljna ni za namirenje troškova stečajnoga postupka</w:t>
      </w:r>
      <w:r w:rsidR="00B13DE9">
        <w:rPr>
          <w:rFonts w:hAnsi="Times New Roman" w:ascii="Times New Roman"/>
          <w:szCs w:val="24"/>
          <w:lang w:val="hr-HR"/>
        </w:rPr>
        <w:t>,</w:t>
      </w:r>
      <w:r w:rsidR="00B13DE9" w:rsidRPr="00C841FF">
        <w:rPr>
          <w:rFonts w:hAnsi="Times New Roman" w:ascii="Times New Roman"/>
          <w:szCs w:val="24"/>
          <w:lang w:val="hr-HR"/>
        </w:rPr>
        <w:t xml:space="preserve"> </w:t>
      </w:r>
      <w:r w:rsidR="00E51ACC">
        <w:rPr>
          <w:rFonts w:hAnsi="Times New Roman" w:ascii="Times New Roman"/>
          <w:szCs w:val="24"/>
          <w:lang w:val="hr-HR"/>
        </w:rPr>
        <w:t xml:space="preserve">te da </w:t>
      </w:r>
      <w:r w:rsidR="00095C65" w:rsidRPr="000D18BE">
        <w:rPr>
          <w:rFonts w:hAnsi="Times New Roman" w:ascii="Times New Roman"/>
          <w:lang w:val="hr-HR"/>
        </w:rPr>
        <w:t>osobe koje imaju pravni interes za provedbom stečajnoga postupka nad dužnikom</w:t>
      </w:r>
      <w:r w:rsidR="00095C65">
        <w:rPr>
          <w:rFonts w:hAnsi="Times New Roman" w:ascii="Times New Roman"/>
          <w:lang w:val="hr-HR"/>
        </w:rPr>
        <w:t xml:space="preserve"> nisu u određenom roku </w:t>
      </w:r>
      <w:r w:rsidR="00095C65" w:rsidRPr="000D18BE">
        <w:rPr>
          <w:rFonts w:hAnsi="Times New Roman" w:ascii="Times New Roman"/>
          <w:lang w:val="hr-HR"/>
        </w:rPr>
        <w:t>predujmi</w:t>
      </w:r>
      <w:r w:rsidR="00095C65">
        <w:rPr>
          <w:rFonts w:hAnsi="Times New Roman" w:ascii="Times New Roman"/>
          <w:lang w:val="hr-HR"/>
        </w:rPr>
        <w:t xml:space="preserve">le određeni </w:t>
      </w:r>
      <w:r w:rsidR="00095C65" w:rsidRPr="000D18BE">
        <w:rPr>
          <w:rFonts w:hAnsi="Times New Roman" w:ascii="Times New Roman"/>
          <w:lang w:val="hr-HR"/>
        </w:rPr>
        <w:t>iznos</w:t>
      </w:r>
      <w:r w:rsidR="00095C65">
        <w:rPr>
          <w:rFonts w:hAnsi="Times New Roman" w:ascii="Times New Roman"/>
          <w:lang w:val="hr-HR"/>
        </w:rPr>
        <w:t xml:space="preserve"> za </w:t>
      </w:r>
      <w:r w:rsidR="00095C65" w:rsidRPr="000D18BE">
        <w:rPr>
          <w:rFonts w:hAnsi="Times New Roman" w:ascii="Times New Roman"/>
          <w:lang w:val="hr-HR"/>
        </w:rPr>
        <w:t>pokriće troškova prethodnoga i otvorenoga stečajnog postupka</w:t>
      </w:r>
      <w:r w:rsidR="00095C65">
        <w:rPr>
          <w:rFonts w:hAnsi="Times New Roman" w:ascii="Times New Roman"/>
          <w:lang w:val="hr-HR"/>
        </w:rPr>
        <w:t>, to je, uzevši u obzir navedeno, na temelju odredbe čl</w:t>
      </w:r>
      <w:r w:rsidR="00B12B04">
        <w:rPr>
          <w:rFonts w:hAnsi="Times New Roman" w:ascii="Times New Roman"/>
          <w:lang w:val="hr-HR"/>
        </w:rPr>
        <w:t>anka</w:t>
      </w:r>
      <w:r w:rsidR="00095C65">
        <w:rPr>
          <w:rFonts w:hAnsi="Times New Roman" w:ascii="Times New Roman"/>
          <w:lang w:val="hr-HR"/>
        </w:rPr>
        <w:t xml:space="preserve"> 132. st</w:t>
      </w:r>
      <w:r w:rsidR="00B12B04">
        <w:rPr>
          <w:rFonts w:hAnsi="Times New Roman" w:ascii="Times New Roman"/>
          <w:lang w:val="hr-HR"/>
        </w:rPr>
        <w:t>avka</w:t>
      </w:r>
      <w:r w:rsidR="00095C65">
        <w:rPr>
          <w:rFonts w:hAnsi="Times New Roman" w:ascii="Times New Roman"/>
          <w:lang w:val="hr-HR"/>
        </w:rPr>
        <w:t xml:space="preserve"> 1. SZ-a, sud donio rješenje o otvaranju i zaključenju stečajnog postupka nad dužnikom.</w:t>
      </w:r>
    </w:p>
    <w:p w:rsidRDefault="00095C65" w:rsidP="00C841FF" w:rsidR="00095C65">
      <w:pPr>
        <w:ind w:firstLine="708"/>
        <w:jc w:val="both"/>
        <w:rPr>
          <w:rFonts w:hAnsi="Times New Roman" w:ascii="Times New Roman"/>
          <w:lang w:val="hr-HR"/>
        </w:rPr>
      </w:pPr>
    </w:p>
    <w:p w:rsidRDefault="00867F16" w:rsidP="00D73897" w:rsidR="00754231">
      <w:pPr>
        <w:ind w:firstLine="720"/>
        <w:jc w:val="both"/>
        <w:rPr>
          <w:rFonts w:hAnsi="Times New Roman" w:ascii="Times New Roman"/>
          <w:szCs w:val="24"/>
          <w:lang w:val="hr-HR"/>
        </w:rPr>
      </w:pPr>
      <w:r w:rsidRPr="00B576D2">
        <w:rPr>
          <w:rFonts w:hAnsi="Times New Roman" w:ascii="Times New Roman"/>
          <w:szCs w:val="24"/>
          <w:lang w:val="hr-HR"/>
        </w:rPr>
        <w:t xml:space="preserve">Izbor stečajnog upravitelja </w:t>
      </w:r>
      <w:r w:rsidR="00754231" w:rsidRPr="00B576D2">
        <w:rPr>
          <w:rFonts w:hAnsi="Times New Roman" w:ascii="Times New Roman"/>
          <w:szCs w:val="24"/>
          <w:lang w:val="hr-HR"/>
        </w:rPr>
        <w:t xml:space="preserve">obavljen </w:t>
      </w:r>
      <w:r w:rsidRPr="00B576D2">
        <w:rPr>
          <w:rFonts w:hAnsi="Times New Roman" w:ascii="Times New Roman"/>
          <w:szCs w:val="24"/>
          <w:lang w:val="hr-HR"/>
        </w:rPr>
        <w:t>je</w:t>
      </w:r>
      <w:r w:rsidR="00754231" w:rsidRPr="00B576D2">
        <w:rPr>
          <w:rFonts w:hAnsi="Times New Roman" w:ascii="Times New Roman"/>
          <w:szCs w:val="24"/>
          <w:lang w:val="hr-HR"/>
        </w:rPr>
        <w:t xml:space="preserve"> metodom slučajnog</w:t>
      </w:r>
      <w:r w:rsidR="00D73897">
        <w:rPr>
          <w:rFonts w:hAnsi="Times New Roman" w:ascii="Times New Roman"/>
          <w:szCs w:val="24"/>
          <w:lang w:val="hr-HR"/>
        </w:rPr>
        <w:t>a</w:t>
      </w:r>
      <w:r w:rsidR="00754231" w:rsidRPr="00B576D2">
        <w:rPr>
          <w:rFonts w:hAnsi="Times New Roman" w:ascii="Times New Roman"/>
          <w:szCs w:val="24"/>
          <w:lang w:val="hr-HR"/>
        </w:rPr>
        <w:t xml:space="preserve"> odabira </w:t>
      </w:r>
      <w:r w:rsidR="00095C65">
        <w:rPr>
          <w:rFonts w:hAnsi="Times New Roman" w:ascii="Times New Roman"/>
          <w:szCs w:val="24"/>
          <w:lang w:val="hr-HR"/>
        </w:rPr>
        <w:t>na temelju odredbe čl</w:t>
      </w:r>
      <w:r w:rsidR="00B12B04">
        <w:rPr>
          <w:rFonts w:hAnsi="Times New Roman" w:ascii="Times New Roman"/>
          <w:szCs w:val="24"/>
          <w:lang w:val="hr-HR"/>
        </w:rPr>
        <w:t>anka</w:t>
      </w:r>
      <w:r w:rsidR="00095C65">
        <w:rPr>
          <w:rFonts w:hAnsi="Times New Roman" w:ascii="Times New Roman"/>
          <w:szCs w:val="24"/>
          <w:lang w:val="hr-HR"/>
        </w:rPr>
        <w:t xml:space="preserve"> 132. st</w:t>
      </w:r>
      <w:r w:rsidR="00B12B04">
        <w:rPr>
          <w:rFonts w:hAnsi="Times New Roman" w:ascii="Times New Roman"/>
          <w:szCs w:val="24"/>
          <w:lang w:val="hr-HR"/>
        </w:rPr>
        <w:t>avka</w:t>
      </w:r>
      <w:r w:rsidR="00095C65">
        <w:rPr>
          <w:rFonts w:hAnsi="Times New Roman" w:ascii="Times New Roman"/>
          <w:szCs w:val="24"/>
          <w:lang w:val="hr-HR"/>
        </w:rPr>
        <w:t xml:space="preserve"> 2. SZ-a.</w:t>
      </w:r>
    </w:p>
    <w:p w:rsidRDefault="00095C65" w:rsidP="00D73897" w:rsidR="00095C65">
      <w:pPr>
        <w:ind w:firstLine="720"/>
        <w:jc w:val="both"/>
        <w:rPr>
          <w:rFonts w:hAnsi="Times New Roman" w:ascii="Times New Roman"/>
          <w:szCs w:val="24"/>
          <w:lang w:val="hr-HR"/>
        </w:rPr>
      </w:pPr>
    </w:p>
    <w:p w:rsidRDefault="00095C65" w:rsidP="00D73897" w:rsidR="00095C65">
      <w:pPr>
        <w:ind w:firstLine="720"/>
        <w:jc w:val="both"/>
        <w:rPr>
          <w:rFonts w:hAnsi="Times New Roman" w:ascii="Times New Roman"/>
          <w:szCs w:val="24"/>
          <w:lang w:val="hr-HR"/>
        </w:rPr>
      </w:pPr>
      <w:r>
        <w:rPr>
          <w:rFonts w:hAnsi="Times New Roman" w:ascii="Times New Roman"/>
          <w:szCs w:val="24"/>
          <w:lang w:val="hr-HR"/>
        </w:rPr>
        <w:t>Uzevši u obzir na navedeno odlučeno je kao u točkama I. – III. izreke ovog rješenja.</w:t>
      </w:r>
    </w:p>
    <w:p w:rsidRDefault="00074E79" w:rsidP="00095C65" w:rsidR="00095C65">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Odredbom čl</w:t>
      </w:r>
      <w:r w:rsidR="00B12B04">
        <w:rPr>
          <w:rFonts w:hAnsi="Times New Roman" w:ascii="Times New Roman"/>
          <w:color w:val="000000"/>
          <w:szCs w:val="24"/>
          <w:lang w:val="hr-HR"/>
        </w:rPr>
        <w:t>anka</w:t>
      </w:r>
      <w:r>
        <w:rPr>
          <w:rFonts w:hAnsi="Times New Roman" w:ascii="Times New Roman"/>
          <w:color w:val="000000"/>
          <w:szCs w:val="24"/>
          <w:lang w:val="hr-HR"/>
        </w:rPr>
        <w:t xml:space="preserve"> 132. st</w:t>
      </w:r>
      <w:r w:rsidR="00B12B04">
        <w:rPr>
          <w:rFonts w:hAnsi="Times New Roman" w:ascii="Times New Roman"/>
          <w:color w:val="000000"/>
          <w:szCs w:val="24"/>
          <w:lang w:val="hr-HR"/>
        </w:rPr>
        <w:t>avka</w:t>
      </w:r>
      <w:r>
        <w:rPr>
          <w:rFonts w:hAnsi="Times New Roman" w:ascii="Times New Roman"/>
          <w:color w:val="000000"/>
          <w:szCs w:val="24"/>
          <w:lang w:val="hr-HR"/>
        </w:rPr>
        <w:t xml:space="preserve"> 5. SZ-a propisno je da ako </w:t>
      </w:r>
      <w:r w:rsidR="00095C65" w:rsidRPr="00095C65">
        <w:rPr>
          <w:rFonts w:hAnsi="Times New Roman" w:ascii="Times New Roman"/>
          <w:color w:val="000000"/>
          <w:szCs w:val="24"/>
          <w:lang w:val="hr-HR"/>
        </w:rPr>
        <w:t xml:space="preserve">sud zaključi stečajni postupak u skladu s odredbom </w:t>
      </w:r>
      <w:r>
        <w:rPr>
          <w:rFonts w:hAnsi="Times New Roman" w:ascii="Times New Roman"/>
          <w:color w:val="000000"/>
          <w:szCs w:val="24"/>
          <w:lang w:val="hr-HR"/>
        </w:rPr>
        <w:t>čl</w:t>
      </w:r>
      <w:r w:rsidR="00B12B04">
        <w:rPr>
          <w:rFonts w:hAnsi="Times New Roman" w:ascii="Times New Roman"/>
          <w:color w:val="000000"/>
          <w:szCs w:val="24"/>
          <w:lang w:val="hr-HR"/>
        </w:rPr>
        <w:t>anka</w:t>
      </w:r>
      <w:r>
        <w:rPr>
          <w:rFonts w:hAnsi="Times New Roman" w:ascii="Times New Roman"/>
          <w:color w:val="000000"/>
          <w:szCs w:val="24"/>
          <w:lang w:val="hr-HR"/>
        </w:rPr>
        <w:t xml:space="preserve"> 132. st</w:t>
      </w:r>
      <w:r w:rsidR="00B12B04">
        <w:rPr>
          <w:rFonts w:hAnsi="Times New Roman" w:ascii="Times New Roman"/>
          <w:color w:val="000000"/>
          <w:szCs w:val="24"/>
          <w:lang w:val="hr-HR"/>
        </w:rPr>
        <w:t>avka</w:t>
      </w:r>
      <w:r>
        <w:rPr>
          <w:rFonts w:hAnsi="Times New Roman" w:ascii="Times New Roman"/>
          <w:color w:val="000000"/>
          <w:szCs w:val="24"/>
          <w:lang w:val="hr-HR"/>
        </w:rPr>
        <w:t xml:space="preserve"> 2. SZ-a, </w:t>
      </w:r>
      <w:r w:rsidR="00095C65" w:rsidRPr="00095C65">
        <w:rPr>
          <w:rFonts w:hAnsi="Times New Roman" w:ascii="Times New Roman"/>
          <w:color w:val="000000"/>
          <w:szCs w:val="24"/>
          <w:lang w:val="hr-HR"/>
        </w:rPr>
        <w:t>a dužnik nema dovoljno sredstava za namirenje najnužnijih troškova (sređivanje arhivske građe i slično), potrebna sredstva isplatit će se iz Fonda za namirenje troškova stečajnoga postupka.</w:t>
      </w:r>
      <w:r>
        <w:rPr>
          <w:rFonts w:hAnsi="Times New Roman" w:ascii="Times New Roman"/>
          <w:color w:val="000000"/>
          <w:szCs w:val="24"/>
          <w:lang w:val="hr-HR"/>
        </w:rPr>
        <w:t xml:space="preserve"> Zbog toga je odlučeno kao u točki IV. izreke ovog rješenja.</w:t>
      </w:r>
    </w:p>
    <w:p w:rsidRDefault="004B0D46" w:rsidP="00095C65" w:rsidR="004B0D46">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Odluka iz točke I. izreke i točke V. izreke ovog rješenja o objavi ovog rješenja na mrežnoj stranici e-oglasna ploča ovoga suda temelji se na odredbi čl</w:t>
      </w:r>
      <w:r w:rsidR="00B12B04">
        <w:rPr>
          <w:rFonts w:hAnsi="Times New Roman" w:ascii="Times New Roman"/>
          <w:color w:val="000000"/>
          <w:szCs w:val="24"/>
          <w:lang w:val="hr-HR"/>
        </w:rPr>
        <w:t>anka</w:t>
      </w:r>
      <w:r>
        <w:rPr>
          <w:rFonts w:hAnsi="Times New Roman" w:ascii="Times New Roman"/>
          <w:color w:val="000000"/>
          <w:szCs w:val="24"/>
          <w:lang w:val="hr-HR"/>
        </w:rPr>
        <w:t xml:space="preserve"> 132. </w:t>
      </w:r>
      <w:r w:rsidR="00074E79">
        <w:rPr>
          <w:rFonts w:hAnsi="Times New Roman" w:ascii="Times New Roman"/>
          <w:color w:val="000000"/>
          <w:szCs w:val="24"/>
          <w:lang w:val="hr-HR"/>
        </w:rPr>
        <w:t>st</w:t>
      </w:r>
      <w:r w:rsidR="00B12B04">
        <w:rPr>
          <w:rFonts w:hAnsi="Times New Roman" w:ascii="Times New Roman"/>
          <w:color w:val="000000"/>
          <w:szCs w:val="24"/>
          <w:lang w:val="hr-HR"/>
        </w:rPr>
        <w:t>avka</w:t>
      </w:r>
      <w:r w:rsidR="00074E79">
        <w:rPr>
          <w:rFonts w:hAnsi="Times New Roman" w:ascii="Times New Roman"/>
          <w:color w:val="000000"/>
          <w:szCs w:val="24"/>
          <w:lang w:val="hr-HR"/>
        </w:rPr>
        <w:t xml:space="preserve"> 3. SZ-a, </w:t>
      </w:r>
      <w:r>
        <w:rPr>
          <w:rFonts w:hAnsi="Times New Roman" w:ascii="Times New Roman"/>
          <w:color w:val="000000"/>
          <w:szCs w:val="24"/>
          <w:lang w:val="hr-HR"/>
        </w:rPr>
        <w:t>a odluka iz točke V. izreke ovog rješenja o dostavi u sudski registar na odredbi čl</w:t>
      </w:r>
      <w:r w:rsidR="00B12B04">
        <w:rPr>
          <w:rFonts w:hAnsi="Times New Roman" w:ascii="Times New Roman"/>
          <w:color w:val="000000"/>
          <w:szCs w:val="24"/>
          <w:lang w:val="hr-HR"/>
        </w:rPr>
        <w:t>anka</w:t>
      </w:r>
      <w:r>
        <w:rPr>
          <w:rFonts w:hAnsi="Times New Roman" w:ascii="Times New Roman"/>
          <w:color w:val="000000"/>
          <w:szCs w:val="24"/>
          <w:lang w:val="hr-HR"/>
        </w:rPr>
        <w:t xml:space="preserve"> 286. st</w:t>
      </w:r>
      <w:r w:rsidR="00B12B04">
        <w:rPr>
          <w:rFonts w:hAnsi="Times New Roman" w:ascii="Times New Roman"/>
          <w:color w:val="000000"/>
          <w:szCs w:val="24"/>
          <w:lang w:val="hr-HR"/>
        </w:rPr>
        <w:t>avka</w:t>
      </w:r>
      <w:r>
        <w:rPr>
          <w:rFonts w:hAnsi="Times New Roman" w:ascii="Times New Roman"/>
          <w:color w:val="000000"/>
          <w:szCs w:val="24"/>
          <w:lang w:val="hr-HR"/>
        </w:rPr>
        <w:t xml:space="preserve"> 3. u vezi s odredbom čl</w:t>
      </w:r>
      <w:r w:rsidR="00B12B04">
        <w:rPr>
          <w:rFonts w:hAnsi="Times New Roman" w:ascii="Times New Roman"/>
          <w:color w:val="000000"/>
          <w:szCs w:val="24"/>
          <w:lang w:val="hr-HR"/>
        </w:rPr>
        <w:t>anka</w:t>
      </w:r>
      <w:r>
        <w:rPr>
          <w:rFonts w:hAnsi="Times New Roman" w:ascii="Times New Roman"/>
          <w:color w:val="000000"/>
          <w:szCs w:val="24"/>
          <w:lang w:val="hr-HR"/>
        </w:rPr>
        <w:t xml:space="preserve"> 132. st</w:t>
      </w:r>
      <w:r w:rsidR="00B12B04">
        <w:rPr>
          <w:rFonts w:hAnsi="Times New Roman" w:ascii="Times New Roman"/>
          <w:color w:val="000000"/>
          <w:szCs w:val="24"/>
          <w:lang w:val="hr-HR"/>
        </w:rPr>
        <w:t>avka</w:t>
      </w:r>
      <w:r>
        <w:rPr>
          <w:rFonts w:hAnsi="Times New Roman" w:ascii="Times New Roman"/>
          <w:color w:val="000000"/>
          <w:szCs w:val="24"/>
          <w:lang w:val="hr-HR"/>
        </w:rPr>
        <w:t xml:space="preserve"> 4. SZ-a.</w:t>
      </w:r>
    </w:p>
    <w:p w:rsidRDefault="00D44D4F" w:rsidP="00532B71" w:rsidR="00D44D4F" w:rsidRPr="00B576D2">
      <w:pPr>
        <w:jc w:val="center"/>
        <w:rPr>
          <w:rFonts w:hAnsi="Times New Roman" w:ascii="Times New Roman"/>
          <w:szCs w:val="24"/>
          <w:lang w:val="hr-HR"/>
        </w:rPr>
      </w:pPr>
      <w:r w:rsidRPr="00B576D2">
        <w:rPr>
          <w:rFonts w:hAnsi="Times New Roman" w:ascii="Times New Roman"/>
          <w:szCs w:val="24"/>
          <w:lang w:val="hr-HR"/>
        </w:rPr>
        <w:t>U Zagrebu</w:t>
      </w:r>
      <w:r w:rsidR="004F50FD" w:rsidRPr="00B576D2">
        <w:rPr>
          <w:rFonts w:hAnsi="Times New Roman" w:ascii="Times New Roman"/>
          <w:szCs w:val="24"/>
          <w:lang w:val="hr-HR"/>
        </w:rPr>
        <w:t xml:space="preserve"> </w:t>
      </w:r>
      <w:r w:rsidR="00B12B04">
        <w:rPr>
          <w:rFonts w:hAnsi="Times New Roman" w:ascii="Times New Roman"/>
          <w:szCs w:val="24"/>
          <w:lang w:val="hr-HR"/>
        </w:rPr>
        <w:t>15. lipnja</w:t>
      </w:r>
      <w:r w:rsidR="004F50FD" w:rsidRPr="00B576D2">
        <w:rPr>
          <w:rFonts w:hAnsi="Times New Roman" w:ascii="Times New Roman"/>
          <w:szCs w:val="24"/>
          <w:lang w:val="hr-HR"/>
        </w:rPr>
        <w:t xml:space="preserve"> </w:t>
      </w:r>
      <w:r w:rsidR="00754231" w:rsidRPr="00B576D2">
        <w:rPr>
          <w:rFonts w:hAnsi="Times New Roman" w:ascii="Times New Roman"/>
          <w:szCs w:val="24"/>
          <w:lang w:val="hr-HR"/>
        </w:rPr>
        <w:t>201</w:t>
      </w:r>
      <w:r w:rsidR="003D3C0B">
        <w:rPr>
          <w:rFonts w:hAnsi="Times New Roman" w:ascii="Times New Roman"/>
          <w:szCs w:val="24"/>
          <w:lang w:val="hr-HR"/>
        </w:rPr>
        <w:t>8</w:t>
      </w:r>
      <w:r w:rsidR="00295EEF">
        <w:rPr>
          <w:rFonts w:hAnsi="Times New Roman" w:ascii="Times New Roman"/>
          <w:szCs w:val="24"/>
          <w:lang w:val="hr-HR"/>
        </w:rPr>
        <w:t>.</w:t>
      </w:r>
    </w:p>
    <w:p w:rsidRDefault="00B576D2" w:rsidP="00B576D2" w:rsidR="00D44D4F" w:rsidRPr="00B576D2">
      <w:pPr>
        <w:ind w:firstLine="720" w:left="5040"/>
        <w:jc w:val="center"/>
        <w:rPr>
          <w:rFonts w:hAnsi="Times New Roman" w:ascii="Times New Roman"/>
          <w:szCs w:val="24"/>
          <w:lang w:val="hr-HR"/>
        </w:rPr>
      </w:pPr>
      <w:r>
        <w:rPr>
          <w:rFonts w:hAnsi="Times New Roman" w:ascii="Times New Roman"/>
          <w:szCs w:val="24"/>
          <w:lang w:val="hr-HR"/>
        </w:rPr>
        <w:t>SUDAC</w:t>
      </w:r>
    </w:p>
    <w:p w:rsidRDefault="00B576D2" w:rsidP="00D44D4F" w:rsidR="00D44D4F" w:rsidRPr="00B576D2">
      <w:pPr>
        <w:jc w:val="right"/>
        <w:rPr>
          <w:rFonts w:hAnsi="Times New Roman" w:ascii="Times New Roman"/>
          <w:szCs w:val="24"/>
          <w:lang w:val="hr-HR"/>
        </w:rPr>
      </w:pPr>
      <w:r>
        <w:rPr>
          <w:rFonts w:hAnsi="Times New Roman" w:ascii="Times New Roman"/>
          <w:szCs w:val="24"/>
          <w:lang w:val="hr-HR"/>
        </w:rPr>
        <w:t>mr.sc. Ivana Koštarić Fegeš</w:t>
      </w:r>
      <w:r w:rsidR="00863DA7">
        <w:rPr>
          <w:rFonts w:hAnsi="Times New Roman" w:ascii="Times New Roman"/>
          <w:szCs w:val="24"/>
          <w:lang w:val="hr-HR"/>
        </w:rPr>
        <w:t>, v.r.</w:t>
      </w:r>
    </w:p>
    <w:p w:rsidRDefault="00A063B5" w:rsidP="00B576D2" w:rsidR="00A063B5">
      <w:pPr>
        <w:overflowPunct w:val="false"/>
        <w:autoSpaceDE w:val="false"/>
        <w:autoSpaceDN w:val="false"/>
        <w:adjustRightInd w:val="false"/>
        <w:textAlignment w:val="baseline"/>
        <w:rPr>
          <w:rFonts w:hAnsi="Times New Roman" w:ascii="Times New Roman"/>
          <w:b/>
          <w:szCs w:val="24"/>
          <w:lang w:val="hr-HR"/>
        </w:rPr>
      </w:pPr>
    </w:p>
    <w:p w:rsidRDefault="00B576D2" w:rsidP="00B576D2" w:rsidR="00B576D2" w:rsidRPr="003843F0">
      <w:pPr>
        <w:overflowPunct w:val="false"/>
        <w:autoSpaceDE w:val="false"/>
        <w:autoSpaceDN w:val="false"/>
        <w:adjustRightInd w:val="false"/>
        <w:textAlignment w:val="baseline"/>
        <w:rPr>
          <w:rFonts w:hAnsi="Times New Roman" w:ascii="Times New Roman"/>
          <w:b/>
          <w:szCs w:val="24"/>
          <w:lang w:val="hr-HR"/>
        </w:rPr>
      </w:pPr>
      <w:r w:rsidRPr="00A063B5">
        <w:rPr>
          <w:rFonts w:hAnsi="Times New Roman" w:ascii="Times New Roman"/>
          <w:szCs w:val="24"/>
          <w:lang w:val="hr-HR"/>
        </w:rPr>
        <w:t>UPUTA O PRAVNOM LIJEKU</w:t>
      </w:r>
    </w:p>
    <w:p w:rsidRDefault="00B750FD" w:rsidP="00B576D2" w:rsidR="00B576D2" w:rsidRPr="003843F0">
      <w:pPr>
        <w:overflowPunct w:val="false"/>
        <w:autoSpaceDE w:val="false"/>
        <w:autoSpaceDN w:val="false"/>
        <w:adjustRightInd w:val="false"/>
        <w:jc w:val="both"/>
        <w:textAlignment w:val="baseline"/>
        <w:rPr>
          <w:rFonts w:hAnsi="Times New Roman" w:ascii="Times New Roman"/>
          <w:szCs w:val="24"/>
          <w:lang w:val="hr-HR"/>
        </w:rPr>
      </w:pPr>
      <w:r>
        <w:rPr>
          <w:rFonts w:hAnsi="Times New Roman" w:ascii="Times New Roman"/>
          <w:szCs w:val="24"/>
          <w:lang w:val="hr-HR"/>
        </w:rPr>
        <w:t xml:space="preserve">Protiv ovog rješenja </w:t>
      </w:r>
      <w:r w:rsidR="00B576D2" w:rsidRPr="003843F0">
        <w:rPr>
          <w:rFonts w:hAnsi="Times New Roman" w:ascii="Times New Roman"/>
          <w:szCs w:val="24"/>
          <w:lang w:val="hr-HR"/>
        </w:rPr>
        <w:t xml:space="preserve">može </w:t>
      </w:r>
      <w:r>
        <w:rPr>
          <w:rFonts w:hAnsi="Times New Roman" w:ascii="Times New Roman"/>
          <w:szCs w:val="24"/>
          <w:lang w:val="hr-HR"/>
        </w:rPr>
        <w:t xml:space="preserve">se izjaviti </w:t>
      </w:r>
      <w:r w:rsidR="00B576D2" w:rsidRPr="003843F0">
        <w:rPr>
          <w:rFonts w:hAnsi="Times New Roman" w:ascii="Times New Roman"/>
          <w:szCs w:val="24"/>
          <w:lang w:val="hr-HR"/>
        </w:rPr>
        <w:t>žalb</w:t>
      </w:r>
      <w:r>
        <w:rPr>
          <w:rFonts w:hAnsi="Times New Roman" w:ascii="Times New Roman"/>
          <w:szCs w:val="24"/>
          <w:lang w:val="hr-HR"/>
        </w:rPr>
        <w:t>a</w:t>
      </w:r>
      <w:r w:rsidR="00B576D2" w:rsidRPr="003843F0">
        <w:rPr>
          <w:rFonts w:hAnsi="Times New Roman" w:ascii="Times New Roman"/>
          <w:szCs w:val="24"/>
          <w:lang w:val="hr-HR"/>
        </w:rPr>
        <w:t xml:space="preserve"> Visokom trgovačkom sudu Republike Hrvatske u roku od 8 dana </w:t>
      </w:r>
      <w:r w:rsidR="00151FC8">
        <w:rPr>
          <w:rFonts w:hAnsi="Times New Roman" w:ascii="Times New Roman"/>
          <w:szCs w:val="24"/>
          <w:lang w:val="hr-HR"/>
        </w:rPr>
        <w:t>od dostave</w:t>
      </w:r>
      <w:r w:rsidR="00B576D2" w:rsidRPr="003843F0">
        <w:rPr>
          <w:rFonts w:hAnsi="Times New Roman" w:ascii="Times New Roman"/>
          <w:szCs w:val="24"/>
          <w:lang w:val="hr-HR"/>
        </w:rPr>
        <w:t xml:space="preserve"> rješenja, a ulaže se putem ovog suda u 2 primjerka za sud i po 1 za svaku protivnu stranku. </w:t>
      </w:r>
      <w:r w:rsidR="00B211E6">
        <w:rPr>
          <w:rFonts w:hAnsi="Times New Roman" w:ascii="Times New Roman"/>
          <w:szCs w:val="24"/>
          <w:lang w:val="hr-HR"/>
        </w:rPr>
        <w:t>Dostava se smatra obavljenom istekom osmoga dana od dana objave ovoga rješenja na mrežnoj stranici e-o</w:t>
      </w:r>
      <w:r w:rsidR="00D741F4">
        <w:rPr>
          <w:rFonts w:hAnsi="Times New Roman" w:ascii="Times New Roman"/>
          <w:szCs w:val="24"/>
          <w:lang w:val="hr-HR"/>
        </w:rPr>
        <w:t>glasna ploča Trgovačkog suda u Z</w:t>
      </w:r>
      <w:r w:rsidR="00B211E6">
        <w:rPr>
          <w:rFonts w:hAnsi="Times New Roman" w:ascii="Times New Roman"/>
          <w:szCs w:val="24"/>
          <w:lang w:val="hr-HR"/>
        </w:rPr>
        <w:t>agrebu (čl</w:t>
      </w:r>
      <w:r>
        <w:rPr>
          <w:rFonts w:hAnsi="Times New Roman" w:ascii="Times New Roman"/>
          <w:szCs w:val="24"/>
          <w:lang w:val="hr-HR"/>
        </w:rPr>
        <w:t>anak</w:t>
      </w:r>
      <w:r w:rsidR="00B211E6">
        <w:rPr>
          <w:rFonts w:hAnsi="Times New Roman" w:ascii="Times New Roman"/>
          <w:szCs w:val="24"/>
          <w:lang w:val="hr-HR"/>
        </w:rPr>
        <w:t xml:space="preserve"> 12. st</w:t>
      </w:r>
      <w:r>
        <w:rPr>
          <w:rFonts w:hAnsi="Times New Roman" w:ascii="Times New Roman"/>
          <w:szCs w:val="24"/>
          <w:lang w:val="hr-HR"/>
        </w:rPr>
        <w:t>avak</w:t>
      </w:r>
      <w:r w:rsidR="00B211E6">
        <w:rPr>
          <w:rFonts w:hAnsi="Times New Roman" w:ascii="Times New Roman"/>
          <w:szCs w:val="24"/>
          <w:lang w:val="hr-HR"/>
        </w:rPr>
        <w:t xml:space="preserve"> 1. SZ)</w:t>
      </w:r>
      <w:r w:rsidR="008608CD">
        <w:rPr>
          <w:rFonts w:hAnsi="Times New Roman" w:ascii="Times New Roman"/>
          <w:szCs w:val="24"/>
          <w:lang w:val="hr-HR"/>
        </w:rPr>
        <w:t>.</w:t>
      </w:r>
    </w:p>
    <w:p w:rsidRDefault="00D44D4F" w:rsidR="00D44D4F" w:rsidRPr="00B576D2">
      <w:pPr>
        <w:jc w:val="both"/>
        <w:rPr>
          <w:rFonts w:hAnsi="Times New Roman" w:ascii="Times New Roman"/>
          <w:i/>
          <w:szCs w:val="24"/>
          <w:lang w:val="hr-HR"/>
        </w:rPr>
      </w:pPr>
    </w:p>
    <w:p w:rsidRDefault="00863DA7" w:rsidP="00863DA7" w:rsidR="00863DA7">
      <w:pPr>
        <w:autoSpaceDE w:val="false"/>
        <w:autoSpaceDN w:val="false"/>
        <w:adjustRightInd w:val="false"/>
        <w:jc w:val="both"/>
        <w:rPr>
          <w:rFonts w:hAnsi="Times New Roman" w:ascii="Times New Roman"/>
          <w:szCs w:val="24"/>
          <w:lang w:val="hr-HR"/>
        </w:rPr>
      </w:pPr>
      <w:r>
        <w:rPr>
          <w:rFonts w:hAnsi="Times New Roman" w:ascii="Times New Roman"/>
          <w:szCs w:val="24"/>
          <w:lang w:val="hr-HR"/>
        </w:rPr>
        <w:t>Za točnost otpravka-ovlašteni službenik</w:t>
      </w:r>
    </w:p>
    <w:p w:rsidRDefault="00863DA7" w:rsidP="00863DA7" w:rsidR="00B803C4">
      <w:pPr>
        <w:jc w:val="both"/>
        <w:rPr>
          <w:rFonts w:hAnsi="Times New Roman" w:ascii="Times New Roman"/>
          <w:szCs w:val="24"/>
          <w:lang w:val="hr-HR"/>
        </w:rPr>
      </w:pPr>
      <w:r>
        <w:rPr>
          <w:rFonts w:hAnsi="Times New Roman" w:ascii="Times New Roman"/>
          <w:szCs w:val="24"/>
          <w:lang w:val="hr-HR"/>
        </w:rPr>
        <w:t>Natalija Perković</w:t>
      </w:r>
    </w:p>
    <w:p w:rsidRDefault="00863DA7" w:rsidP="00863DA7" w:rsidR="00863DA7">
      <w:pPr>
        <w:jc w:val="both"/>
        <w:rPr>
          <w:rFonts w:hAnsi="Times New Roman" w:ascii="Times New Roman"/>
          <w:szCs w:val="24"/>
          <w:lang w:val="hr-HR"/>
        </w:rPr>
      </w:pPr>
    </w:p>
    <w:p w:rsidRDefault="00863DA7" w:rsidP="00863DA7" w:rsidR="00863DA7">
      <w:pPr>
        <w:jc w:val="both"/>
        <w:rPr>
          <w:rFonts w:hAnsi="Times New Roman" w:ascii="Times New Roman"/>
          <w:szCs w:val="24"/>
          <w:lang w:val="hr-HR"/>
        </w:rPr>
      </w:pPr>
    </w:p>
    <w:p w:rsidRDefault="00863DA7" w:rsidP="00863DA7" w:rsidR="00863DA7" w:rsidRPr="00B576D2">
      <w:pPr>
        <w:jc w:val="both"/>
        <w:rPr>
          <w:rFonts w:hAnsi="Times New Roman" w:ascii="Times New Roman"/>
          <w:szCs w:val="24"/>
          <w:lang w:val="hr-HR"/>
        </w:rPr>
      </w:pPr>
    </w:p>
    <w:sectPr w:rsidSect="00863DA7" w:rsidR="00863DA7" w:rsidRPr="00B576D2">
      <w:headerReference w:type="default" r:id="rId11"/>
      <w:headerReference w:type="first" r:id="rId12"/>
      <w:pgSz w:code="9" w:h="16840" w:w="11907"/>
      <w:pgMar w:gutter="0" w:footer="720" w:header="720" w:left="1418" w:bottom="1418" w:right="1418" w:top="56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08B7" w:rsidP="00DB4528" w:rsidR="002108B7">
      <w:r>
        <w:separator/>
      </w:r>
    </w:p>
  </w:endnote>
  <w:endnote w:id="0" w:type="continuationSeparator">
    <w:p w:rsidRDefault="002108B7" w:rsidP="00DB4528" w:rsidR="002108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08B7" w:rsidP="00DB4528" w:rsidR="002108B7">
      <w:r>
        <w:separator/>
      </w:r>
    </w:p>
  </w:footnote>
  <w:footnote w:id="0" w:type="continuationSeparator">
    <w:p w:rsidRDefault="002108B7" w:rsidP="00DB4528" w:rsidR="002108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F13F75"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0083146F" w:rsidRPr="0083146F">
          <w:rPr>
            <w:rFonts w:hAnsi="Times New Roman" w:ascii="Times New Roman"/>
          </w:rPr>
          <w:instrText>PAGE   \* MERGEFORMAT</w:instrText>
        </w:r>
        <w:r w:rsidRPr="0083146F">
          <w:rPr>
            <w:rFonts w:hAnsi="Times New Roman" w:ascii="Times New Roman"/>
          </w:rPr>
          <w:fldChar w:fldCharType="separate"/>
        </w:r>
        <w:r w:rsidR="00863DA7" w:rsidRPr="00863DA7">
          <w:rPr>
            <w:rFonts w:hAnsi="Times New Roman" w:ascii="Times New Roman"/>
            <w:noProof/>
            <w:lang w:val="hr-HR"/>
          </w:rPr>
          <w:t>4</w:t>
        </w:r>
        <w:r w:rsidRPr="0083146F">
          <w:rPr>
            <w:rFonts w:hAnsi="Times New Roman" w:ascii="Times New Roman"/>
          </w:rPr>
          <w:fldChar w:fldCharType="end"/>
        </w:r>
        <w:r w:rsidR="00F1400B">
          <w:rPr>
            <w:rFonts w:hAnsi="Times New Roman" w:ascii="Times New Roman"/>
          </w:rPr>
          <w:tab/>
        </w:r>
        <w:r w:rsidR="00E0125A">
          <w:rPr>
            <w:rFonts w:hAnsi="Times New Roman" w:ascii="Times New Roman"/>
          </w:rPr>
          <w:t>85</w:t>
        </w:r>
        <w:r w:rsidR="00F1400B">
          <w:rPr>
            <w:rFonts w:hAnsi="Times New Roman" w:ascii="Times New Roman"/>
          </w:rPr>
          <w:t xml:space="preserve">. </w:t>
        </w:r>
        <w:r w:rsidR="000F5459">
          <w:rPr>
            <w:rFonts w:hAnsi="Times New Roman" w:ascii="Times New Roman"/>
          </w:rPr>
          <w:t>St-</w:t>
        </w:r>
        <w:r w:rsidR="004204FB">
          <w:rPr>
            <w:rFonts w:hAnsi="Times New Roman" w:ascii="Times New Roman"/>
          </w:rPr>
          <w:t>4278</w:t>
        </w:r>
        <w:r w:rsidR="00E0125A">
          <w:rPr>
            <w:rFonts w:hAnsi="Times New Roman" w:ascii="Times New Roman"/>
          </w:rPr>
          <w:t>/1</w:t>
        </w:r>
        <w:r w:rsidR="00536E0A">
          <w:rPr>
            <w:rFonts w:hAnsi="Times New Roman" w:ascii="Times New Roman"/>
          </w:rPr>
          <w:t>6</w:t>
        </w:r>
      </w:p>
    </w:sdtContent>
  </w:sdt>
  <w:p w:rsidRDefault="00DB4528"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p>
  <w:p w:rsidRDefault="00840E3D" w:rsidR="00840E3D">
    <w:pPr>
      <w:pStyle w:val="Zaglavlje"/>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42B718D"/>
    <w:multiLevelType w:val="hybridMultilevel"/>
    <w:tmpl w:val="462A1E7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4"/>
  </w:num>
  <w:num w:numId="5">
    <w:abstractNumId w:val="5"/>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57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07BCF"/>
    <w:rsid w:val="00020C33"/>
    <w:rsid w:val="00020D22"/>
    <w:rsid w:val="00026F81"/>
    <w:rsid w:val="000410B8"/>
    <w:rsid w:val="00044109"/>
    <w:rsid w:val="00046071"/>
    <w:rsid w:val="0005364E"/>
    <w:rsid w:val="00053F52"/>
    <w:rsid w:val="00074E79"/>
    <w:rsid w:val="00082CF7"/>
    <w:rsid w:val="00095C65"/>
    <w:rsid w:val="000A23B5"/>
    <w:rsid w:val="000A4F52"/>
    <w:rsid w:val="000A5EFF"/>
    <w:rsid w:val="000B1ABC"/>
    <w:rsid w:val="000B609B"/>
    <w:rsid w:val="000B60E6"/>
    <w:rsid w:val="000B70BA"/>
    <w:rsid w:val="000B784F"/>
    <w:rsid w:val="000C47B3"/>
    <w:rsid w:val="000D11F2"/>
    <w:rsid w:val="000D18BE"/>
    <w:rsid w:val="000D7F28"/>
    <w:rsid w:val="000E236D"/>
    <w:rsid w:val="000E29DE"/>
    <w:rsid w:val="000E5A17"/>
    <w:rsid w:val="000F5459"/>
    <w:rsid w:val="00101756"/>
    <w:rsid w:val="001062F3"/>
    <w:rsid w:val="00112B50"/>
    <w:rsid w:val="00122ECB"/>
    <w:rsid w:val="00135BF3"/>
    <w:rsid w:val="00137338"/>
    <w:rsid w:val="0014077B"/>
    <w:rsid w:val="00147562"/>
    <w:rsid w:val="00151FC8"/>
    <w:rsid w:val="0015560F"/>
    <w:rsid w:val="00156D14"/>
    <w:rsid w:val="00157617"/>
    <w:rsid w:val="00182088"/>
    <w:rsid w:val="001849EC"/>
    <w:rsid w:val="001930AB"/>
    <w:rsid w:val="00197A15"/>
    <w:rsid w:val="001A0ADD"/>
    <w:rsid w:val="001B3811"/>
    <w:rsid w:val="001D13FF"/>
    <w:rsid w:val="001D40DE"/>
    <w:rsid w:val="001D6E13"/>
    <w:rsid w:val="001E14AE"/>
    <w:rsid w:val="001E6252"/>
    <w:rsid w:val="001E6FA6"/>
    <w:rsid w:val="001F0873"/>
    <w:rsid w:val="001F2C10"/>
    <w:rsid w:val="001F7BED"/>
    <w:rsid w:val="0020659A"/>
    <w:rsid w:val="002108B7"/>
    <w:rsid w:val="00236AF3"/>
    <w:rsid w:val="002552B7"/>
    <w:rsid w:val="00257C05"/>
    <w:rsid w:val="002712ED"/>
    <w:rsid w:val="002735BE"/>
    <w:rsid w:val="00280A5F"/>
    <w:rsid w:val="00283FA6"/>
    <w:rsid w:val="00295EEF"/>
    <w:rsid w:val="002A2C23"/>
    <w:rsid w:val="002A530D"/>
    <w:rsid w:val="002B3892"/>
    <w:rsid w:val="002D3C0F"/>
    <w:rsid w:val="002D5B26"/>
    <w:rsid w:val="002E1310"/>
    <w:rsid w:val="002F2EAA"/>
    <w:rsid w:val="0030470E"/>
    <w:rsid w:val="00306734"/>
    <w:rsid w:val="00311DC0"/>
    <w:rsid w:val="00314802"/>
    <w:rsid w:val="00325193"/>
    <w:rsid w:val="00325C1E"/>
    <w:rsid w:val="0032654D"/>
    <w:rsid w:val="003340DB"/>
    <w:rsid w:val="0034238D"/>
    <w:rsid w:val="00352E5B"/>
    <w:rsid w:val="00361624"/>
    <w:rsid w:val="0036343F"/>
    <w:rsid w:val="00366203"/>
    <w:rsid w:val="00382F4C"/>
    <w:rsid w:val="00390896"/>
    <w:rsid w:val="003B077B"/>
    <w:rsid w:val="003B0BD8"/>
    <w:rsid w:val="003B2493"/>
    <w:rsid w:val="003C2CBA"/>
    <w:rsid w:val="003C6061"/>
    <w:rsid w:val="003D3C0B"/>
    <w:rsid w:val="003D7189"/>
    <w:rsid w:val="003E29B0"/>
    <w:rsid w:val="00411055"/>
    <w:rsid w:val="004204FB"/>
    <w:rsid w:val="0042162E"/>
    <w:rsid w:val="004310D4"/>
    <w:rsid w:val="00433292"/>
    <w:rsid w:val="004567D4"/>
    <w:rsid w:val="00464CAD"/>
    <w:rsid w:val="00465511"/>
    <w:rsid w:val="00480E62"/>
    <w:rsid w:val="00490466"/>
    <w:rsid w:val="00490F29"/>
    <w:rsid w:val="004B0D46"/>
    <w:rsid w:val="004B6C33"/>
    <w:rsid w:val="004B7D8E"/>
    <w:rsid w:val="004C0DF2"/>
    <w:rsid w:val="004C47F4"/>
    <w:rsid w:val="004C4AD3"/>
    <w:rsid w:val="004D4CD1"/>
    <w:rsid w:val="004E0939"/>
    <w:rsid w:val="004F0ED3"/>
    <w:rsid w:val="004F1753"/>
    <w:rsid w:val="004F50FD"/>
    <w:rsid w:val="00500D3E"/>
    <w:rsid w:val="00502667"/>
    <w:rsid w:val="00503CF1"/>
    <w:rsid w:val="00515479"/>
    <w:rsid w:val="0052568D"/>
    <w:rsid w:val="0052713E"/>
    <w:rsid w:val="00530818"/>
    <w:rsid w:val="00532B71"/>
    <w:rsid w:val="00533789"/>
    <w:rsid w:val="00536E0A"/>
    <w:rsid w:val="00537BDA"/>
    <w:rsid w:val="005528E7"/>
    <w:rsid w:val="00557CD9"/>
    <w:rsid w:val="00560B25"/>
    <w:rsid w:val="005662D7"/>
    <w:rsid w:val="00575D08"/>
    <w:rsid w:val="00576B23"/>
    <w:rsid w:val="00591C1A"/>
    <w:rsid w:val="005940E9"/>
    <w:rsid w:val="00597E29"/>
    <w:rsid w:val="005B1B7B"/>
    <w:rsid w:val="005C5724"/>
    <w:rsid w:val="005D56C1"/>
    <w:rsid w:val="005D73BE"/>
    <w:rsid w:val="005F79FE"/>
    <w:rsid w:val="006147E5"/>
    <w:rsid w:val="00614A16"/>
    <w:rsid w:val="006356C5"/>
    <w:rsid w:val="00655203"/>
    <w:rsid w:val="00655BEA"/>
    <w:rsid w:val="0067586B"/>
    <w:rsid w:val="006863E7"/>
    <w:rsid w:val="006A31E0"/>
    <w:rsid w:val="006B13DB"/>
    <w:rsid w:val="006C1E76"/>
    <w:rsid w:val="006D1D1A"/>
    <w:rsid w:val="006E4B7B"/>
    <w:rsid w:val="006F2512"/>
    <w:rsid w:val="006F4D9C"/>
    <w:rsid w:val="0070323E"/>
    <w:rsid w:val="007037F9"/>
    <w:rsid w:val="00704569"/>
    <w:rsid w:val="00707BE1"/>
    <w:rsid w:val="007129C4"/>
    <w:rsid w:val="00713853"/>
    <w:rsid w:val="00722C2D"/>
    <w:rsid w:val="00723318"/>
    <w:rsid w:val="0072396A"/>
    <w:rsid w:val="00724C7F"/>
    <w:rsid w:val="00730EAB"/>
    <w:rsid w:val="00732FFF"/>
    <w:rsid w:val="00735268"/>
    <w:rsid w:val="00736542"/>
    <w:rsid w:val="00745B1F"/>
    <w:rsid w:val="00751C7E"/>
    <w:rsid w:val="0075317B"/>
    <w:rsid w:val="00754231"/>
    <w:rsid w:val="00754878"/>
    <w:rsid w:val="00760DE6"/>
    <w:rsid w:val="0076395C"/>
    <w:rsid w:val="0077099C"/>
    <w:rsid w:val="00775884"/>
    <w:rsid w:val="00784FF8"/>
    <w:rsid w:val="00787F6F"/>
    <w:rsid w:val="007A29F9"/>
    <w:rsid w:val="007C2B5D"/>
    <w:rsid w:val="007C53C7"/>
    <w:rsid w:val="007D775A"/>
    <w:rsid w:val="007E0E87"/>
    <w:rsid w:val="007E1563"/>
    <w:rsid w:val="007F4F73"/>
    <w:rsid w:val="008019CD"/>
    <w:rsid w:val="00812CDE"/>
    <w:rsid w:val="008158C9"/>
    <w:rsid w:val="00817217"/>
    <w:rsid w:val="00825EB5"/>
    <w:rsid w:val="008273C9"/>
    <w:rsid w:val="0083146F"/>
    <w:rsid w:val="00831D26"/>
    <w:rsid w:val="0083323B"/>
    <w:rsid w:val="00836165"/>
    <w:rsid w:val="00840E3D"/>
    <w:rsid w:val="008418BC"/>
    <w:rsid w:val="008557E7"/>
    <w:rsid w:val="008608CD"/>
    <w:rsid w:val="00863DA7"/>
    <w:rsid w:val="008658FB"/>
    <w:rsid w:val="00867F16"/>
    <w:rsid w:val="008800F8"/>
    <w:rsid w:val="00893F57"/>
    <w:rsid w:val="00895A97"/>
    <w:rsid w:val="008A5CDE"/>
    <w:rsid w:val="008B30D1"/>
    <w:rsid w:val="008C3BC6"/>
    <w:rsid w:val="008D5425"/>
    <w:rsid w:val="008F4C87"/>
    <w:rsid w:val="008F6BD1"/>
    <w:rsid w:val="009302EB"/>
    <w:rsid w:val="00935487"/>
    <w:rsid w:val="00943F0B"/>
    <w:rsid w:val="00955E9E"/>
    <w:rsid w:val="00974C2D"/>
    <w:rsid w:val="00974E50"/>
    <w:rsid w:val="0097566B"/>
    <w:rsid w:val="00987982"/>
    <w:rsid w:val="00992F21"/>
    <w:rsid w:val="0099374A"/>
    <w:rsid w:val="0099623A"/>
    <w:rsid w:val="00997BA9"/>
    <w:rsid w:val="009B13CE"/>
    <w:rsid w:val="009C1D6B"/>
    <w:rsid w:val="009E3F2F"/>
    <w:rsid w:val="009F0609"/>
    <w:rsid w:val="009F503C"/>
    <w:rsid w:val="009F5765"/>
    <w:rsid w:val="00A011C1"/>
    <w:rsid w:val="00A0636A"/>
    <w:rsid w:val="00A063B5"/>
    <w:rsid w:val="00A15412"/>
    <w:rsid w:val="00A15620"/>
    <w:rsid w:val="00A21251"/>
    <w:rsid w:val="00A30172"/>
    <w:rsid w:val="00A3532D"/>
    <w:rsid w:val="00A44B37"/>
    <w:rsid w:val="00A6140A"/>
    <w:rsid w:val="00A61FDD"/>
    <w:rsid w:val="00A6770E"/>
    <w:rsid w:val="00A7532D"/>
    <w:rsid w:val="00A77A6F"/>
    <w:rsid w:val="00A90499"/>
    <w:rsid w:val="00A92B4F"/>
    <w:rsid w:val="00A95334"/>
    <w:rsid w:val="00A9787E"/>
    <w:rsid w:val="00A97DF9"/>
    <w:rsid w:val="00AA1645"/>
    <w:rsid w:val="00AA2516"/>
    <w:rsid w:val="00AB30A2"/>
    <w:rsid w:val="00AB687F"/>
    <w:rsid w:val="00AB7883"/>
    <w:rsid w:val="00AC74C9"/>
    <w:rsid w:val="00AE2B9E"/>
    <w:rsid w:val="00AF40B4"/>
    <w:rsid w:val="00B03169"/>
    <w:rsid w:val="00B07B03"/>
    <w:rsid w:val="00B10F67"/>
    <w:rsid w:val="00B12B04"/>
    <w:rsid w:val="00B13DE9"/>
    <w:rsid w:val="00B211E6"/>
    <w:rsid w:val="00B2463B"/>
    <w:rsid w:val="00B25B09"/>
    <w:rsid w:val="00B27509"/>
    <w:rsid w:val="00B358E7"/>
    <w:rsid w:val="00B576D2"/>
    <w:rsid w:val="00B71FF5"/>
    <w:rsid w:val="00B750FD"/>
    <w:rsid w:val="00B803C4"/>
    <w:rsid w:val="00BA25F3"/>
    <w:rsid w:val="00BB2D96"/>
    <w:rsid w:val="00BB3F12"/>
    <w:rsid w:val="00BE2F95"/>
    <w:rsid w:val="00BF3B37"/>
    <w:rsid w:val="00BF6167"/>
    <w:rsid w:val="00C0484E"/>
    <w:rsid w:val="00C06C05"/>
    <w:rsid w:val="00C1459E"/>
    <w:rsid w:val="00C202D8"/>
    <w:rsid w:val="00C21419"/>
    <w:rsid w:val="00C4021E"/>
    <w:rsid w:val="00C4374F"/>
    <w:rsid w:val="00C510CB"/>
    <w:rsid w:val="00C56D4F"/>
    <w:rsid w:val="00C57CAF"/>
    <w:rsid w:val="00C65237"/>
    <w:rsid w:val="00C735DF"/>
    <w:rsid w:val="00C826FA"/>
    <w:rsid w:val="00C841FF"/>
    <w:rsid w:val="00CA2376"/>
    <w:rsid w:val="00CA52A3"/>
    <w:rsid w:val="00CA71B0"/>
    <w:rsid w:val="00CB3343"/>
    <w:rsid w:val="00CC755C"/>
    <w:rsid w:val="00CD1153"/>
    <w:rsid w:val="00CD2670"/>
    <w:rsid w:val="00CD691F"/>
    <w:rsid w:val="00CD704E"/>
    <w:rsid w:val="00CF21A3"/>
    <w:rsid w:val="00CF2939"/>
    <w:rsid w:val="00CF2B7C"/>
    <w:rsid w:val="00D05C09"/>
    <w:rsid w:val="00D07F30"/>
    <w:rsid w:val="00D10BE0"/>
    <w:rsid w:val="00D21D81"/>
    <w:rsid w:val="00D2537F"/>
    <w:rsid w:val="00D26A08"/>
    <w:rsid w:val="00D2747E"/>
    <w:rsid w:val="00D4254F"/>
    <w:rsid w:val="00D44D4F"/>
    <w:rsid w:val="00D57488"/>
    <w:rsid w:val="00D73897"/>
    <w:rsid w:val="00D741F4"/>
    <w:rsid w:val="00D746D9"/>
    <w:rsid w:val="00D80E26"/>
    <w:rsid w:val="00D8773A"/>
    <w:rsid w:val="00D90A44"/>
    <w:rsid w:val="00D932D1"/>
    <w:rsid w:val="00D955F3"/>
    <w:rsid w:val="00DA2CDC"/>
    <w:rsid w:val="00DA563D"/>
    <w:rsid w:val="00DB27E1"/>
    <w:rsid w:val="00DB29D2"/>
    <w:rsid w:val="00DB4528"/>
    <w:rsid w:val="00DB6EB7"/>
    <w:rsid w:val="00DC7FA5"/>
    <w:rsid w:val="00DD3838"/>
    <w:rsid w:val="00DD79AC"/>
    <w:rsid w:val="00DD7C95"/>
    <w:rsid w:val="00DE437A"/>
    <w:rsid w:val="00DF16F2"/>
    <w:rsid w:val="00DF190F"/>
    <w:rsid w:val="00DF5968"/>
    <w:rsid w:val="00DF5C12"/>
    <w:rsid w:val="00DF7D4E"/>
    <w:rsid w:val="00E0125A"/>
    <w:rsid w:val="00E01A44"/>
    <w:rsid w:val="00E15EF7"/>
    <w:rsid w:val="00E21DBB"/>
    <w:rsid w:val="00E25129"/>
    <w:rsid w:val="00E37677"/>
    <w:rsid w:val="00E43D20"/>
    <w:rsid w:val="00E51ACC"/>
    <w:rsid w:val="00E55BDB"/>
    <w:rsid w:val="00E578A4"/>
    <w:rsid w:val="00E62299"/>
    <w:rsid w:val="00E8598F"/>
    <w:rsid w:val="00EA23EA"/>
    <w:rsid w:val="00EB1310"/>
    <w:rsid w:val="00EB57CC"/>
    <w:rsid w:val="00EE5750"/>
    <w:rsid w:val="00EE69E5"/>
    <w:rsid w:val="00F01628"/>
    <w:rsid w:val="00F13F75"/>
    <w:rsid w:val="00F1400B"/>
    <w:rsid w:val="00F16B54"/>
    <w:rsid w:val="00F20BD9"/>
    <w:rsid w:val="00F22CD9"/>
    <w:rsid w:val="00F23A19"/>
    <w:rsid w:val="00F25613"/>
    <w:rsid w:val="00F32BA3"/>
    <w:rsid w:val="00F32F0D"/>
    <w:rsid w:val="00F360FE"/>
    <w:rsid w:val="00F36C0F"/>
    <w:rsid w:val="00F62A72"/>
    <w:rsid w:val="00F667BC"/>
    <w:rsid w:val="00F7711F"/>
    <w:rsid w:val="00F8030D"/>
    <w:rsid w:val="00F829E2"/>
    <w:rsid w:val="00F841C9"/>
    <w:rsid w:val="00F86E6E"/>
    <w:rsid w:val="00F91491"/>
    <w:rsid w:val="00F92634"/>
    <w:rsid w:val="00F93A8C"/>
    <w:rsid w:val="00F95B23"/>
    <w:rsid w:val="00F97FC5"/>
    <w:rsid w:val="00FA6D73"/>
    <w:rsid w:val="00FC7393"/>
    <w:rsid w:val="00FD35C3"/>
    <w:rsid w:val="00FD5A31"/>
    <w:rsid w:val="00FE0A25"/>
    <w:rsid w:val="00FE69AE"/>
    <w:rsid w:val="00FF29D4"/>
    <w:rsid w:val="00FF445E"/>
    <w:rsid w:val="00FF56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57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space="0" w:sz="0" w:color="auto" w:val="none"/>
      <w:shd w:fill="auto" w:color="auto" w:val="clear"/>
    </w:rPr>
  </w:style>
  <w:style w:customStyle="true" w:styleId="eSPISCCParagraphDefaultFont" w:type="character">
    <w:name w:val="eSPIS_CC_Paragraph Default Font"/>
    <w:basedOn w:val="Zadanifontodlomka"/>
    <w:rsid w:val="00F93A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3A8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93A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3A8C"/>
    <w:rPr>
      <w:rFonts w:cs="Times New Roman" w:hAnsi="Times New Roman" w:ascii="Times New Roman"/>
      <w:sz w:val="24"/>
      <w:szCs w:val="24"/>
      <w:bdr w:space="0" w:sz="0" w:color="auto" w:val="none"/>
      <w:shd w:fill="CCFFCC" w:color="auto" w:val="clear"/>
      <w:lang w:val="hr-HR"/>
    </w:rPr>
  </w:style>
  <w:style w:styleId="Tijeloteksta" w:type="paragraph">
    <w:name w:val="Body Text"/>
    <w:basedOn w:val="Normal"/>
    <w:link w:val="TijelotekstaChar"/>
    <w:rsid w:val="008273C9"/>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8273C9"/>
    <w:rPr>
      <w:sz w:val="24"/>
      <w:szCs w:val="24"/>
    </w:rPr>
  </w:style>
  <w:style w:customStyle="true" w:styleId="Default" w:type="paragraph">
    <w:name w:val="Default"/>
    <w:rsid w:val="006863E7"/>
    <w:pPr>
      <w:autoSpaceDE w:val="false"/>
      <w:autoSpaceDN w:val="false"/>
      <w:adjustRightInd w:val="false"/>
    </w:pPr>
    <w:rPr>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color="auto" w:space="0" w:sz="0" w:val="none"/>
      <w:shd w:color="auto" w:fill="auto" w:val="clear"/>
    </w:rPr>
  </w:style>
  <w:style w:customStyle="1" w:styleId="eSPISCCParagraphDefaultFont" w:type="character">
    <w:name w:val="eSPIS_CC_Paragraph Default Font"/>
    <w:basedOn w:val="Zadanifontodlomka"/>
    <w:rsid w:val="00F93A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3A8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93A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3A8C"/>
    <w:rPr>
      <w:rFonts w:ascii="Times New Roman" w:cs="Times New Roman" w:hAnsi="Times New Roman"/>
      <w:sz w:val="24"/>
      <w:szCs w:val="24"/>
      <w:bdr w:color="auto" w:space="0" w:sz="0" w:val="none"/>
      <w:shd w:color="auto" w:fill="CCFFCC" w:val="clear"/>
      <w:lang w:val="hr-HR"/>
    </w:rPr>
  </w:style>
  <w:style w:styleId="Tijeloteksta" w:type="paragraph">
    <w:name w:val="Body Text"/>
    <w:basedOn w:val="Normal"/>
    <w:link w:val="TijelotekstaChar"/>
    <w:rsid w:val="008273C9"/>
    <w:pPr>
      <w:jc w:val="both"/>
    </w:pPr>
    <w:rPr>
      <w:rFonts w:ascii="Times New Roman" w:hAnsi="Times New Roman"/>
      <w:szCs w:val="24"/>
      <w:lang w:val="hr-HR"/>
    </w:rPr>
  </w:style>
  <w:style w:customStyle="1" w:styleId="TijelotekstaChar" w:type="character">
    <w:name w:val="Tijelo teksta Char"/>
    <w:basedOn w:val="Zadanifontodlomka"/>
    <w:link w:val="Tijeloteksta"/>
    <w:rsid w:val="008273C9"/>
    <w:rPr>
      <w:sz w:val="24"/>
      <w:szCs w:val="24"/>
    </w:rPr>
  </w:style>
  <w:style w:customStyle="1" w:styleId="Default" w:type="paragraph">
    <w:name w:val="Default"/>
    <w:rsid w:val="006863E7"/>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8300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lipnja 2018.</izvorni_sadrzaj>
    <derivirana_varijabla naziv="DomainObject.DatumDonosenjaOdluke_1">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St-4278/2016-26</izvorni_sadrzaj>
    <derivirana_varijabla naziv="DomainObject.Oznaka_1">St-4278/2016-26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4278</izvorni_sadrzaj>
    <derivirana_varijabla naziv="DomainObject.Predmet.Broj_1">4278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svibnja 2016.</izvorni_sadrzaj>
    <derivirana_varijabla naziv="DomainObject.Predmet.DatumOsnivanja_1">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15. lipnja 2018.</izvorni_sadrzaj>
    <derivirana_varijabla naziv="DomainObject.Predmet.DatumRjesavanja_1">15. lipnja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St-4278/2016</izvorni_sadrzaj>
    <derivirana_varijabla naziv="DomainObject.Predmet.OznakaBroj_1">St-4278/2016</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MAKRO 5 PROJEKT d.o.o.</izvorni_sadrzaj>
    <derivirana_varijabla naziv="DomainObject.Predmet.ProtustrankaFormated_1">  MAKRO 5 PROJEKT d.o.o.</derivirana_varijabla>
  </DomainObject.Predmet.ProtustrankaFormated>
  <DomainObject.Predmet.ProtustrankaFormatedOIB>
    <izvorni_sadrzaj>  MAKRO 5 PROJEKT d.o.o., OIB 17028057903</izvorni_sadrzaj>
    <derivirana_varijabla naziv="DomainObject.Predmet.ProtustrankaFormatedOIB_1">  MAKRO 5 PROJEKT d.o.o., OIB 17028057903</derivirana_varijabla>
  </DomainObject.Predmet.ProtustrankaFormatedOIB>
  <DomainObject.Predmet.ProtustrankaFormatedWithAdress>
    <izvorni_sadrzaj> MAKRO 5 PROJEKT d.o.o., Trnjanska 37, 10000 Zagreb</izvorni_sadrzaj>
    <derivirana_varijabla naziv="DomainObject.Predmet.ProtustrankaFormatedWithAdress_1"> MAKRO 5 PROJEKT d.o.o., Trnjanska 37, 10000 Zagreb</derivirana_varijabla>
  </DomainObject.Predmet.ProtustrankaFormatedWithAdress>
  <DomainObject.Predmet.ProtustrankaFormatedWithAdressOIB>
    <izvorni_sadrzaj> MAKRO 5 PROJEKT d.o.o., OIB 17028057903, Trnjanska 37, 10000 Zagreb</izvorni_sadrzaj>
    <derivirana_varijabla naziv="DomainObject.Predmet.ProtustrankaFormatedWithAdressOIB_1"> MAKRO 5 PROJEKT d.o.o., OIB 17028057903, Trnjanska 37, 10000 Zagreb</derivirana_varijabla>
  </DomainObject.Predmet.ProtustrankaFormatedWithAdressOIB>
  <DomainObject.Predmet.ProtustrankaWithAdress>
    <izvorni_sadrzaj>MAKRO 5 PROJEKT d.o.o. Trnjanska 37, 10000 Zagreb</izvorni_sadrzaj>
    <derivirana_varijabla naziv="DomainObject.Predmet.ProtustrankaWithAdress_1">MAKRO 5 PROJEKT d.o.o. Trnjanska 37, 10000 Zagreb</derivirana_varijabla>
  </DomainObject.Predmet.ProtustrankaWithAdress>
  <DomainObject.Predmet.ProtustrankaWithAdressOIB>
    <izvorni_sadrzaj>MAKRO 5 PROJEKT d.o.o., OIB 17028057903, Trnjanska 37, 10000 Zagreb</izvorni_sadrzaj>
    <derivirana_varijabla naziv="DomainObject.Predmet.ProtustrankaWithAdressOIB_1">MAKRO 5 PROJEKT d.o.o., OIB 17028057903, Trnjanska 37, 10000 Zagreb</derivirana_varijabla>
  </DomainObject.Predmet.ProtustrankaWithAdressOIB>
  <DomainObject.Predmet.ProtustrankaNazivFormated>
    <izvorni_sadrzaj>MAKRO 5 PROJEKT d.o.o.</izvorni_sadrzaj>
    <derivirana_varijabla naziv="DomainObject.Predmet.ProtustrankaNazivFormated_1">MAKRO 5 PROJEKT d.o.o.</derivirana_varijabla>
  </DomainObject.Predmet.ProtustrankaNazivFormated>
  <DomainObject.Predmet.ProtustrankaNazivFormatedOIB>
    <izvorni_sadrzaj>MAKRO 5 PROJEKT d.o.o., OIB 17028057903</izvorni_sadrzaj>
    <derivirana_varijabla naziv="DomainObject.Predmet.ProtustrankaNazivFormatedOIB_1">MAKRO 5 PROJEKT d.o.o., OIB 17028057903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MAKRO 5 PROJEKT d.o.o.</item>
    </izvorni_sadrzaj>
    <derivirana_varijabla naziv="DomainObject.Predmet.ProtuStrankaListFormated_1">
      <item>MAKRO 5 PROJEKT d.o.o.</item>
    </derivirana_varijabla>
  </DomainObject.Predmet.ProtuStrankaListFormated>
  <DomainObject.Predmet.ProtuStrankaListFormatedOIB>
    <izvorni_sadrzaj>
      <item>MAKRO 5 PROJEKT d.o.o., OIB 17028057903</item>
    </izvorni_sadrzaj>
    <derivirana_varijabla naziv="DomainObject.Predmet.ProtuStrankaListFormatedOIB_1">
      <item>MAKRO 5 PROJEKT d.o.o., OIB 17028057903</item>
    </derivirana_varijabla>
  </DomainObject.Predmet.ProtuStrankaListFormatedOIB>
  <DomainObject.Predmet.ProtuStrankaListFormatedWithAdress>
    <izvorni_sadrzaj>
      <item>MAKRO 5 PROJEKT d.o.o., Trnjanska 37, 10000 Zagreb</item>
    </izvorni_sadrzaj>
    <derivirana_varijabla naziv="DomainObject.Predmet.ProtuStrankaListFormatedWithAdress_1">
      <item>MAKRO 5 PROJEKT d.o.o., Trnjanska 37, 10000 Zagreb</item>
    </derivirana_varijabla>
  </DomainObject.Predmet.ProtuStrankaListFormatedWithAdress>
  <DomainObject.Predmet.ProtuStrankaListFormatedWithAdressOIB>
    <izvorni_sadrzaj>
      <item>MAKRO 5 PROJEKT d.o.o., OIB 17028057903, Trnjanska 37, 10000 Zagreb</item>
    </izvorni_sadrzaj>
    <derivirana_varijabla naziv="DomainObject.Predmet.ProtuStrankaListFormatedWithAdressOIB_1">
      <item>MAKRO 5 PROJEKT d.o.o., OIB 17028057903, Trnjanska 37, 10000 Zagreb</item>
    </derivirana_varijabla>
  </DomainObject.Predmet.ProtuStrankaListFormatedWithAdressOIB>
  <DomainObject.Predmet.ProtuStrankaListNazivFormated>
    <izvorni_sadrzaj>
      <item>MAKRO 5 PROJEKT d.o.o.</item>
    </izvorni_sadrzaj>
    <derivirana_varijabla naziv="DomainObject.Predmet.ProtuStrankaListNazivFormated_1">
      <item>MAKRO 5 PROJEKT d.o.o.</item>
    </derivirana_varijabla>
  </DomainObject.Predmet.ProtuStrankaListNazivFormated>
  <DomainObject.Predmet.ProtuStrankaListNazivFormatedOIB>
    <izvorni_sadrzaj>
      <item>MAKRO 5 PROJEKT d.o.o., OIB 17028057903</item>
    </izvorni_sadrzaj>
    <derivirana_varijabla naziv="DomainObject.Predmet.ProtuStrankaListNazivFormatedOIB_1">
      <item>MAKRO 5 PROJEKT d.o.o., OIB 17028057903</item>
    </derivirana_varijabla>
  </DomainObject.Predmet.ProtuStrankaListNazivFormatedOIB>
  <DomainObject.Predmet.OstaliListFormated>
    <izvorni_sadrzaj>
      <item>Slišković Ciril</item>
      <item>Anderluh Zvonko</item>
    </izvorni_sadrzaj>
    <derivirana_varijabla naziv="DomainObject.Predmet.OstaliListFormated_1">
      <item>Slišković Ciril</item>
      <item>Anderluh Zvonko</item>
    </derivirana_varijabla>
  </DomainObject.Predmet.OstaliListFormated>
  <DomainObject.Predmet.OstaliListFormatedOIB>
    <izvorni_sadrzaj>
      <item>Slišković Ciril, OIB 59675864044</item>
      <item>Anderluh Zvonko, OIB 71652811583</item>
    </izvorni_sadrzaj>
    <derivirana_varijabla naziv="DomainObject.Predmet.OstaliListFormatedOIB_1">
      <item>Slišković Ciril, OIB 59675864044</item>
      <item>Anderluh Zvonko, OIB 71652811583</item>
    </derivirana_varijabla>
  </DomainObject.Predmet.OstaliListFormatedOIB>
  <DomainObject.Predmet.OstaliListFormatedWithAdress>
    <izvorni_sadrzaj>
      <item>Slišković Ciril, Rostoharjeva 26 A, 8270 Krško</item>
      <item>Anderluh Zvonko, Merlada 9, 52470 Umag</item>
    </izvorni_sadrzaj>
    <derivirana_varijabla naziv="DomainObject.Predmet.OstaliListFormatedWithAdress_1">
      <item>Slišković Ciril, Rostoharjeva 26 A, 8270 Krško</item>
      <item>Anderluh Zvonko, Merlada 9, 52470 Umag</item>
    </derivirana_varijabla>
  </DomainObject.Predmet.OstaliListFormatedWithAdress>
  <DomainObject.Predmet.OstaliListFormatedWithAdressOIB>
    <izvorni_sadrzaj>
      <item>Slišković Ciril, OIB 59675864044, Rostoharjeva 26 A, 8270 Krško</item>
      <item>Anderluh Zvonko, OIB 71652811583, Merlada 9, 52470 Umag</item>
    </izvorni_sadrzaj>
    <derivirana_varijabla naziv="DomainObject.Predmet.OstaliListFormatedWithAdressOIB_1">
      <item>Slišković Ciril, OIB 59675864044, Rostoharjeva 26 A, 8270 Krško</item>
      <item>Anderluh Zvonko, OIB 71652811583, Merlada 9, 52470 Umag</item>
    </derivirana_varijabla>
  </DomainObject.Predmet.OstaliListFormatedWithAdressOIB>
  <DomainObject.Predmet.OstaliListNazivFormated>
    <izvorni_sadrzaj>
      <item>Slišković Ciril</item>
      <item>Anderluh Zvonko</item>
    </izvorni_sadrzaj>
    <derivirana_varijabla naziv="DomainObject.Predmet.OstaliListNazivFormated_1">
      <item>Slišković Ciril</item>
      <item>Anderluh Zvonko</item>
    </derivirana_varijabla>
  </DomainObject.Predmet.OstaliListNazivFormated>
  <DomainObject.Predmet.OstaliListNazivFormatedOIB>
    <izvorni_sadrzaj>
      <item>Slišković Ciril, OIB 59675864044</item>
      <item>Anderluh Zvonko, OIB 71652811583</item>
    </izvorni_sadrzaj>
    <derivirana_varijabla naziv="DomainObject.Predmet.OstaliListNazivFormatedOIB_1">
      <item>Slišković Ciril, OIB 59675864044</item>
      <item>Anderluh Zvonko, OIB 71652811583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lipnja 2018.</izvorni_sadrzaj>
    <derivirana_varijabla naziv="DomainObject.Datum_1">15. lipnja 2018.</derivirana_varijabla>
  </DomainObject.Datum>
  <DomainObject.PoslovniBrojDokumenta>
    <izvorni_sadrzaj>St-4278/2016-26</izvorni_sadrzaj>
    <derivirana_varijabla naziv="DomainObject.PoslovniBrojDokumenta_1">St-4278/2016-26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MAKRO 5 PROJEKT d.o.o.</izvorni_sadrzaj>
    <derivirana_varijabla naziv="DomainObject.Predmet.ProtustrankaIDrugi_1">MAKRO 5 PROJEKT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MAKRO 5 PROJEKT d.o.o., OIB 17028057903, Trnjanska 37, 10000 Zagreb</izvorni_sadrzaj>
    <derivirana_varijabla naziv="DomainObject.Predmet.ProtustrankaIDrugiAdressOIB_1">MAKRO 5 PROJEKT d.o.o., OIB 17028057903, Trnjanska 37,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15. lipnja 2018.</izvorni_sadrzaj>
    <derivirana_varijabla naziv="DomainObject.Predmet.OdlukaRjesenje.DatumDonosenjaOdluke_1">15. lipnja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St-4278/2016-26</izvorni_sadrzaj>
    <derivirana_varijabla naziv="DomainObject.Predmet.OdlukaRjesenje.Oznaka_1">St-4278/2016-26</derivirana_varijabla>
  </DomainObject.Predmet.OdlukaRjesenje.Oznaka>
  <DomainObject.Predmet.SudioniciListNaziv>
    <izvorni_sadrzaj>
      <item>FINA Regionalni centar Zagreb</item>
      <item>MAKRO 5 PROJEKT d.o.o.</item>
      <item>Slišković Ciril</item>
      <item>Anderluh Zvonko</item>
    </izvorni_sadrzaj>
    <derivirana_varijabla naziv="DomainObject.Predmet.SudioniciListNaziv_1">
      <item>FINA Regionalni centar Zagreb</item>
      <item>MAKRO 5 PROJEKT d.o.o.</item>
      <item>Slišković Ciril</item>
      <item>Anderluh Zvonko</item>
    </derivirana_varijabla>
  </DomainObject.Predmet.SudioniciListNaziv>
  <DomainObject.Predmet.SudioniciListAdressOIB>
    <izvorni_sadrzaj>
      <item>FINA Regionalni centar Zagreb, OIB 85821130368, Trg svibanjskih žrtava 1995. br. 1,10000 Zagreb</item>
      <item>MAKRO 5 PROJEKT d.o.o., OIB 17028057903, Trnjanska 37,10000 Zagreb</item>
      <item>Slišković Ciril, OIB 59675864044, Rostoharjeva 26 A,8270 Krško</item>
      <item>Anderluh Zvonko, OIB 71652811583, Merlada 9,52470 Umag</item>
    </izvorni_sadrzaj>
    <derivirana_varijabla naziv="DomainObject.Predmet.SudioniciListAdressOIB_1">
      <item>FINA Regionalni centar Zagreb, OIB 85821130368, Trg svibanjskih žrtava 1995. br. 1,10000 Zagreb</item>
      <item>MAKRO 5 PROJEKT d.o.o., OIB 17028057903, Trnjanska 37,10000 Zagreb</item>
      <item>Slišković Ciril, OIB 59675864044, Rostoharjeva 26 A,8270 Krško</item>
      <item>Anderluh Zvonko, OIB 71652811583, Merlada 9,52470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17028057903</item>
      <item>, OIB 59675864044</item>
      <item>, OIB 71652811583</item>
    </izvorni_sadrzaj>
    <derivirana_varijabla naziv="DomainObject.Predmet.SudioniciListNazivOIB_1">
      <item>, OIB 85821130368</item>
      <item>, OIB 17028057903</item>
      <item>, OIB 59675864044</item>
      <item>, OIB 71652811583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Dragutin Romić, OIB 07423571519, Ulica Papuka 28 Čepin</item>
    </izvorni_sadrzaj>
    <derivirana_varijabla naziv="DomainObject.Predmet.StecajniUpraviteljiListAddressOIB_1">
      <item>Dragutin Romić, OIB 07423571519, Ulica Papuka 28 Čepin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D6A0D8-2E63-4ED7-A968-A3A690FE8A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4</properties:Pages>
  <properties:Words>1341</properties:Words>
  <properties:Characters>7327</properties:Characters>
  <properties:Lines>150</properties:Lines>
  <properties:Paragraphs>35</properties:Paragraphs>
  <properties:TotalTime>314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8646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2017-02-09T07:25:00Z</dcterms:created>
  <dc:creator>Sudsko vijeæe</dc:creator>
  <cp:lastModifiedBy>Natalija Perković</cp:lastModifiedBy>
  <cp:lastPrinted>2017-02-21T10:42:00Z</cp:lastPrinted>
  <dcterms:modified xmlns:xsi="http://www.w3.org/2001/XMLSchema-instance" xsi:type="dcterms:W3CDTF">2018-06-15T09:45:00Z</dcterms:modified>
  <cp:revision>289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St-4278/2016-26 / Odluka - Rješenje - otvaranje i zaključenje stečajnog postupka (čl. 132) (OTVARANJE I ZAKLJUČENJE_NEMA IMOVINE_čl.132.SZ.docx)</vt:lpwstr>
  </prop:property>
  <prop:property name="CC_coloring" pid="4" fmtid="{D5CDD505-2E9C-101B-9397-08002B2CF9AE}">
    <vt:bool>false</vt:bool>
  </prop:property>
  <prop:property name="BrojStranica" pid="5" fmtid="{D5CDD505-2E9C-101B-9397-08002B2CF9AE}">
    <vt:i4>4</vt:i4>
  </prop:property>
</prop:Properties>
</file>