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4502" w14:paraId="8194502" w:rsidRDefault="0015000A" w:rsidP="00695214" w:rsidR="0015000A" w:rsidRPr="00CE7108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 w:rsidRPr="00CE7108">
        <w:rPr>
          <w:noProof/>
          <w:sz w:val="24"/>
          <w:szCs w:val="24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-260350</wp:posOffset>
            </wp:positionV>
            <wp:extent cy="634365" cx="487045"/>
            <wp:effectExtent b="0" r="825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45323" w:rsidP="00D81E83" w:rsidR="00B45323">
      <w:pPr>
        <w:pStyle w:val="Zaglavlje"/>
        <w:rPr>
          <w:sz w:val="24"/>
          <w:szCs w:val="24"/>
        </w:rPr>
      </w:pPr>
    </w:p>
    <w:p w:rsidRDefault="00B45323" w:rsidP="00D81E83" w:rsidR="00B45323">
      <w:pPr>
        <w:pStyle w:val="Zaglavlje"/>
        <w:rPr>
          <w:sz w:val="24"/>
          <w:szCs w:val="24"/>
        </w:rPr>
      </w:pPr>
    </w:p>
    <w:p w:rsidRDefault="00D81E83" w:rsidP="00D81E83" w:rsidR="00D81E83" w:rsidRPr="00CE7108">
      <w:pPr>
        <w:pStyle w:val="Zaglavlje"/>
        <w:rPr>
          <w:sz w:val="24"/>
          <w:szCs w:val="24"/>
        </w:rPr>
      </w:pPr>
      <w:r w:rsidRPr="00CE7108">
        <w:rPr>
          <w:sz w:val="24"/>
          <w:szCs w:val="24"/>
        </w:rPr>
        <w:t>REPUBLIKA HRVATSKA</w:t>
      </w:r>
    </w:p>
    <w:p w:rsidRDefault="00D81E83" w:rsidP="00D81E83" w:rsidR="00D81E83" w:rsidRPr="00CE7108">
      <w:pPr>
        <w:pStyle w:val="Zaglavlje"/>
        <w:rPr>
          <w:sz w:val="24"/>
          <w:szCs w:val="24"/>
        </w:rPr>
      </w:pPr>
      <w:r w:rsidRPr="00CE7108">
        <w:rPr>
          <w:sz w:val="24"/>
          <w:szCs w:val="24"/>
        </w:rPr>
        <w:t>Trgovački sud u Zagrebu</w:t>
      </w:r>
    </w:p>
    <w:p w:rsidRDefault="00D81E83" w:rsidP="00D81E83" w:rsidR="00D81E83" w:rsidRPr="00CE7108">
      <w:pPr>
        <w:pStyle w:val="Zaglavlje"/>
        <w:rPr>
          <w:sz w:val="24"/>
          <w:szCs w:val="24"/>
        </w:rPr>
      </w:pPr>
      <w:r w:rsidRPr="00CE7108">
        <w:rPr>
          <w:sz w:val="24"/>
          <w:szCs w:val="24"/>
        </w:rPr>
        <w:t>Zagreb</w:t>
      </w:r>
      <w:r w:rsidR="00070FE5" w:rsidRPr="00CE7108">
        <w:rPr>
          <w:sz w:val="24"/>
          <w:szCs w:val="24"/>
        </w:rPr>
        <w:t>, Amruševa 2/II, desno (p.p. 432</w:t>
      </w:r>
      <w:r w:rsidRPr="00CE7108">
        <w:rPr>
          <w:sz w:val="24"/>
          <w:szCs w:val="24"/>
        </w:rPr>
        <w:t>)</w:t>
      </w:r>
      <w:r w:rsidR="00F459E8" w:rsidRPr="00CE7108">
        <w:rPr>
          <w:sz w:val="24"/>
          <w:szCs w:val="24"/>
        </w:rPr>
        <w:t xml:space="preserve">                                 </w:t>
      </w:r>
      <w:r w:rsidR="008D5E1B">
        <w:rPr>
          <w:sz w:val="24"/>
          <w:szCs w:val="24"/>
        </w:rPr>
        <w:t xml:space="preserve">             </w:t>
      </w:r>
      <w:r w:rsidR="00F459E8" w:rsidRPr="00CE7108">
        <w:rPr>
          <w:sz w:val="24"/>
          <w:szCs w:val="24"/>
        </w:rPr>
        <w:t>20. St-</w:t>
      </w:r>
      <w:r w:rsidR="002531E2" w:rsidRPr="00CE7108">
        <w:rPr>
          <w:sz w:val="24"/>
          <w:szCs w:val="24"/>
        </w:rPr>
        <w:t>2690</w:t>
      </w:r>
      <w:r w:rsidR="00F459E8" w:rsidRPr="00CE7108">
        <w:rPr>
          <w:sz w:val="24"/>
          <w:szCs w:val="24"/>
        </w:rPr>
        <w:t>/</w:t>
      </w:r>
      <w:r w:rsidR="003247BA" w:rsidRPr="00CE7108">
        <w:rPr>
          <w:sz w:val="24"/>
          <w:szCs w:val="24"/>
        </w:rPr>
        <w:t>1</w:t>
      </w:r>
      <w:r w:rsidR="002531E2" w:rsidRPr="00CE7108">
        <w:rPr>
          <w:sz w:val="24"/>
          <w:szCs w:val="24"/>
        </w:rPr>
        <w:t>8</w:t>
      </w:r>
      <w:r w:rsidR="008D5E1B">
        <w:rPr>
          <w:sz w:val="24"/>
          <w:szCs w:val="24"/>
        </w:rPr>
        <w:t>-7</w:t>
      </w:r>
    </w:p>
    <w:p w:rsidRDefault="00695214" w:rsidP="00D81E83" w:rsidR="00695214" w:rsidRPr="00CE7108">
      <w:pPr>
        <w:tabs>
          <w:tab w:pos="1150" w:val="left"/>
        </w:tabs>
        <w:rPr>
          <w:sz w:val="24"/>
          <w:szCs w:val="24"/>
        </w:rPr>
      </w:pPr>
    </w:p>
    <w:p w:rsidRDefault="0015000A" w:rsidP="00695214" w:rsidR="0015000A" w:rsidRPr="00CE7108">
      <w:pPr>
        <w:ind w:hanging="2880" w:left="2880"/>
        <w:jc w:val="center"/>
        <w:rPr>
          <w:sz w:val="24"/>
          <w:szCs w:val="24"/>
        </w:rPr>
      </w:pPr>
      <w:r w:rsidRPr="00CE7108">
        <w:rPr>
          <w:sz w:val="24"/>
          <w:szCs w:val="24"/>
        </w:rPr>
        <w:t xml:space="preserve">R E P U B L I K A   H R V A T S K A </w:t>
      </w:r>
    </w:p>
    <w:p w:rsidRDefault="0015000A" w:rsidP="00695214" w:rsidR="0015000A" w:rsidRPr="00CE7108">
      <w:pPr>
        <w:ind w:hanging="2880" w:left="2880"/>
        <w:jc w:val="center"/>
        <w:rPr>
          <w:sz w:val="24"/>
          <w:szCs w:val="24"/>
        </w:rPr>
      </w:pPr>
    </w:p>
    <w:p w:rsidRDefault="00493686" w:rsidP="00695214" w:rsidR="00695214" w:rsidRPr="00CE7108">
      <w:pPr>
        <w:ind w:hanging="2880" w:left="2880"/>
        <w:jc w:val="center"/>
        <w:rPr>
          <w:sz w:val="24"/>
          <w:szCs w:val="24"/>
        </w:rPr>
      </w:pPr>
      <w:r w:rsidRPr="00CE7108">
        <w:rPr>
          <w:sz w:val="24"/>
          <w:szCs w:val="24"/>
        </w:rPr>
        <w:t xml:space="preserve"> R J E Š E N J  E</w:t>
      </w:r>
    </w:p>
    <w:p w:rsidRDefault="00695214" w:rsidP="00695214" w:rsidR="00695214" w:rsidRPr="00CE7108">
      <w:pPr>
        <w:ind w:hanging="2880" w:left="2880"/>
        <w:jc w:val="center"/>
        <w:rPr>
          <w:sz w:val="24"/>
          <w:szCs w:val="24"/>
        </w:rPr>
      </w:pPr>
    </w:p>
    <w:p w:rsidRDefault="00695214" w:rsidP="002531E2" w:rsidR="00133DAD" w:rsidRPr="00CE7108">
      <w:pPr>
        <w:jc w:val="both"/>
        <w:rPr>
          <w:sz w:val="24"/>
          <w:szCs w:val="24"/>
        </w:rPr>
      </w:pPr>
      <w:r w:rsidRPr="00CE7108">
        <w:rPr>
          <w:sz w:val="24"/>
          <w:szCs w:val="24"/>
        </w:rPr>
        <w:tab/>
      </w:r>
      <w:r w:rsidR="0015000A" w:rsidRPr="00CE7108">
        <w:rPr>
          <w:sz w:val="24"/>
          <w:szCs w:val="24"/>
        </w:rPr>
        <w:t xml:space="preserve">Trgovački sud u Zagrebu, po sucu pojedincu </w:t>
      </w:r>
      <w:r w:rsidR="00B85267" w:rsidRPr="00CE7108">
        <w:rPr>
          <w:sz w:val="24"/>
          <w:szCs w:val="24"/>
        </w:rPr>
        <w:t>Lucija Butigan</w:t>
      </w:r>
      <w:r w:rsidR="00FD53F2" w:rsidRPr="00CE7108">
        <w:rPr>
          <w:sz w:val="24"/>
          <w:szCs w:val="24"/>
        </w:rPr>
        <w:t xml:space="preserve">, </w:t>
      </w:r>
      <w:r w:rsidR="003247BA" w:rsidRPr="00CE7108">
        <w:rPr>
          <w:sz w:val="24"/>
          <w:szCs w:val="24"/>
        </w:rPr>
        <w:t xml:space="preserve">u stečajnom postupku nad dužnikom </w:t>
      </w:r>
      <w:r w:rsidR="002531E2" w:rsidRPr="00CE7108">
        <w:rPr>
          <w:sz w:val="24"/>
          <w:szCs w:val="24"/>
        </w:rPr>
        <w:t>HIDROELEKTRA NISKOGRADNJA, dio</w:t>
      </w:r>
      <w:r w:rsidR="006F484A" w:rsidRPr="00CE7108">
        <w:rPr>
          <w:sz w:val="24"/>
          <w:szCs w:val="24"/>
        </w:rPr>
        <w:t>ničko društvo za graditeljstvo</w:t>
      </w:r>
      <w:r w:rsidR="002531E2" w:rsidRPr="00CE7108">
        <w:rPr>
          <w:sz w:val="24"/>
          <w:szCs w:val="24"/>
        </w:rPr>
        <w:t>, Zagreb (Grad Zagreb), Capraška 6, OIB 78260296240</w:t>
      </w:r>
      <w:r w:rsidR="003247BA" w:rsidRPr="00CE7108">
        <w:rPr>
          <w:sz w:val="24"/>
          <w:szCs w:val="24"/>
        </w:rPr>
        <w:t>,</w:t>
      </w:r>
      <w:r w:rsidR="00F459E8" w:rsidRPr="00CE7108">
        <w:rPr>
          <w:sz w:val="24"/>
          <w:szCs w:val="24"/>
        </w:rPr>
        <w:t xml:space="preserve"> </w:t>
      </w:r>
      <w:r w:rsidR="002531E2" w:rsidRPr="00CE7108">
        <w:rPr>
          <w:sz w:val="24"/>
          <w:szCs w:val="24"/>
        </w:rPr>
        <w:t xml:space="preserve"> dana 9</w:t>
      </w:r>
      <w:r w:rsidR="00A74642" w:rsidRPr="00CE7108">
        <w:rPr>
          <w:sz w:val="24"/>
          <w:szCs w:val="24"/>
        </w:rPr>
        <w:t xml:space="preserve">. </w:t>
      </w:r>
      <w:r w:rsidR="002531E2" w:rsidRPr="00CE7108">
        <w:rPr>
          <w:sz w:val="24"/>
          <w:szCs w:val="24"/>
        </w:rPr>
        <w:t>studenog</w:t>
      </w:r>
      <w:r w:rsidR="0015000A" w:rsidRPr="00CE7108">
        <w:rPr>
          <w:sz w:val="24"/>
          <w:szCs w:val="24"/>
        </w:rPr>
        <w:t xml:space="preserve"> 201</w:t>
      </w:r>
      <w:r w:rsidR="00FD53F2" w:rsidRPr="00CE7108">
        <w:rPr>
          <w:sz w:val="24"/>
          <w:szCs w:val="24"/>
        </w:rPr>
        <w:t>8</w:t>
      </w:r>
      <w:r w:rsidR="0015000A" w:rsidRPr="00CE7108">
        <w:rPr>
          <w:sz w:val="24"/>
          <w:szCs w:val="24"/>
        </w:rPr>
        <w:t>. godine</w:t>
      </w:r>
    </w:p>
    <w:p w:rsidRDefault="00C17C50" w:rsidP="00C17C50" w:rsidR="00C17C50" w:rsidRPr="00CE7108">
      <w:pPr>
        <w:jc w:val="both"/>
        <w:rPr>
          <w:sz w:val="24"/>
          <w:szCs w:val="24"/>
        </w:rPr>
      </w:pPr>
    </w:p>
    <w:p w:rsidRDefault="00F713D7" w:rsidP="00CF56FE" w:rsidR="00CF56FE" w:rsidRPr="00CE7108">
      <w:pPr>
        <w:jc w:val="center"/>
        <w:rPr>
          <w:sz w:val="24"/>
          <w:szCs w:val="24"/>
        </w:rPr>
      </w:pPr>
      <w:r w:rsidRPr="00CE7108">
        <w:rPr>
          <w:sz w:val="24"/>
          <w:szCs w:val="24"/>
        </w:rPr>
        <w:t xml:space="preserve"> </w:t>
      </w:r>
      <w:r w:rsidR="002531E2" w:rsidRPr="00CE7108">
        <w:rPr>
          <w:sz w:val="24"/>
          <w:szCs w:val="24"/>
        </w:rPr>
        <w:t xml:space="preserve"> </w:t>
      </w:r>
      <w:r w:rsidR="00493686" w:rsidRPr="00CE7108">
        <w:rPr>
          <w:sz w:val="24"/>
          <w:szCs w:val="24"/>
        </w:rPr>
        <w:t xml:space="preserve"> r  i j e š i o </w:t>
      </w:r>
      <w:r w:rsidRPr="00CE7108">
        <w:rPr>
          <w:sz w:val="24"/>
          <w:szCs w:val="24"/>
        </w:rPr>
        <w:t xml:space="preserve"> </w:t>
      </w:r>
      <w:r w:rsidR="00123529" w:rsidRPr="00CE7108">
        <w:rPr>
          <w:sz w:val="24"/>
          <w:szCs w:val="24"/>
        </w:rPr>
        <w:t xml:space="preserve">   j e</w:t>
      </w:r>
      <w:r w:rsidR="00CF56FE" w:rsidRPr="00CE7108">
        <w:rPr>
          <w:sz w:val="24"/>
          <w:szCs w:val="24"/>
        </w:rPr>
        <w:t xml:space="preserve"> </w:t>
      </w:r>
    </w:p>
    <w:p w:rsidRDefault="00191A8C" w:rsidP="00E70222" w:rsidR="00191A8C" w:rsidRPr="00CE7108">
      <w:pPr>
        <w:ind w:firstLine="708"/>
        <w:jc w:val="both"/>
        <w:rPr>
          <w:sz w:val="24"/>
          <w:szCs w:val="24"/>
        </w:rPr>
      </w:pPr>
    </w:p>
    <w:p w:rsidRDefault="00F713D7" w:rsidP="003247BA" w:rsidR="00F713D7" w:rsidRPr="00CE7108">
      <w:pPr>
        <w:tabs>
          <w:tab w:pos="3686" w:val="left"/>
        </w:tabs>
        <w:ind w:firstLine="708"/>
        <w:jc w:val="both"/>
        <w:rPr>
          <w:sz w:val="24"/>
          <w:szCs w:val="24"/>
        </w:rPr>
      </w:pPr>
      <w:r w:rsidRPr="00CE7108">
        <w:rPr>
          <w:sz w:val="24"/>
          <w:szCs w:val="24"/>
        </w:rPr>
        <w:t xml:space="preserve"> </w:t>
      </w:r>
      <w:r w:rsidR="006F484A" w:rsidRPr="00CE7108">
        <w:rPr>
          <w:sz w:val="24"/>
          <w:szCs w:val="24"/>
        </w:rPr>
        <w:t>Stečajni pre</w:t>
      </w:r>
      <w:r w:rsidR="001E5084" w:rsidRPr="00CE7108">
        <w:rPr>
          <w:sz w:val="24"/>
          <w:szCs w:val="24"/>
        </w:rPr>
        <w:t>dmet</w:t>
      </w:r>
      <w:r w:rsidR="006F484A" w:rsidRPr="00CE7108">
        <w:rPr>
          <w:sz w:val="24"/>
          <w:szCs w:val="24"/>
        </w:rPr>
        <w:t xml:space="preserve"> pod posl. br. St-2690/18 Trgovački sud u Zagrebu, dostavlja se na stečajni predmet pod posl. br. St-2412/18, Trgovački sud u  Zagrebu, radi donošenja daljnje odluke, odnosno radi provođenja jedinstvenog postupka i donošenja zajedničke odluke.</w:t>
      </w:r>
    </w:p>
    <w:p w:rsidRDefault="002531E2" w:rsidP="003247BA" w:rsidR="002531E2" w:rsidRPr="00CE7108">
      <w:pPr>
        <w:tabs>
          <w:tab w:pos="3686" w:val="left"/>
        </w:tabs>
        <w:ind w:firstLine="708"/>
        <w:jc w:val="both"/>
        <w:rPr>
          <w:sz w:val="24"/>
          <w:szCs w:val="24"/>
        </w:rPr>
      </w:pPr>
    </w:p>
    <w:p w:rsidRDefault="00374742" w:rsidP="00374742" w:rsidR="00374742" w:rsidRPr="00CE7108">
      <w:pPr>
        <w:tabs>
          <w:tab w:pos="3686" w:val="left"/>
        </w:tabs>
        <w:ind w:firstLine="708"/>
        <w:jc w:val="both"/>
        <w:rPr>
          <w:sz w:val="24"/>
          <w:szCs w:val="24"/>
        </w:rPr>
      </w:pPr>
      <w:r w:rsidRPr="00CE7108">
        <w:rPr>
          <w:sz w:val="24"/>
          <w:szCs w:val="24"/>
        </w:rPr>
        <w:tab/>
        <w:t>Obrazloženje</w:t>
      </w:r>
    </w:p>
    <w:p w:rsidRDefault="003247BA" w:rsidP="003247BA" w:rsidR="006F484A" w:rsidRPr="00CE7108">
      <w:pPr>
        <w:tabs>
          <w:tab w:pos="3686" w:val="left"/>
        </w:tabs>
        <w:ind w:firstLine="708"/>
        <w:jc w:val="both"/>
        <w:rPr>
          <w:sz w:val="24"/>
          <w:szCs w:val="24"/>
        </w:rPr>
      </w:pPr>
      <w:r w:rsidRPr="00CE7108">
        <w:rPr>
          <w:sz w:val="24"/>
          <w:szCs w:val="24"/>
        </w:rPr>
        <w:tab/>
      </w:r>
    </w:p>
    <w:p w:rsidRDefault="00DA20F1" w:rsidP="003247BA" w:rsidR="006F484A" w:rsidRPr="00CE7108">
      <w:pPr>
        <w:tabs>
          <w:tab w:pos="3686" w:val="left"/>
        </w:tabs>
        <w:ind w:firstLine="708"/>
        <w:jc w:val="both"/>
        <w:rPr>
          <w:sz w:val="24"/>
          <w:szCs w:val="24"/>
        </w:rPr>
      </w:pPr>
      <w:r w:rsidRPr="00CE7108">
        <w:rPr>
          <w:sz w:val="24"/>
          <w:szCs w:val="24"/>
        </w:rPr>
        <w:t>Pod posl. br. St-2690/18 Trgovačkom sudu u Zagrebu dana 18. listopada 2018.g. podnesen je prijedlog vjerovnika za otvaranje stečajnog postupka nad dužnikom HIDROELEKTRA NISKOGRADNJA, dioničko društvo za graditeljstvo, Zagreb (Grad Zagreb), Capraška 6, OIB 78260296240.</w:t>
      </w:r>
    </w:p>
    <w:p w:rsidRDefault="00DA20F1" w:rsidP="00225D2B" w:rsidR="00DA20F1" w:rsidRPr="00CE7108">
      <w:pPr>
        <w:tabs>
          <w:tab w:pos="3686" w:val="left"/>
        </w:tabs>
        <w:ind w:firstLine="708"/>
        <w:jc w:val="both"/>
        <w:rPr>
          <w:sz w:val="24"/>
          <w:szCs w:val="24"/>
        </w:rPr>
      </w:pPr>
      <w:r w:rsidRPr="00CE7108">
        <w:rPr>
          <w:sz w:val="24"/>
          <w:szCs w:val="24"/>
        </w:rPr>
        <w:t>Budući da je u ovom sudu</w:t>
      </w:r>
      <w:r w:rsidR="00334C2E" w:rsidRPr="00CE7108">
        <w:rPr>
          <w:sz w:val="24"/>
          <w:szCs w:val="24"/>
        </w:rPr>
        <w:t>,</w:t>
      </w:r>
      <w:r w:rsidRPr="00CE7108">
        <w:rPr>
          <w:sz w:val="24"/>
          <w:szCs w:val="24"/>
        </w:rPr>
        <w:t xml:space="preserve"> već prije podnesen prijedlog za otvaranje stečajnog postupka nad dužnikom HIDROELEKTRA NISKOGRADNJA, dioničko društvo za graditeljstvo, Zagreb (Grad Zagreb), Capraška 6, OIB 78260296240,  pod posl. br. St-2412/18</w:t>
      </w:r>
      <w:r w:rsidR="000B2342" w:rsidRPr="00CE7108">
        <w:rPr>
          <w:sz w:val="24"/>
          <w:szCs w:val="24"/>
        </w:rPr>
        <w:t>,</w:t>
      </w:r>
      <w:r w:rsidR="00225D2B" w:rsidRPr="00CE7108">
        <w:rPr>
          <w:sz w:val="24"/>
          <w:szCs w:val="24"/>
        </w:rPr>
        <w:t xml:space="preserve"> to je sukladno čl. 16. toč. 7. Stečajnog zakona (NN 71/15,104/17), a u svezi s čl. 313. Zakona o parničnom postupku (Narodne novine broj: 53/91, 91/92, 112/99, 88/01, 117/03, 88/05, 2/07, 84/08, 96/08, 123/08, 57/11, 148/11, 25/13), riješeno kao u izreci.</w:t>
      </w:r>
    </w:p>
    <w:p w:rsidRDefault="006F484A" w:rsidP="003247BA" w:rsidR="006F484A" w:rsidRPr="00CE7108">
      <w:pPr>
        <w:tabs>
          <w:tab w:pos="3686" w:val="left"/>
        </w:tabs>
        <w:ind w:firstLine="708"/>
        <w:jc w:val="both"/>
        <w:rPr>
          <w:sz w:val="24"/>
          <w:szCs w:val="24"/>
        </w:rPr>
      </w:pPr>
    </w:p>
    <w:p w:rsidRDefault="00133DAD" w:rsidP="00DD2B2F" w:rsidR="00CF56FE" w:rsidRPr="00CE7108">
      <w:pPr>
        <w:jc w:val="center"/>
        <w:rPr>
          <w:sz w:val="24"/>
          <w:szCs w:val="24"/>
        </w:rPr>
      </w:pPr>
      <w:r w:rsidRPr="00CE7108">
        <w:rPr>
          <w:sz w:val="24"/>
          <w:szCs w:val="24"/>
        </w:rPr>
        <w:t>U Zagrebu</w:t>
      </w:r>
      <w:r w:rsidR="006F484A" w:rsidRPr="00CE7108">
        <w:rPr>
          <w:sz w:val="24"/>
          <w:szCs w:val="24"/>
        </w:rPr>
        <w:t>, 9</w:t>
      </w:r>
      <w:r w:rsidR="00A74642" w:rsidRPr="00CE7108">
        <w:rPr>
          <w:sz w:val="24"/>
          <w:szCs w:val="24"/>
        </w:rPr>
        <w:t xml:space="preserve">. </w:t>
      </w:r>
      <w:r w:rsidR="0051594E" w:rsidRPr="00CE7108">
        <w:rPr>
          <w:sz w:val="24"/>
          <w:szCs w:val="24"/>
        </w:rPr>
        <w:t>studenog</w:t>
      </w:r>
      <w:r w:rsidR="00606779" w:rsidRPr="00CE7108">
        <w:rPr>
          <w:sz w:val="24"/>
          <w:szCs w:val="24"/>
        </w:rPr>
        <w:t xml:space="preserve"> </w:t>
      </w:r>
      <w:r w:rsidR="007A20E4" w:rsidRPr="00CE7108">
        <w:rPr>
          <w:sz w:val="24"/>
          <w:szCs w:val="24"/>
        </w:rPr>
        <w:t>201</w:t>
      </w:r>
      <w:r w:rsidR="00DB2688" w:rsidRPr="00CE7108">
        <w:rPr>
          <w:sz w:val="24"/>
          <w:szCs w:val="24"/>
        </w:rPr>
        <w:t>8</w:t>
      </w:r>
      <w:r w:rsidR="0043052F" w:rsidRPr="00CE7108">
        <w:rPr>
          <w:sz w:val="24"/>
          <w:szCs w:val="24"/>
        </w:rPr>
        <w:t>.</w:t>
      </w:r>
    </w:p>
    <w:p w:rsidRDefault="002831F6" w:rsidP="009560BC" w:rsidR="002831F6" w:rsidRPr="00CE7108">
      <w:pPr>
        <w:jc w:val="right"/>
        <w:rPr>
          <w:sz w:val="24"/>
          <w:szCs w:val="24"/>
        </w:rPr>
      </w:pPr>
    </w:p>
    <w:p w:rsidRDefault="00B85267" w:rsidP="002831F6" w:rsidR="008C040B" w:rsidRPr="00CE7108">
      <w:pPr>
        <w:ind w:firstLine="708" w:left="5664"/>
        <w:rPr>
          <w:sz w:val="24"/>
          <w:szCs w:val="24"/>
        </w:rPr>
      </w:pPr>
      <w:r w:rsidRPr="00CE7108">
        <w:rPr>
          <w:sz w:val="24"/>
          <w:szCs w:val="24"/>
        </w:rPr>
        <w:t xml:space="preserve">            </w:t>
      </w:r>
      <w:r w:rsidR="002831F6" w:rsidRPr="00CE7108">
        <w:rPr>
          <w:sz w:val="24"/>
          <w:szCs w:val="24"/>
        </w:rPr>
        <w:t>SUDAC</w:t>
      </w:r>
    </w:p>
    <w:p w:rsidRDefault="00F459E8" w:rsidP="003F0CDB" w:rsidR="003F0CDB" w:rsidRPr="00CE7108">
      <w:pPr>
        <w:jc w:val="right"/>
        <w:rPr>
          <w:sz w:val="24"/>
          <w:szCs w:val="24"/>
        </w:rPr>
      </w:pPr>
      <w:r w:rsidRPr="00CE7108">
        <w:rPr>
          <w:sz w:val="24"/>
          <w:szCs w:val="24"/>
        </w:rPr>
        <w:t>LUCIJA BUTIGAN</w:t>
      </w:r>
      <w:r w:rsidR="008D5E1B">
        <w:rPr>
          <w:sz w:val="24"/>
          <w:szCs w:val="24"/>
        </w:rPr>
        <w:t>,v.r.</w:t>
      </w:r>
      <w:r w:rsidRPr="00CE7108">
        <w:rPr>
          <w:sz w:val="24"/>
          <w:szCs w:val="24"/>
        </w:rPr>
        <w:t xml:space="preserve"> </w:t>
      </w:r>
    </w:p>
    <w:p w:rsidRDefault="003247BA" w:rsidP="00CF56FE" w:rsidR="003247BA" w:rsidRPr="00CE7108">
      <w:pPr>
        <w:jc w:val="both"/>
        <w:rPr>
          <w:sz w:val="24"/>
          <w:szCs w:val="24"/>
        </w:rPr>
      </w:pPr>
    </w:p>
    <w:p w:rsidRDefault="0043052F" w:rsidP="00CF56FE" w:rsidR="00CF56FE" w:rsidRPr="00CE7108">
      <w:pPr>
        <w:jc w:val="both"/>
        <w:rPr>
          <w:sz w:val="24"/>
          <w:szCs w:val="24"/>
        </w:rPr>
      </w:pPr>
      <w:r w:rsidRPr="00CE7108">
        <w:rPr>
          <w:sz w:val="24"/>
          <w:szCs w:val="24"/>
        </w:rPr>
        <w:t>Uputa o pravnom lijeku</w:t>
      </w:r>
      <w:r w:rsidR="00CF56FE" w:rsidRPr="00CE7108">
        <w:rPr>
          <w:sz w:val="24"/>
          <w:szCs w:val="24"/>
        </w:rPr>
        <w:t>:</w:t>
      </w:r>
    </w:p>
    <w:p w:rsidRDefault="007125DA" w:rsidP="007125DA" w:rsidR="007125DA" w:rsidRPr="00CE7108">
      <w:pPr>
        <w:jc w:val="both"/>
        <w:rPr>
          <w:sz w:val="24"/>
          <w:szCs w:val="24"/>
        </w:rPr>
      </w:pPr>
      <w:r w:rsidRPr="00CE7108">
        <w:rPr>
          <w:sz w:val="24"/>
          <w:szCs w:val="24"/>
        </w:rPr>
        <w:t xml:space="preserve">Protiv ovog </w:t>
      </w:r>
      <w:r w:rsidR="00374742" w:rsidRPr="00CE7108">
        <w:rPr>
          <w:sz w:val="24"/>
          <w:szCs w:val="24"/>
        </w:rPr>
        <w:t>rješenja</w:t>
      </w:r>
      <w:r w:rsidRPr="00CE7108">
        <w:rPr>
          <w:sz w:val="24"/>
          <w:szCs w:val="24"/>
        </w:rPr>
        <w:t xml:space="preserve">  žalba nije dopuštena (čl. </w:t>
      </w:r>
      <w:r w:rsidR="00F70AD1" w:rsidRPr="00CE7108">
        <w:rPr>
          <w:sz w:val="24"/>
          <w:szCs w:val="24"/>
        </w:rPr>
        <w:t>278 st. 2. ZPP-a</w:t>
      </w:r>
      <w:r w:rsidR="008935EE">
        <w:rPr>
          <w:sz w:val="24"/>
          <w:szCs w:val="24"/>
        </w:rPr>
        <w:t>, a</w:t>
      </w:r>
      <w:r w:rsidR="00B45323">
        <w:rPr>
          <w:sz w:val="24"/>
          <w:szCs w:val="24"/>
        </w:rPr>
        <w:t xml:space="preserve"> </w:t>
      </w:r>
      <w:r w:rsidR="00F70AD1" w:rsidRPr="00CE7108">
        <w:rPr>
          <w:sz w:val="24"/>
          <w:szCs w:val="24"/>
        </w:rPr>
        <w:t>u svezi s čl. 10. SZ-a</w:t>
      </w:r>
      <w:r w:rsidRPr="00CE7108">
        <w:rPr>
          <w:sz w:val="24"/>
          <w:szCs w:val="24"/>
        </w:rPr>
        <w:t xml:space="preserve">). </w:t>
      </w:r>
    </w:p>
    <w:p w:rsidRDefault="00CF1104" w:rsidP="00CF56FE" w:rsidR="00CF1104" w:rsidRPr="00CE7108">
      <w:pPr>
        <w:jc w:val="both"/>
        <w:rPr>
          <w:sz w:val="24"/>
          <w:szCs w:val="24"/>
        </w:rPr>
      </w:pPr>
    </w:p>
    <w:p w:rsidRDefault="008D5E1B" w:rsidP="008D5E1B" w:rsidR="008D5E1B">
      <w:pPr>
        <w:ind w:left="424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 točnost otpravka-ovlašteni službenik</w:t>
      </w:r>
    </w:p>
    <w:p w:rsidRDefault="008D5E1B" w:rsidP="008D5E1B" w:rsidR="008D5E1B" w:rsidRPr="008D5E1B">
      <w:pPr>
        <w:ind w:firstLine="708" w:left="4956"/>
        <w:rPr>
          <w:sz w:val="24"/>
          <w:szCs w:val="24"/>
        </w:rPr>
      </w:pPr>
      <w:r w:rsidRPr="008D5E1B">
        <w:rPr>
          <w:color w:val="000000"/>
          <w:sz w:val="24"/>
          <w:szCs w:val="24"/>
        </w:rPr>
        <w:t>Monika Grbac</w:t>
      </w:r>
    </w:p>
    <w:p w:rsidRDefault="00C17C50" w:rsidP="002831F6" w:rsidR="00C17C50" w:rsidRPr="00CE7108">
      <w:pPr>
        <w:ind w:left="360"/>
        <w:jc w:val="both"/>
        <w:rPr>
          <w:sz w:val="24"/>
          <w:szCs w:val="24"/>
        </w:rPr>
      </w:pPr>
    </w:p>
    <w:sectPr w:rsidSect="00B45323" w:rsidR="00C17C50" w:rsidRPr="00CE7108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42" w:right="1826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53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7278" w:rsidP="00667278" w:rsidR="00E87384" w:rsidRPr="00010102">
    <w:pPr>
      <w:pStyle w:val="Zaglavlje"/>
      <w:tabs>
        <w:tab w:pos="5040" w:val="left"/>
      </w:tabs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  <w:t>20. St-231/17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9E8" w:rsidP="00F459E8" w:rsidR="00F459E8" w:rsidRPr="0015000A">
    <w:pPr>
      <w:pStyle w:val="Zaglavlje"/>
      <w:rPr>
        <w:sz w:val="24"/>
        <w:szCs w:val="24"/>
      </w:rPr>
    </w:pPr>
    <w:r>
      <w:rPr>
        <w:sz w:val="24"/>
        <w:szCs w:val="24"/>
      </w:rPr>
      <w:tab/>
    </w:r>
  </w:p>
  <w:p w:rsidRDefault="00FD53F2" w:rsidR="00FD53F2" w:rsidRPr="0015000A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2A9"/>
    <w:rsid w:val="00026500"/>
    <w:rsid w:val="00026663"/>
    <w:rsid w:val="0003191E"/>
    <w:rsid w:val="00041DEA"/>
    <w:rsid w:val="00044F0C"/>
    <w:rsid w:val="000505CC"/>
    <w:rsid w:val="0006179B"/>
    <w:rsid w:val="00061D14"/>
    <w:rsid w:val="0006290D"/>
    <w:rsid w:val="00065B44"/>
    <w:rsid w:val="00070FE5"/>
    <w:rsid w:val="00082B1E"/>
    <w:rsid w:val="000A19F2"/>
    <w:rsid w:val="000A23AD"/>
    <w:rsid w:val="000A6083"/>
    <w:rsid w:val="000B0687"/>
    <w:rsid w:val="000B2342"/>
    <w:rsid w:val="000C7001"/>
    <w:rsid w:val="000D2F83"/>
    <w:rsid w:val="000D5090"/>
    <w:rsid w:val="000D61B8"/>
    <w:rsid w:val="000E0148"/>
    <w:rsid w:val="000E216C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000A"/>
    <w:rsid w:val="001524DD"/>
    <w:rsid w:val="00152D25"/>
    <w:rsid w:val="00155803"/>
    <w:rsid w:val="00157B29"/>
    <w:rsid w:val="00161E62"/>
    <w:rsid w:val="0016207A"/>
    <w:rsid w:val="00163542"/>
    <w:rsid w:val="0016422E"/>
    <w:rsid w:val="00165974"/>
    <w:rsid w:val="00167C07"/>
    <w:rsid w:val="00172DF9"/>
    <w:rsid w:val="001864B6"/>
    <w:rsid w:val="00191A8C"/>
    <w:rsid w:val="001A028B"/>
    <w:rsid w:val="001A1B30"/>
    <w:rsid w:val="001A3C39"/>
    <w:rsid w:val="001B0891"/>
    <w:rsid w:val="001B3AD7"/>
    <w:rsid w:val="001B5C35"/>
    <w:rsid w:val="001C1529"/>
    <w:rsid w:val="001C43AC"/>
    <w:rsid w:val="001D00F9"/>
    <w:rsid w:val="001D1C82"/>
    <w:rsid w:val="001D3A5C"/>
    <w:rsid w:val="001E5084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5D2B"/>
    <w:rsid w:val="0022610A"/>
    <w:rsid w:val="00244430"/>
    <w:rsid w:val="00247D0E"/>
    <w:rsid w:val="0025027E"/>
    <w:rsid w:val="00252DBB"/>
    <w:rsid w:val="002531E2"/>
    <w:rsid w:val="00256214"/>
    <w:rsid w:val="00265870"/>
    <w:rsid w:val="00266C87"/>
    <w:rsid w:val="00271D22"/>
    <w:rsid w:val="00272716"/>
    <w:rsid w:val="00272E59"/>
    <w:rsid w:val="00274679"/>
    <w:rsid w:val="00281447"/>
    <w:rsid w:val="00281580"/>
    <w:rsid w:val="002831F6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47BA"/>
    <w:rsid w:val="00334C2E"/>
    <w:rsid w:val="00355742"/>
    <w:rsid w:val="00357444"/>
    <w:rsid w:val="00357A41"/>
    <w:rsid w:val="00360AA0"/>
    <w:rsid w:val="0036683F"/>
    <w:rsid w:val="00367356"/>
    <w:rsid w:val="00367904"/>
    <w:rsid w:val="00374742"/>
    <w:rsid w:val="00377FD3"/>
    <w:rsid w:val="0038418E"/>
    <w:rsid w:val="003941E8"/>
    <w:rsid w:val="003A3D20"/>
    <w:rsid w:val="003A4EEE"/>
    <w:rsid w:val="003A6DCB"/>
    <w:rsid w:val="003B3F8D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56D9"/>
    <w:rsid w:val="003E2C67"/>
    <w:rsid w:val="003F0CDB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A8C"/>
    <w:rsid w:val="00450BD5"/>
    <w:rsid w:val="0045260E"/>
    <w:rsid w:val="00453A62"/>
    <w:rsid w:val="00453AB3"/>
    <w:rsid w:val="004566B3"/>
    <w:rsid w:val="0046748C"/>
    <w:rsid w:val="00474E9B"/>
    <w:rsid w:val="00475264"/>
    <w:rsid w:val="00477073"/>
    <w:rsid w:val="00481E89"/>
    <w:rsid w:val="00482D71"/>
    <w:rsid w:val="004874E3"/>
    <w:rsid w:val="00490D0A"/>
    <w:rsid w:val="004918E2"/>
    <w:rsid w:val="004935F4"/>
    <w:rsid w:val="00493686"/>
    <w:rsid w:val="004A49A5"/>
    <w:rsid w:val="004B01BE"/>
    <w:rsid w:val="004C1980"/>
    <w:rsid w:val="004C351D"/>
    <w:rsid w:val="004C5B14"/>
    <w:rsid w:val="004D061D"/>
    <w:rsid w:val="004E099E"/>
    <w:rsid w:val="004E24AE"/>
    <w:rsid w:val="004E38CB"/>
    <w:rsid w:val="004E5638"/>
    <w:rsid w:val="004E7449"/>
    <w:rsid w:val="004F0681"/>
    <w:rsid w:val="0050050B"/>
    <w:rsid w:val="0050747A"/>
    <w:rsid w:val="0051594E"/>
    <w:rsid w:val="005221D4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BC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EC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67278"/>
    <w:rsid w:val="00671B25"/>
    <w:rsid w:val="00673881"/>
    <w:rsid w:val="00676F68"/>
    <w:rsid w:val="0067706E"/>
    <w:rsid w:val="00684BBE"/>
    <w:rsid w:val="00687304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484A"/>
    <w:rsid w:val="006F70FF"/>
    <w:rsid w:val="006F7DFB"/>
    <w:rsid w:val="007005D5"/>
    <w:rsid w:val="00700A97"/>
    <w:rsid w:val="00705F2E"/>
    <w:rsid w:val="00710A12"/>
    <w:rsid w:val="007125DA"/>
    <w:rsid w:val="00721088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97A32"/>
    <w:rsid w:val="007A1BC8"/>
    <w:rsid w:val="007A20E4"/>
    <w:rsid w:val="007B010E"/>
    <w:rsid w:val="007C4683"/>
    <w:rsid w:val="007C4DC9"/>
    <w:rsid w:val="007D1CF5"/>
    <w:rsid w:val="007D1E44"/>
    <w:rsid w:val="007D78B5"/>
    <w:rsid w:val="007D7E1E"/>
    <w:rsid w:val="007E12F7"/>
    <w:rsid w:val="007E2C7B"/>
    <w:rsid w:val="007E39E4"/>
    <w:rsid w:val="007F5A6D"/>
    <w:rsid w:val="00800A4D"/>
    <w:rsid w:val="008142EB"/>
    <w:rsid w:val="008221CA"/>
    <w:rsid w:val="0083015F"/>
    <w:rsid w:val="00830E53"/>
    <w:rsid w:val="00833134"/>
    <w:rsid w:val="00833B9B"/>
    <w:rsid w:val="0083471A"/>
    <w:rsid w:val="0084102D"/>
    <w:rsid w:val="00843DC0"/>
    <w:rsid w:val="0084673F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457"/>
    <w:rsid w:val="00890C84"/>
    <w:rsid w:val="008935AC"/>
    <w:rsid w:val="008935EE"/>
    <w:rsid w:val="008A5596"/>
    <w:rsid w:val="008B01AF"/>
    <w:rsid w:val="008B5163"/>
    <w:rsid w:val="008C040B"/>
    <w:rsid w:val="008C0893"/>
    <w:rsid w:val="008C25FC"/>
    <w:rsid w:val="008D07BB"/>
    <w:rsid w:val="008D17C5"/>
    <w:rsid w:val="008D2B79"/>
    <w:rsid w:val="008D5E1B"/>
    <w:rsid w:val="0090567E"/>
    <w:rsid w:val="00906852"/>
    <w:rsid w:val="00913A5E"/>
    <w:rsid w:val="00923D07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1290"/>
    <w:rsid w:val="00975CC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E1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642"/>
    <w:rsid w:val="00A74ED8"/>
    <w:rsid w:val="00A852CD"/>
    <w:rsid w:val="00A87E8F"/>
    <w:rsid w:val="00A97EA5"/>
    <w:rsid w:val="00AA448F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5323"/>
    <w:rsid w:val="00B476CE"/>
    <w:rsid w:val="00B5018C"/>
    <w:rsid w:val="00B50611"/>
    <w:rsid w:val="00B53434"/>
    <w:rsid w:val="00B5683A"/>
    <w:rsid w:val="00B56C3F"/>
    <w:rsid w:val="00B572BF"/>
    <w:rsid w:val="00B61629"/>
    <w:rsid w:val="00B75904"/>
    <w:rsid w:val="00B75AE6"/>
    <w:rsid w:val="00B763CD"/>
    <w:rsid w:val="00B85267"/>
    <w:rsid w:val="00B86452"/>
    <w:rsid w:val="00B94E3D"/>
    <w:rsid w:val="00BA0605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0BB0"/>
    <w:rsid w:val="00BE25EC"/>
    <w:rsid w:val="00BE35EA"/>
    <w:rsid w:val="00BE7DD3"/>
    <w:rsid w:val="00C00837"/>
    <w:rsid w:val="00C00A6B"/>
    <w:rsid w:val="00C040D0"/>
    <w:rsid w:val="00C1532C"/>
    <w:rsid w:val="00C17C50"/>
    <w:rsid w:val="00C219A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279"/>
    <w:rsid w:val="00C52344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3B9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808"/>
    <w:rsid w:val="00CE3FD4"/>
    <w:rsid w:val="00CE7108"/>
    <w:rsid w:val="00CF1104"/>
    <w:rsid w:val="00CF56FE"/>
    <w:rsid w:val="00D07F7B"/>
    <w:rsid w:val="00D16DD8"/>
    <w:rsid w:val="00D17166"/>
    <w:rsid w:val="00D17864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1E83"/>
    <w:rsid w:val="00D82B57"/>
    <w:rsid w:val="00D85BA5"/>
    <w:rsid w:val="00D87DDC"/>
    <w:rsid w:val="00D91C60"/>
    <w:rsid w:val="00D93D8B"/>
    <w:rsid w:val="00DA0776"/>
    <w:rsid w:val="00DA20F1"/>
    <w:rsid w:val="00DA2782"/>
    <w:rsid w:val="00DA28CD"/>
    <w:rsid w:val="00DA2904"/>
    <w:rsid w:val="00DB06A4"/>
    <w:rsid w:val="00DB1F61"/>
    <w:rsid w:val="00DB2688"/>
    <w:rsid w:val="00DC0A23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103F"/>
    <w:rsid w:val="00E23EDB"/>
    <w:rsid w:val="00E24336"/>
    <w:rsid w:val="00E3305F"/>
    <w:rsid w:val="00E34A1B"/>
    <w:rsid w:val="00E43476"/>
    <w:rsid w:val="00E47A19"/>
    <w:rsid w:val="00E50594"/>
    <w:rsid w:val="00E50AA2"/>
    <w:rsid w:val="00E601B8"/>
    <w:rsid w:val="00E63F6E"/>
    <w:rsid w:val="00E65D5D"/>
    <w:rsid w:val="00E66F2E"/>
    <w:rsid w:val="00E70222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59E8"/>
    <w:rsid w:val="00F470AA"/>
    <w:rsid w:val="00F47302"/>
    <w:rsid w:val="00F60181"/>
    <w:rsid w:val="00F61ECB"/>
    <w:rsid w:val="00F67D2B"/>
    <w:rsid w:val="00F70AD1"/>
    <w:rsid w:val="00F711D0"/>
    <w:rsid w:val="00F713D7"/>
    <w:rsid w:val="00F73519"/>
    <w:rsid w:val="00F74FE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3F2"/>
    <w:rsid w:val="00FD612C"/>
    <w:rsid w:val="00FD62A3"/>
    <w:rsid w:val="00FD75F1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81E83"/>
  </w:style>
  <w:style w:styleId="Tekstrezerviranogmjesta" w:type="character">
    <w:name w:val="Placeholder Text"/>
    <w:basedOn w:val="Zadanifontodlomka"/>
    <w:uiPriority w:val="99"/>
    <w:semiHidden/>
    <w:rsid w:val="008D5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E1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E1B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E1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E1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81E83"/>
  </w:style>
  <w:style w:styleId="Tekstrezerviranogmjesta" w:type="character">
    <w:name w:val="Placeholder Text"/>
    <w:basedOn w:val="Zadanifontodlomka"/>
    <w:uiPriority w:val="99"/>
    <w:semiHidden/>
    <w:rsid w:val="008D5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E1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E1B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E1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E1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63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00653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11448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5855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84182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5564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492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384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858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6748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3244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74142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St-2690/2018-7</izvorni_sadrzaj>
    <derivirana_varijabla naziv="DomainObject.Oznaka_1">St-2690/2018-7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2690</izvorni_sadrzaj>
    <derivirana_varijabla naziv="DomainObject.Predmet.Broj_1">2690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St-2690/2018</izvorni_sadrzaj>
    <derivirana_varijabla naziv="DomainObject.Predmet.OznakaBroj_1">St-2690/2018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HIDROELEKTRA NISKOGRADNJA, d.d.</izvorni_sadrzaj>
    <derivirana_varijabla naziv="DomainObject.Predmet.ProtustrankaFormated_1">  HIDROELEKTRA NISKOGRADNJA, d.d.</derivirana_varijabla>
  </DomainObject.Predmet.ProtustrankaFormated>
  <DomainObject.Predmet.ProtustrankaFormatedOIB>
    <izvorni_sadrzaj>  HIDROELEKTRA NISKOGRADNJA, d.d., OIB 78260296240</izvorni_sadrzaj>
    <derivirana_varijabla naziv="DomainObject.Predmet.ProtustrankaFormatedOIB_1">  HIDROELEKTRA NISKOGRADNJA, d.d., OIB 78260296240</derivirana_varijabla>
  </DomainObject.Predmet.ProtustrankaFormatedOIB>
  <DomainObject.Predmet.ProtustrankaFormatedWithAdress>
    <izvorni_sadrzaj> HIDROELEKTRA NISKOGRADNJA, d.d., Capraška 6, 10000 Zagreb</izvorni_sadrzaj>
    <derivirana_varijabla naziv="DomainObject.Predmet.ProtustrankaFormatedWithAdress_1"> HIDROELEKTRA NISKOGRADNJA, d.d., Capraška 6, 10000 Zagreb</derivirana_varijabla>
  </DomainObject.Predmet.ProtustrankaFormatedWithAdress>
  <DomainObject.Predmet.ProtustrankaFormatedWithAdressOIB>
    <izvorni_sadrzaj> HIDROELEKTRA NISKOGRADNJA, d.d., OIB 78260296240, Capraška 6, 10000 Zagreb</izvorni_sadrzaj>
    <derivirana_varijabla naziv="DomainObject.Predmet.ProtustrankaFormatedWithAdressOIB_1"> HIDROELEKTRA NISKOGRADNJA, d.d., OIB 78260296240, Capraška 6, 10000 Zagreb</derivirana_varijabla>
  </DomainObject.Predmet.ProtustrankaFormatedWithAdressOIB>
  <DomainObject.Predmet.ProtustrankaWithAdress>
    <izvorni_sadrzaj>HIDROELEKTRA NISKOGRADNJA, d.d. Capraška 6, 10000 Zagreb</izvorni_sadrzaj>
    <derivirana_varijabla naziv="DomainObject.Predmet.ProtustrankaWithAdress_1">HIDROELEKTRA NISKOGRADNJA, d.d. Capraška 6, 10000 Zagreb</derivirana_varijabla>
  </DomainObject.Predmet.ProtustrankaWithAdress>
  <DomainObject.Predmet.ProtustrankaWithAdressOIB>
    <izvorni_sadrzaj>HIDROELEKTRA NISKOGRADNJA, d.d., OIB 78260296240, Capraška 6, 10000 Zagreb</izvorni_sadrzaj>
    <derivirana_varijabla naziv="DomainObject.Predmet.ProtustrankaWithAdressOIB_1">HIDROELEKTRA NISKOGRADNJA, d.d., OIB 78260296240, Capraška 6, 10000 Zagreb</derivirana_varijabla>
  </DomainObject.Predmet.ProtustrankaWithAdressOIB>
  <DomainObject.Predmet.ProtustrankaNazivFormated>
    <izvorni_sadrzaj>HIDROELEKTRA NISKOGRADNJA, d.d.</izvorni_sadrzaj>
    <derivirana_varijabla naziv="DomainObject.Predmet.ProtustrankaNazivFormated_1">HIDROELEKTRA NISKOGRADNJA, d.d.</derivirana_varijabla>
  </DomainObject.Predmet.ProtustrankaNazivFormated>
  <DomainObject.Predmet.ProtustrankaNazivFormatedOIB>
    <izvorni_sadrzaj>HIDROELEKTRA NISKOGRADNJA, d.d., OIB 78260296240</izvorni_sadrzaj>
    <derivirana_varijabla naziv="DomainObject.Predmet.ProtustrankaNazivFormatedOIB_1">HIDROELEKTRA NISKOGRADNJA, d.d., OIB 78260296240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Gorjak d.o.o. zastupanog po punomoćniku Odvjetničko društvo LJUBENKO &amp; PARTNERI društvo s ograničenom odgovornošću za odvjetničke usluge</izvorni_sadrzaj>
    <derivirana_varijabla naziv="DomainObject.Predmet.StrankaFormated_1">  Kamenolom Gorjak d.o.o. zastupanog po punomoćniku Odvjetničko društvo LJUBENKO &amp; PARTNERI društvo s ograničenom odgovornošću za odvjetničke usluge</derivirana_varijabla>
  </DomainObject.Predmet.StrankaFormated>
  <DomainObject.Predmet.StrankaFormatedOIB>
    <izvorni_sadrzaj>  Kamenolom Gorjak d.o.o., OIB 70092623710 zastupanog po punomoćniku Odvjetničko društvo LJUBENKO &amp; PARTNERI društvo s ograničenom odgovornošću za odvjetničke usluge</izvorni_sadrzaj>
    <derivirana_varijabla naziv="DomainObject.Predmet.StrankaFormatedOIB_1">  Kamenolom Gorjak d.o.o., OIB 70092623710 zastupanog po punomoćniku Odvjetničko društvo LJUBENKO &amp; PARTNERI društvo s ograničenom odgovornošću za odvjetničke usluge</derivirana_varijabla>
  </DomainObject.Predmet.StrankaFormatedOIB>
  <DomainObject.Predmet.StrankaFormatedWithAdress>
    <izvorni_sadrzaj> Kamenolom Gorjak d.o.o., Gornje Jesenje/bb, 49225 Gornje Jesenje zastupanog po punomoćniku Odvjetničko društvo LJUBENKO &amp; PARTNERI društvo s ograničenom odgovornošću za odvjetničke usluge</izvorni_sadrzaj>
    <derivirana_varijabla naziv="DomainObject.Predmet.StrankaFormatedWithAdress_1"> Kamenolom Gorjak d.o.o., Gornje Jesenje/bb, 49225 Gornje Jesenje zastupanog po punomoćniku Odvjetničko društvo LJUBENKO &amp; PARTNERI društvo s ograničenom odgovornošću za odvjetničke usluge</derivirana_varijabla>
  </DomainObject.Predmet.StrankaFormatedWithAdress>
  <DomainObject.Predmet.StrankaFormatedWithAdressOIB>
    <izvorni_sadrzaj> Kamenolom Gorjak d.o.o., OIB 70092623710, Gornje Jesenje/bb, 49225 Gornje Jesenje zastupanog po punomoćniku Odvjetničko društvo LJUBENKO &amp; PARTNERI društvo s ograničenom odgovornošću za odvjetničke usluge</izvorni_sadrzaj>
    <derivirana_varijabla naziv="DomainObject.Predmet.StrankaFormatedWithAdressOIB_1"> Kamenolom Gorjak d.o.o., OIB 70092623710, Gornje Jesenje/bb, 49225 Gornje Jesenje zastupanog po punomoćniku Odvjetničko društvo LJUBENKO &amp; PARTNERI društvo s ograničenom odgovornošću za odvjetničke usluge</derivirana_varijabla>
  </DomainObject.Predmet.StrankaFormatedWithAdressOIB>
  <DomainObject.Predmet.StrankaWithAdress>
    <izvorni_sadrzaj>Kamenolom Gorjak d.o.o. Gornje Jesenje/bb,49225 Gornje Jesenje</izvorni_sadrzaj>
    <derivirana_varijabla naziv="DomainObject.Predmet.StrankaWithAdress_1">Kamenolom Gorjak d.o.o. Gornje Jesenje/bb,49225 Gornje Jesenje</derivirana_varijabla>
  </DomainObject.Predmet.StrankaWithAdress>
  <DomainObject.Predmet.StrankaWithAdressOIB>
    <izvorni_sadrzaj>Kamenolom Gorjak d.o.o., OIB 70092623710, Gornje Jesenje/bb,49225 Gornje Jesenje</izvorni_sadrzaj>
    <derivirana_varijabla naziv="DomainObject.Predmet.StrankaWithAdressOIB_1">Kamenolom Gorjak d.o.o., OIB 70092623710, Gornje Jesenje/bb,49225 Gornje Jesenje</derivirana_varijabla>
  </DomainObject.Predmet.StrankaWithAdressOIB>
  <DomainObject.Predmet.StrankaNazivFormated>
    <izvorni_sadrzaj>Kamenolom Gorjak d.o.o.</izvorni_sadrzaj>
    <derivirana_varijabla naziv="DomainObject.Predmet.StrankaNazivFormated_1">Kamenolom Gorjak d.o.o.</derivirana_varijabla>
  </DomainObject.Predmet.StrankaNazivFormated>
  <DomainObject.Predmet.StrankaNazivFormatedOIB>
    <izvorni_sadrzaj>Kamenolom Gorjak d.o.o., OIB 70092623710</izvorni_sadrzaj>
    <derivirana_varijabla naziv="DomainObject.Predmet.StrankaNazivFormatedOIB_1">Kamenolom Gorjak d.o.o., OIB 70092623710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Kamenolom Gorjak d.o.o. zastupanog po punomoćniku Odvjetničko društvo LJUBENKO &amp; PARTNERI društvo s ograničenom odgovornošću za odvjetničke usluge</item>
    </izvorni_sadrzaj>
    <derivirana_varijabla naziv="DomainObject.Predmet.StrankaListFormated_1">
      <item>Kamenolom Gorjak d.o.o. zastupanog po punomoćniku Odvjetničko društvo LJUBENKO &amp; PARTNERI društvo s ograničenom odgovornošću za odvjetničke usluge</item>
    </derivirana_varijabla>
  </DomainObject.Predmet.StrankaListFormated>
  <DomainObject.Predmet.StrankaListFormatedOIB>
    <izvorni_sadrzaj>
      <item>Kamenolom Gorjak d.o.o., OIB 70092623710 zastupanog po punomoćniku Odvjetničko društvo LJUBENKO &amp; PARTNERI društvo s ograničenom odgovornošću za odvjetničke usluge</item>
    </izvorni_sadrzaj>
    <derivirana_varijabla naziv="DomainObject.Predmet.StrankaListFormatedOIB_1">
      <item>Kamenolom Gorjak d.o.o., OIB 70092623710 zastupanog po punomoćniku Odvjetničko društvo LJUBENKO &amp; PARTNERI društvo s ograničenom odgovornošću za odvjetničke usluge</item>
    </derivirana_varijabla>
  </DomainObject.Predmet.StrankaListFormatedOIB>
  <DomainObject.Predmet.StrankaListFormatedWithAdress>
    <izvorni_sadrzaj>
      <item>Kamenolom Gorjak d.o.o., Gornje Jesenje/bb, 49225 Gornje Jesenje zastupanog po punomoćniku Odvjetničko društvo LJUBENKO &amp; PARTNERI društvo s ograničenom odgovornošću za odvjetničke usluge</item>
    </izvorni_sadrzaj>
    <derivirana_varijabla naziv="DomainObject.Predmet.StrankaListFormatedWithAdress_1">
      <item>Kamenolom Gorjak d.o.o., Gornje Jesenje/bb, 49225 Gornje Jesenje zastupanog po punomoćniku Odvjetničko društvo LJUBENKO &amp; PARTNERI društvo s ograničenom odgovornošću za odvjetničke usluge</item>
    </derivirana_varijabla>
  </DomainObject.Predmet.StrankaListFormatedWithAdress>
  <DomainObject.Predmet.StrankaListFormatedWithAdressOIB>
    <izvorni_sadrzaj>
      <item>Kamenolom Gorjak d.o.o., OIB 70092623710, Gornje Jesenje/bb, 49225 Gornje Jesenje zastupanog po punomoćniku Odvjetničko društvo LJUBENKO &amp; PARTNERI društvo s ograničenom odgovornošću za odvjetničke usluge</item>
    </izvorni_sadrzaj>
    <derivirana_varijabla naziv="DomainObject.Predmet.StrankaListFormatedWithAdressOIB_1">
      <item>Kamenolom Gorjak d.o.o., OIB 70092623710, Gornje Jesenje/bb, 49225 Gornje Jesenje zastupanog po punomoćniku Odvjetničko društvo LJUBENKO &amp; PARTNERI društvo s ograničenom odgovornošću za odvjetničke usluge</item>
    </derivirana_varijabla>
  </DomainObject.Predmet.StrankaListFormatedWithAdressOIB>
  <DomainObject.Predmet.StrankaListNazivFormated>
    <izvorni_sadrzaj>
      <item>Kamenolom Gorjak d.o.o.</item>
    </izvorni_sadrzaj>
    <derivirana_varijabla naziv="DomainObject.Predmet.StrankaListNazivFormated_1">
      <item>Kamenolom Gorjak d.o.o.</item>
    </derivirana_varijabla>
  </DomainObject.Predmet.StrankaListNazivFormated>
  <DomainObject.Predmet.StrankaListNazivFormatedOIB>
    <izvorni_sadrzaj>
      <item>Kamenolom Gorjak d.o.o., OIB 70092623710</item>
    </izvorni_sadrzaj>
    <derivirana_varijabla naziv="DomainObject.Predmet.StrankaListNazivFormatedOIB_1">
      <item>Kamenolom Gorjak d.o.o., OIB 70092623710</item>
    </derivirana_varijabla>
  </DomainObject.Predmet.StrankaListNazivFormatedOIB>
  <DomainObject.Predmet.ProtuStrankaListFormated>
    <izvorni_sadrzaj>
      <item>HIDROELEKTRA NISKOGRADNJA, d.d.</item>
    </izvorni_sadrzaj>
    <derivirana_varijabla naziv="DomainObject.Predmet.ProtuStrankaListFormated_1">
      <item>HIDROELEKTRA NISKOGRADNJA, d.d.</item>
    </derivirana_varijabla>
  </DomainObject.Predmet.ProtuStrankaListFormated>
  <DomainObject.Predmet.ProtuStrankaListFormatedOIB>
    <izvorni_sadrzaj>
      <item>HIDROELEKTRA NISKOGRADNJA, d.d., OIB 78260296240</item>
    </izvorni_sadrzaj>
    <derivirana_varijabla naziv="DomainObject.Predmet.ProtuStrankaListFormatedOIB_1">
      <item>HIDROELEKTRA NISKOGRADNJA, d.d., OIB 78260296240</item>
    </derivirana_varijabla>
  </DomainObject.Predmet.ProtuStrankaListFormatedOIB>
  <DomainObject.Predmet.ProtuStrankaListFormatedWithAdress>
    <izvorni_sadrzaj>
      <item>HIDROELEKTRA NISKOGRADNJA, d.d., Capraška 6, 10000 Zagreb</item>
    </izvorni_sadrzaj>
    <derivirana_varijabla naziv="DomainObject.Predmet.ProtuStrankaListFormatedWithAdress_1">
      <item>HIDROELEKTRA NISKOGRADNJA, d.d., Capraška 6, 10000 Zagreb</item>
    </derivirana_varijabla>
  </DomainObject.Predmet.ProtuStrankaListFormatedWithAdress>
  <DomainObject.Predmet.ProtuStrankaListFormatedWithAdressOIB>
    <izvorni_sadrzaj>
      <item>HIDROELEKTRA NISKOGRADNJA, d.d., OIB 78260296240, Capraška 6, 10000 Zagreb</item>
    </izvorni_sadrzaj>
    <derivirana_varijabla naziv="DomainObject.Predmet.ProtuStrankaListFormatedWithAdressOIB_1">
      <item>HIDROELEKTRA NISKOGRADNJA, d.d., OIB 78260296240, Capraška 6, 10000 Zagreb</item>
    </derivirana_varijabla>
  </DomainObject.Predmet.ProtuStrankaListFormatedWithAdressOIB>
  <DomainObject.Predmet.ProtuStrankaListNazivFormated>
    <izvorni_sadrzaj>
      <item>HIDROELEKTRA NISKOGRADNJA, d.d.</item>
    </izvorni_sadrzaj>
    <derivirana_varijabla naziv="DomainObject.Predmet.ProtuStrankaListNazivFormated_1">
      <item>HIDROELEKTRA NISKOGRADNJA, d.d.</item>
    </derivirana_varijabla>
  </DomainObject.Predmet.ProtuStrankaListNazivFormated>
  <DomainObject.Predmet.ProtuStrankaListNazivFormatedOIB>
    <izvorni_sadrzaj>
      <item>HIDROELEKTRA NISKOGRADNJA, d.d., OIB 78260296240</item>
    </izvorni_sadrzaj>
    <derivirana_varijabla naziv="DomainObject.Predmet.ProtuStrankaListNazivFormatedOIB_1">
      <item>HIDROELEKTRA NISKOGRADNJA, d.d., OIB 78260296240</item>
    </derivirana_varijabla>
  </DomainObject.Predmet.ProtuStrankaListNazivFormatedOIB>
  <DomainObject.Predmet.OstaliListFormated>
    <izvorni_sadrzaj>
      <item>Odvjetničko društvo LJUBENKO &amp; PARTNERI društvo s ograničenom odgovornošću za odvjetničke usluge punomoćnik sudionika u postupku Kamenolom Gorjak d.o.o.</item>
      <item>Mariyan Tkach</item>
      <item>Marijan Vidmar</item>
    </izvorni_sadrzaj>
    <derivirana_varijabla naziv="DomainObject.Predmet.OstaliListFormated_1">
      <item>Odvjetničko društvo LJUBENKO &amp; PARTNERI društvo s ograničenom odgovornošću za odvjetničke usluge punomoćnik sudionika u postupku Kamenolom Gorjak d.o.o.</item>
      <item>Mariyan Tkach</item>
      <item>Marijan Vidmar</item>
    </derivirana_varijabla>
  </DomainObject.Predmet.OstaliListFormated>
  <DomainObject.Predmet.OstaliListFormatedOIB>
    <izvorni_sadrzaj>
      <item>Odvjetničko društvo LJUBENKO &amp; PARTNERI društvo s ograničenom odgovornošću za odvjetničke usluge, OIB 44071613559 punomoćnik sudionika u postupku Kamenolom Gorjak d.o.o.</item>
      <item>Mariyan Tkach, OIB 20591396734</item>
      <item>Marijan Vidmar, OIB 92039634993</item>
    </izvorni_sadrzaj>
    <derivirana_varijabla naziv="DomainObject.Predmet.OstaliListFormatedOIB_1">
      <item>Odvjetničko društvo LJUBENKO &amp; PARTNERI društvo s ograničenom odgovornošću za odvjetničke usluge, OIB 44071613559 punomoćnik sudionika u postupku Kamenolom Gorjak d.o.o.</item>
      <item>Mariyan Tkach, OIB 20591396734</item>
      <item>Marijan Vidmar, OIB 92039634993</item>
    </derivirana_varijabla>
  </DomainObject.Predmet.OstaliListFormatedOIB>
  <DomainObject.Predmet.OstaliListFormatedWithAdress>
    <izvorni_sadrzaj>
      <item>Odvjetničko društvo LJUBENKO &amp; PARTNERI društvo s ograničenom odgovornošću za odvjetničke usluge, Branimirova 29, 10000 Zagreb punomoćnik sudionika u postupku Kamenolom Gorjak d.o.o.</item>
      <item>Mariyan Tkach, Chemin De Pont-Céard 18, 1290 Versoix</item>
      <item>Marijan Vidmar, Đakovačka Ulica 2, 10000 Zagreb</item>
    </izvorni_sadrzaj>
    <derivirana_varijabla naziv="DomainObject.Predmet.OstaliListFormatedWithAdress_1">
      <item>Odvjetničko društvo LJUBENKO &amp; PARTNERI društvo s ograničenom odgovornošću za odvjetničke usluge, Branimirova 29, 10000 Zagreb punomoćnik sudionika u postupku Kamenolom Gorjak d.o.o.</item>
      <item>Mariyan Tkach, Chemin De Pont-Céard 18, 1290 Versoix</item>
      <item>Marijan Vidmar, Đakovačka Ulica 2, 10000 Zagreb</item>
    </derivirana_varijabla>
  </DomainObject.Predmet.OstaliListFormatedWithAdress>
  <DomainObject.Predmet.OstaliListFormatedWithAdressOIB>
    <izvorni_sadrzaj>
      <item>Odvjetničko društvo LJUBENKO &amp; PARTNERI društvo s ograničenom odgovornošću za odvjetničke usluge, OIB 44071613559, Branimirova 29, 10000 Zagreb punomoćnik sudionika u postupku Kamenolom Gorjak d.o.o.</item>
      <item>Mariyan Tkach, OIB 20591396734, Chemin De Pont-Céard 18, 1290 Versoix</item>
      <item>Marijan Vidmar, OIB 92039634993, Đakovačka Ulica 2, 10000 Zagreb</item>
    </izvorni_sadrzaj>
    <derivirana_varijabla naziv="DomainObject.Predmet.OstaliListFormatedWithAdressOIB_1">
      <item>Odvjetničko društvo LJUBENKO &amp; PARTNERI društvo s ograničenom odgovornošću za odvjetničke usluge, OIB 44071613559, Branimirova 29, 10000 Zagreb punomoćnik sudionika u postupku Kamenolom Gorjak d.o.o.</item>
      <item>Mariyan Tkach, OIB 20591396734, Chemin De Pont-Céard 18, 1290 Versoix</item>
      <item>Marijan Vidmar, OIB 92039634993, Đakovačka Ulica 2, 10000 Zagreb</item>
    </derivirana_varijabla>
  </DomainObject.Predmet.OstaliListFormatedWithAdressOIB>
  <DomainObject.Predmet.OstaliListNazivFormated>
    <izvorni_sadrzaj>
      <item>Odvjetničko društvo LJUBENKO &amp; PARTNERI društvo s ograničenom odgovornošću za odvjetničke usluge</item>
      <item>Mariyan Tkach</item>
      <item>Marijan Vidmar</item>
    </izvorni_sadrzaj>
    <derivirana_varijabla naziv="DomainObject.Predmet.OstaliListNazivFormated_1">
      <item>Odvjetničko društvo LJUBENKO &amp; PARTNERI društvo s ograničenom odgovornošću za odvjetničke usluge</item>
      <item>Mariyan Tkach</item>
      <item>Marijan Vidmar</item>
    </derivirana_varijabla>
  </DomainObject.Predmet.OstaliListNazivFormated>
  <DomainObject.Predmet.OstaliListNazivFormatedOIB>
    <izvorni_sadrzaj>
      <item>Odvjetničko društvo LJUBENKO &amp; PARTNERI društvo s ograničenom odgovornošću za odvjetničke usluge, OIB 44071613559</item>
      <item>Mariyan Tkach, OIB 20591396734</item>
      <item>Marijan Vidmar, OIB 92039634993</item>
    </izvorni_sadrzaj>
    <derivirana_varijabla naziv="DomainObject.Predmet.OstaliListNazivFormatedOIB_1">
      <item>Odvjetničko društvo LJUBENKO &amp; PARTNERI društvo s ograničenom odgovornošću za odvjetničke usluge, OIB 44071613559</item>
      <item>Mariyan Tkach, OIB 20591396734</item>
      <item>Marijan Vidmar, OIB 92039634993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>St-2690/2018-7</izvorni_sadrzaj>
    <derivirana_varijabla naziv="DomainObject.PoslovniBrojDokumenta_1">St-2690/2018-7</derivirana_varijabla>
  </DomainObject.PoslovniBrojDokumenta>
  <DomainObject.Predmet.StrankaIDrugi>
    <izvorni_sadrzaj>Kamenolom Gorjak d.o.o.</izvorni_sadrzaj>
    <derivirana_varijabla naziv="DomainObject.Predmet.StrankaIDrugi_1">Kamenolom Gorjak d.o.o.</derivirana_varijabla>
  </DomainObject.Predmet.StrankaIDrugi>
  <DomainObject.Predmet.ProtustrankaIDrugi>
    <izvorni_sadrzaj>HIDROELEKTRA NISKOGRADNJA, d.d.</izvorni_sadrzaj>
    <derivirana_varijabla naziv="DomainObject.Predmet.ProtustrankaIDrugi_1">HIDROELEKTRA NISKOGRADNJA, d.d.</derivirana_varijabla>
  </DomainObject.Predmet.ProtustrankaIDrugi>
  <DomainObject.Predmet.StrankaIDrugiAdressOIB>
    <izvorni_sadrzaj>Kamenolom Gorjak d.o.o., OIB 70092623710, Gornje Jesenje/bb, 49225 Gornje Jesenje</izvorni_sadrzaj>
    <derivirana_varijabla naziv="DomainObject.Predmet.StrankaIDrugiAdressOIB_1">Kamenolom Gorjak d.o.o., OIB 70092623710, Gornje Jesenje/bb, 49225 Gornje Jesenje</derivirana_varijabla>
  </DomainObject.Predmet.StrankaIDrugiAdressOIB>
  <DomainObject.Predmet.ProtustrankaIDrugiAdressOIB>
    <izvorni_sadrzaj>HIDROELEKTRA NISKOGRADNJA, d.d., OIB 78260296240, Capraška 6, 10000 Zagreb</izvorni_sadrzaj>
    <derivirana_varijabla naziv="DomainObject.Predmet.ProtustrankaIDrugiAdressOIB_1">HIDROELEKTRA NISKOGRADNJA, d.d., OIB 78260296240, Capraška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Gorjak d.o.o.</item>
      <item>Odvjetničko društvo LJUBENKO &amp; PARTNERI društvo s ograničenom odgovornošću za odvjetničke usluge</item>
      <item>HIDROELEKTRA NISKOGRADNJA, d.d.</item>
      <item>Mariyan Tkach</item>
      <item>Marijan Vidmar</item>
    </izvorni_sadrzaj>
    <derivirana_varijabla naziv="DomainObject.Predmet.SudioniciListNaziv_1">
      <item>Kamenolom Gorjak d.o.o.</item>
      <item>Odvjetničko društvo LJUBENKO &amp; PARTNERI društvo s ograničenom odgovornošću za odvjetničke usluge</item>
      <item>HIDROELEKTRA NISKOGRADNJA, d.d.</item>
      <item>Mariyan Tkach</item>
      <item>Marijan Vidmar</item>
    </derivirana_varijabla>
  </DomainObject.Predmet.SudioniciListNaziv>
  <DomainObject.Predmet.SudioniciListAdressOIB>
    <izvorni_sadrzaj>
      <item>Kamenolom Gorjak d.o.o., OIB 70092623710, Gornje Jesenje/bb,49225 Gornje Jesenje</item>
      <item>Odvjetničko društvo LJUBENKO &amp; PARTNERI društvo s ograničenom odgovornošću za odvjetničke usluge, OIB 44071613559, Branimirova 29,10000 Zagreb</item>
      <item>HIDROELEKTRA NISKOGRADNJA, d.d., OIB 78260296240, Capraška 6,10000 Zagreb</item>
      <item>Mariyan Tkach, OIB 20591396734, Chemin De Pont-Céard 18,1290 Versoix</item>
      <item>Marijan Vidmar, OIB 92039634993, Đakovačka Ulica 2,10000 Zagreb</item>
    </izvorni_sadrzaj>
    <derivirana_varijabla naziv="DomainObject.Predmet.SudioniciListAdressOIB_1">
      <item>Kamenolom Gorjak d.o.o., OIB 70092623710, Gornje Jesenje/bb,49225 Gornje Jesenje</item>
      <item>Odvjetničko društvo LJUBENKO &amp; PARTNERI društvo s ograničenom odgovornošću za odvjetničke usluge, OIB 44071613559, Branimirova 29,10000 Zagreb</item>
      <item>HIDROELEKTRA NISKOGRADNJA, d.d., OIB 78260296240, Capraška 6,10000 Zagreb</item>
      <item>Mariyan Tkach, OIB 20591396734, Chemin De Pont-Céard 18,1290 Versoix</item>
      <item>Marijan Vidmar, OIB 92039634993, Đakovačka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70092623710</item>
      <item>, OIB 44071613559</item>
      <item>, OIB 78260296240</item>
      <item>, OIB 20591396734</item>
      <item>, OIB 92039634993</item>
    </izvorni_sadrzaj>
    <derivirana_varijabla naziv="DomainObject.Predmet.SudioniciListNazivOIB_1">
      <item>, OIB 70092623710</item>
      <item>, OIB 44071613559</item>
      <item>, OIB 78260296240</item>
      <item>, OIB 20591396734</item>
      <item>, OIB 92039634993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St-2690/2018-2</izvorni_sadrzaj>
    <derivirana_varijabla naziv="DomainObject.PredzadnjaOdlukaIzPredmeta.Oznaka_1">St-2690/2018-2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1402</properties:Characters>
  <properties:Lines>48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2018-11-09T13:43:00Z</dcterms:created>
  <dc:creator>Korisnik</dc:creator>
  <cp:lastModifiedBy>Monika Grbac</cp:lastModifiedBy>
  <cp:lastPrinted>2018-11-09T13:52:00Z</cp:lastPrinted>
  <dcterms:modified xmlns:xsi="http://www.w3.org/2001/XMLSchema-instance" xsi:type="dcterms:W3CDTF">2018-11-09T13:59:00Z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St-2690/2018-7 / Odluka - Rješenje (zaključak dostava spisa radi spajanja.docx)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