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d2d9d" w14:paraId="18d2d9d" w:rsidRDefault="006C7E58" w:rsidP="006C7E58" w:rsidR="006C7E5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7E58" w:rsidP="006C7E58" w:rsidR="006C7E5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94E3A" w:rsidR="006C7E58" w:rsidRPr="00482933">
        <w:tc>
          <w:tcPr>
            <w:tcW w:type="dxa" w:w="3060"/>
          </w:tcPr>
          <w:p w:rsidRDefault="006C7E58" w:rsidP="00494E3A" w:rsidR="006C7E5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6C7E58" w:rsidP="00494E3A" w:rsidR="006C7E5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C7E58" w:rsidP="00494E3A" w:rsidR="006C7E5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C7E58" w:rsidP="006C7E58" w:rsidR="006C7E58" w:rsidRPr="00E974B3">
      <w:pPr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185A0C">
        <w:rPr>
          <w:sz w:val="24"/>
          <w:szCs w:val="24"/>
        </w:rPr>
        <w:t>2055</w:t>
      </w:r>
      <w:r w:rsidRPr="00E974B3">
        <w:rPr>
          <w:sz w:val="24"/>
          <w:szCs w:val="24"/>
        </w:rPr>
        <w:t>/1</w:t>
      </w:r>
      <w:r>
        <w:rPr>
          <w:sz w:val="24"/>
          <w:szCs w:val="24"/>
        </w:rPr>
        <w:t>6</w:t>
      </w:r>
      <w:r w:rsidR="007B42F9">
        <w:rPr>
          <w:sz w:val="24"/>
          <w:szCs w:val="24"/>
        </w:rPr>
        <w:t>-7</w:t>
      </w:r>
      <w:r w:rsidRPr="00E974B3">
        <w:rPr>
          <w:sz w:val="24"/>
          <w:szCs w:val="24"/>
        </w:rPr>
        <w:t xml:space="preserve">  </w:t>
      </w:r>
    </w:p>
    <w:p w:rsidRDefault="006C7E58" w:rsidP="006C7E58" w:rsidR="006C7E58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6C7E58" w:rsidP="006C7E58" w:rsidR="006C7E5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6C7E58" w:rsidP="006C7E58" w:rsidR="006C7E58" w:rsidRPr="00E974B3">
      <w:pPr>
        <w:ind w:left="2880"/>
        <w:jc w:val="right"/>
        <w:rPr>
          <w:sz w:val="24"/>
          <w:szCs w:val="24"/>
        </w:rPr>
      </w:pPr>
    </w:p>
    <w:p w:rsidRDefault="006C7E58" w:rsidP="006C7E58" w:rsidR="006C7E5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6C7E58" w:rsidP="006C7E58" w:rsidR="006C7E5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6C7E58" w:rsidP="006C7E58" w:rsidR="006C7E5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185A0C">
        <w:rPr>
          <w:sz w:val="24"/>
          <w:szCs w:val="24"/>
          <w:lang w:val="pt-BR"/>
        </w:rPr>
        <w:t xml:space="preserve">AKRIL STUDIO j.d.o.o., Zagreb, </w:t>
      </w:r>
      <w:r w:rsidR="00185A0C" w:rsidRPr="005C23ED">
        <w:rPr>
          <w:sz w:val="24"/>
          <w:szCs w:val="24"/>
        </w:rPr>
        <w:t>Božidara Magovca 50</w:t>
      </w:r>
      <w:r w:rsidR="00185A0C">
        <w:rPr>
          <w:sz w:val="24"/>
          <w:szCs w:val="24"/>
        </w:rPr>
        <w:t xml:space="preserve">, OIB: </w:t>
      </w:r>
      <w:r w:rsidR="00185A0C" w:rsidRPr="00304738">
        <w:rPr>
          <w:sz w:val="24"/>
          <w:szCs w:val="24"/>
        </w:rPr>
        <w:t>04491184658</w:t>
      </w:r>
      <w:r>
        <w:rPr>
          <w:sz w:val="24"/>
          <w:szCs w:val="24"/>
        </w:rPr>
        <w:t>, 1</w:t>
      </w:r>
      <w:r>
        <w:rPr>
          <w:sz w:val="24"/>
          <w:szCs w:val="24"/>
          <w:lang w:val="pt-BR"/>
        </w:rPr>
        <w:t>6. veljače 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DD76F6" w:rsidP="006C7E58" w:rsidR="00DD76F6">
      <w:pPr>
        <w:jc w:val="center"/>
        <w:rPr>
          <w:sz w:val="24"/>
        </w:rPr>
      </w:pPr>
    </w:p>
    <w:p w:rsidRDefault="006C7E58" w:rsidP="006C7E58" w:rsidR="006C7E58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6C7E58" w:rsidP="006C7E58" w:rsidR="006C7E58">
      <w:pPr>
        <w:jc w:val="center"/>
        <w:rPr>
          <w:b/>
          <w:sz w:val="24"/>
        </w:rPr>
      </w:pPr>
    </w:p>
    <w:p w:rsidRDefault="006C7E58" w:rsidP="006C7E58" w:rsidR="006C7E58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 xml:space="preserve">I. Nalaže se osobi ovlaštenoj za zastupanje dužnika </w:t>
      </w:r>
      <w:r w:rsidR="00C8615F" w:rsidRPr="00437999">
        <w:rPr>
          <w:sz w:val="24"/>
          <w:szCs w:val="24"/>
        </w:rPr>
        <w:t>A</w:t>
      </w:r>
      <w:r w:rsidR="00C8615F">
        <w:rPr>
          <w:sz w:val="24"/>
          <w:szCs w:val="24"/>
        </w:rPr>
        <w:t xml:space="preserve">ndriji Rečiću, </w:t>
      </w:r>
      <w:r w:rsidR="00C8615F" w:rsidRPr="00437999">
        <w:rPr>
          <w:sz w:val="24"/>
          <w:szCs w:val="24"/>
        </w:rPr>
        <w:t>Donji Andrijevci, Z</w:t>
      </w:r>
      <w:r w:rsidR="00C8615F">
        <w:rPr>
          <w:sz w:val="24"/>
          <w:szCs w:val="24"/>
        </w:rPr>
        <w:t xml:space="preserve">agrebačka ulica </w:t>
      </w:r>
      <w:r w:rsidR="00C8615F" w:rsidRPr="00437999">
        <w:rPr>
          <w:sz w:val="24"/>
          <w:szCs w:val="24"/>
        </w:rPr>
        <w:t>72, OIB: 62872830025</w:t>
      </w:r>
      <w:r w:rsidR="00C8615F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>
        <w:rPr>
          <w:sz w:val="24"/>
        </w:rPr>
        <w:t>u roku od 8 dana od dostave ovog rješenja platiti:</w:t>
      </w:r>
    </w:p>
    <w:p w:rsidRDefault="006C7E58" w:rsidP="006C7E58" w:rsidR="006C7E58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Trgovačkog suda u Zagrebu </w:t>
      </w:r>
      <w:r w:rsidRPr="00EB69EE">
        <w:rPr>
          <w:sz w:val="24"/>
          <w:szCs w:val="24"/>
        </w:rPr>
        <w:t>broj IBAN HR9223900011300000460, model 05, poziv na broj 2001</w:t>
      </w:r>
      <w:r>
        <w:rPr>
          <w:sz w:val="24"/>
          <w:szCs w:val="24"/>
        </w:rPr>
        <w:t>-</w:t>
      </w:r>
      <w:r w:rsidR="001C3492">
        <w:rPr>
          <w:sz w:val="24"/>
          <w:szCs w:val="24"/>
        </w:rPr>
        <w:t>2055</w:t>
      </w:r>
      <w:r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6C7E58" w:rsidP="006C7E58" w:rsidR="006C7E58">
      <w:pPr>
        <w:ind w:firstLine="720"/>
        <w:jc w:val="both"/>
        <w:rPr>
          <w:sz w:val="24"/>
        </w:rPr>
      </w:pPr>
    </w:p>
    <w:p w:rsidRDefault="006C7E58" w:rsidP="006C7E58" w:rsidR="006C7E58">
      <w:pPr>
        <w:ind w:firstLine="720"/>
        <w:jc w:val="both"/>
        <w:rPr>
          <w:sz w:val="24"/>
        </w:rPr>
      </w:pPr>
      <w:r>
        <w:rPr>
          <w:sz w:val="24"/>
        </w:rPr>
        <w:t>II. Ako osoba iz točke I. izreke ovog rješenja u roku od 8 dana ne plati predujam, određeni predujam prisilno će se naplatiti u skladu s pravilima o naplati novčane kazne u parničnom postupku.</w:t>
      </w:r>
    </w:p>
    <w:p w:rsidRDefault="006C7E58" w:rsidP="006C7E58" w:rsidR="006C7E58">
      <w:pPr>
        <w:ind w:firstLine="720"/>
        <w:jc w:val="both"/>
        <w:rPr>
          <w:sz w:val="24"/>
        </w:rPr>
      </w:pPr>
    </w:p>
    <w:p w:rsidRDefault="006C7E58" w:rsidP="006C7E58" w:rsidR="006C7E58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6C7E58" w:rsidP="006C7E58" w:rsidR="006C7E58">
      <w:pPr>
        <w:ind w:hanging="720" w:left="720"/>
        <w:jc w:val="center"/>
        <w:rPr>
          <w:sz w:val="24"/>
        </w:rPr>
      </w:pPr>
    </w:p>
    <w:p w:rsidRDefault="006C7E58" w:rsidP="006C7E58" w:rsidR="006C7E58" w:rsidRPr="009E3173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0376B0">
        <w:rPr>
          <w:sz w:val="24"/>
          <w:szCs w:val="24"/>
          <w:lang w:val="pt-BR"/>
        </w:rPr>
        <w:t xml:space="preserve">AKRIL STUDIO j.d.o.o., Zagreb, </w:t>
      </w:r>
      <w:r w:rsidR="000376B0" w:rsidRPr="005C23ED">
        <w:rPr>
          <w:sz w:val="24"/>
          <w:szCs w:val="24"/>
        </w:rPr>
        <w:t>Božidara Magovca 50</w:t>
      </w:r>
      <w:r w:rsidR="000376B0">
        <w:rPr>
          <w:sz w:val="24"/>
          <w:szCs w:val="24"/>
        </w:rPr>
        <w:t xml:space="preserve">, OIB: </w:t>
      </w:r>
      <w:r w:rsidR="000376B0" w:rsidRPr="00304738">
        <w:rPr>
          <w:sz w:val="24"/>
          <w:szCs w:val="24"/>
        </w:rPr>
        <w:t>04491184658</w:t>
      </w:r>
      <w:r>
        <w:rPr>
          <w:sz w:val="24"/>
          <w:szCs w:val="24"/>
        </w:rPr>
        <w:t>.</w:t>
      </w:r>
    </w:p>
    <w:p w:rsidRDefault="00E81293" w:rsidP="006C7E58" w:rsidR="006C7E5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E974B3">
        <w:rPr>
          <w:sz w:val="24"/>
          <w:szCs w:val="24"/>
        </w:rPr>
        <w:t xml:space="preserve"> prijedlogu za otvaranje stečajnog postupka </w:t>
      </w:r>
      <w:r>
        <w:rPr>
          <w:sz w:val="24"/>
          <w:szCs w:val="24"/>
        </w:rPr>
        <w:t xml:space="preserve">se u bitnome navodi </w:t>
      </w:r>
      <w:r w:rsidRPr="00E974B3">
        <w:rPr>
          <w:sz w:val="24"/>
          <w:szCs w:val="24"/>
        </w:rPr>
        <w:t xml:space="preserve">kako </w:t>
      </w:r>
      <w:r>
        <w:rPr>
          <w:sz w:val="24"/>
          <w:szCs w:val="24"/>
        </w:rPr>
        <w:t xml:space="preserve">na dan 1. rujna 2015. </w:t>
      </w:r>
      <w:r w:rsidRPr="00E974B3">
        <w:rPr>
          <w:sz w:val="24"/>
          <w:szCs w:val="24"/>
        </w:rPr>
        <w:t>dužnik u Očevidniku redoslijeda osnova za plaćanje ima evidentirane neizvršene osnove za plaćanje</w:t>
      </w:r>
      <w:r>
        <w:rPr>
          <w:sz w:val="24"/>
          <w:szCs w:val="24"/>
        </w:rPr>
        <w:t xml:space="preserve"> u neprekinutom razdoblju od 175 </w:t>
      </w:r>
      <w:r w:rsidRPr="00E974B3">
        <w:rPr>
          <w:sz w:val="24"/>
          <w:szCs w:val="24"/>
        </w:rPr>
        <w:t xml:space="preserve">dana, u ukupnom iznosu od </w:t>
      </w:r>
      <w:r>
        <w:rPr>
          <w:sz w:val="24"/>
          <w:szCs w:val="24"/>
        </w:rPr>
        <w:t xml:space="preserve">6.301,80 </w:t>
      </w:r>
      <w:r w:rsidRPr="00E974B3">
        <w:rPr>
          <w:sz w:val="24"/>
          <w:szCs w:val="24"/>
        </w:rPr>
        <w:t>kn, kao i</w:t>
      </w:r>
      <w:r>
        <w:rPr>
          <w:sz w:val="24"/>
          <w:szCs w:val="24"/>
        </w:rPr>
        <w:t xml:space="preserve"> da dužnik ima 1</w:t>
      </w:r>
      <w:r w:rsidRPr="00E974B3">
        <w:rPr>
          <w:sz w:val="24"/>
          <w:szCs w:val="24"/>
        </w:rPr>
        <w:t xml:space="preserve"> zaposlen</w:t>
      </w:r>
      <w:r>
        <w:rPr>
          <w:sz w:val="24"/>
          <w:szCs w:val="24"/>
        </w:rPr>
        <w:t xml:space="preserve">og. Osim toga, </w:t>
      </w:r>
      <w:r w:rsidR="006C7E58">
        <w:rPr>
          <w:sz w:val="24"/>
          <w:szCs w:val="24"/>
        </w:rPr>
        <w:t xml:space="preserve">Financijska agencija je uz podnesak od 13. veljače 2017. dostavila </w:t>
      </w:r>
      <w:r w:rsidR="006C7E58" w:rsidRPr="00986EBA">
        <w:rPr>
          <w:sz w:val="24"/>
          <w:szCs w:val="24"/>
        </w:rPr>
        <w:t>Potvrd</w:t>
      </w:r>
      <w:r w:rsidR="006C7E58">
        <w:rPr>
          <w:sz w:val="24"/>
          <w:szCs w:val="24"/>
        </w:rPr>
        <w:t>u</w:t>
      </w:r>
      <w:r w:rsidR="006C7E58" w:rsidRPr="00986EBA">
        <w:rPr>
          <w:sz w:val="24"/>
          <w:szCs w:val="24"/>
        </w:rPr>
        <w:t xml:space="preserve"> o neizvršenim osnovama za plaćanje</w:t>
      </w:r>
      <w:r>
        <w:rPr>
          <w:sz w:val="24"/>
          <w:szCs w:val="24"/>
        </w:rPr>
        <w:t xml:space="preserve"> (list 9</w:t>
      </w:r>
      <w:r w:rsidR="006C7E58">
        <w:rPr>
          <w:sz w:val="24"/>
          <w:szCs w:val="24"/>
        </w:rPr>
        <w:t>. spisa)</w:t>
      </w:r>
      <w:r w:rsidR="00D66CF4">
        <w:rPr>
          <w:sz w:val="24"/>
          <w:szCs w:val="24"/>
        </w:rPr>
        <w:t xml:space="preserve">, Očevidnik o redoslijedu plaćanja s obračunatom kamatom (list </w:t>
      </w:r>
      <w:r>
        <w:rPr>
          <w:sz w:val="24"/>
          <w:szCs w:val="24"/>
        </w:rPr>
        <w:t>10</w:t>
      </w:r>
      <w:r w:rsidR="00D66CF4">
        <w:rPr>
          <w:sz w:val="24"/>
          <w:szCs w:val="24"/>
        </w:rPr>
        <w:t>.-1</w:t>
      </w:r>
      <w:r>
        <w:rPr>
          <w:sz w:val="24"/>
          <w:szCs w:val="24"/>
        </w:rPr>
        <w:t>2</w:t>
      </w:r>
      <w:r w:rsidR="00D66CF4">
        <w:rPr>
          <w:sz w:val="24"/>
          <w:szCs w:val="24"/>
        </w:rPr>
        <w:t>. spisa) i obavijest o osiguranju sredstava za namirenje tro</w:t>
      </w:r>
      <w:r>
        <w:rPr>
          <w:sz w:val="24"/>
          <w:szCs w:val="24"/>
        </w:rPr>
        <w:t>škova stečajnog postupka (list 8</w:t>
      </w:r>
      <w:r w:rsidR="00D66CF4">
        <w:rPr>
          <w:sz w:val="24"/>
          <w:szCs w:val="24"/>
        </w:rPr>
        <w:t>. spisa).</w:t>
      </w:r>
    </w:p>
    <w:p w:rsidRDefault="006C7E58" w:rsidP="006C7E58" w:rsidR="006C7E58" w:rsidRPr="000646F8">
      <w:pPr>
        <w:ind w:firstLine="709"/>
        <w:jc w:val="both"/>
        <w:rPr>
          <w:sz w:val="24"/>
          <w:szCs w:val="24"/>
        </w:rPr>
      </w:pPr>
      <w:r w:rsidRPr="000646F8">
        <w:rPr>
          <w:sz w:val="24"/>
          <w:szCs w:val="24"/>
        </w:rPr>
        <w:t xml:space="preserve">Ovaj sud je rješenjem od </w:t>
      </w:r>
      <w:r>
        <w:rPr>
          <w:sz w:val="24"/>
          <w:szCs w:val="24"/>
        </w:rPr>
        <w:t>16</w:t>
      </w:r>
      <w:r w:rsidRPr="000646F8">
        <w:rPr>
          <w:sz w:val="24"/>
          <w:szCs w:val="24"/>
        </w:rPr>
        <w:t>. veljače 2017. pokrenuo prethodni postupak nad dužnikom</w:t>
      </w:r>
      <w:r>
        <w:rPr>
          <w:sz w:val="24"/>
          <w:szCs w:val="24"/>
        </w:rPr>
        <w:t xml:space="preserve"> u skladu s odredbom čl. 115. st. 1. </w:t>
      </w:r>
      <w:r w:rsidRPr="009E3173">
        <w:rPr>
          <w:sz w:val="24"/>
          <w:szCs w:val="24"/>
        </w:rPr>
        <w:t>Stečajnog zakona („Narodne novine“ broj 71/15, dalje: SZ)</w:t>
      </w:r>
      <w:r>
        <w:rPr>
          <w:sz w:val="24"/>
          <w:szCs w:val="24"/>
        </w:rPr>
        <w:t>.</w:t>
      </w:r>
    </w:p>
    <w:p w:rsidRDefault="006C7E58" w:rsidP="006C7E58" w:rsidR="006C7E58">
      <w:pPr>
        <w:ind w:firstLine="708"/>
        <w:jc w:val="both"/>
        <w:rPr>
          <w:sz w:val="24"/>
        </w:rPr>
      </w:pPr>
      <w:r>
        <w:rPr>
          <w:sz w:val="24"/>
          <w:szCs w:val="24"/>
        </w:rPr>
        <w:lastRenderedPageBreak/>
        <w:t>Odredbom čl. 113. st. 1. SZ-a propisano je da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za zastupanje po zakonu) ne podnesu prijedlog za otvaranje stečajnog postupka u propisanom roku, odnosno, bez odgode, a najkasnije 21 dan od dana nastanka stečajnog razloga (čl. 110. st. 2. SZ), sud će im po službenoj dužnosti u slučajevima iz članka 114. stavka 3. SZ-a (tako i u slučaju kada Financijska agencija podnese prijedlog za otvaranje stečajnoga postupka na temelju odredbe čl. 110. st. 1. SZ-a u kojem slučaju nije dužna platiti predujam za namirenje troškova stečajnoga postupka), naložiti plaćanje predujma za namirenje troškova stečajnog postupka u roku od osam (8) dana. Nadalje, odredbom čl. 114. st. 1. SZ-a propisano je kako predujam koji se uplaćuje u Fond za namirenje troškova stečajnog postupka iznosi 1.000,00 kn.</w:t>
      </w:r>
    </w:p>
    <w:p w:rsidRDefault="006C7E58" w:rsidP="00EE1D2E" w:rsidR="006C7E58">
      <w:pPr>
        <w:ind w:firstLine="709"/>
        <w:jc w:val="both"/>
        <w:rPr>
          <w:sz w:val="24"/>
          <w:szCs w:val="24"/>
        </w:rPr>
      </w:pPr>
      <w:r>
        <w:rPr>
          <w:sz w:val="24"/>
        </w:rPr>
        <w:t>Iz tvrdnji predlagatelja, koji vodi Očevidnik redoslijeda osnova za plaćanje, proizlazi da</w:t>
      </w:r>
      <w:r w:rsidRPr="00CF179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</w:t>
      </w:r>
      <w:r w:rsidR="00E81293">
        <w:rPr>
          <w:sz w:val="24"/>
          <w:szCs w:val="24"/>
        </w:rPr>
        <w:t xml:space="preserve">na dan 1. rujna 2015. </w:t>
      </w:r>
      <w:r w:rsidR="00E81293" w:rsidRPr="00E974B3">
        <w:rPr>
          <w:sz w:val="24"/>
          <w:szCs w:val="24"/>
        </w:rPr>
        <w:t>dužnik u Očevidniku redoslijeda osnova za plaćanje ima</w:t>
      </w:r>
      <w:r w:rsidR="00E81293">
        <w:rPr>
          <w:sz w:val="24"/>
          <w:szCs w:val="24"/>
        </w:rPr>
        <w:t>o</w:t>
      </w:r>
      <w:r w:rsidR="00E81293" w:rsidRPr="00E974B3">
        <w:rPr>
          <w:sz w:val="24"/>
          <w:szCs w:val="24"/>
        </w:rPr>
        <w:t xml:space="preserve"> evidentirane neizvršene osnove za plaćanje</w:t>
      </w:r>
      <w:r w:rsidR="00E81293">
        <w:rPr>
          <w:sz w:val="24"/>
          <w:szCs w:val="24"/>
        </w:rPr>
        <w:t xml:space="preserve"> u neprekinutom razdoblju od 175 </w:t>
      </w:r>
      <w:r w:rsidR="00E81293" w:rsidRPr="00E974B3">
        <w:rPr>
          <w:sz w:val="24"/>
          <w:szCs w:val="24"/>
        </w:rPr>
        <w:t xml:space="preserve">dana, u ukupnom iznosu od </w:t>
      </w:r>
      <w:r w:rsidR="00E81293">
        <w:rPr>
          <w:sz w:val="24"/>
          <w:szCs w:val="24"/>
        </w:rPr>
        <w:t xml:space="preserve">6.301,80 </w:t>
      </w:r>
      <w:r w:rsidR="00C93E56">
        <w:rPr>
          <w:sz w:val="24"/>
          <w:szCs w:val="24"/>
        </w:rPr>
        <w:t xml:space="preserve">kn. </w:t>
      </w:r>
      <w:r>
        <w:rPr>
          <w:sz w:val="24"/>
        </w:rPr>
        <w:t>Nadalje,</w:t>
      </w:r>
      <w:r w:rsidR="00515E77" w:rsidRPr="00515E77">
        <w:rPr>
          <w:sz w:val="24"/>
          <w:szCs w:val="24"/>
        </w:rPr>
        <w:t xml:space="preserve"> </w:t>
      </w:r>
      <w:r w:rsidR="00515E77">
        <w:rPr>
          <w:sz w:val="24"/>
          <w:szCs w:val="24"/>
        </w:rPr>
        <w:t xml:space="preserve">iz Potvrde o neizvršenim osnovama za plaćanje (list 9. spisa) i Očevidnika o redoslijedu plaćanja s obračunatom kamatom (list 10.-12. spisa) proizlazi da na dan 8. veljače 2017. dužnik u Očevidniku redoslijeda osnova za plaćanje ima evidentirane neizvršene osnove za plaćanje u neprekinutom razdoblju od 700 dana, u ukupnom iznosu od 77.827,74 kn. </w:t>
      </w:r>
      <w:r>
        <w:rPr>
          <w:sz w:val="24"/>
        </w:rPr>
        <w:t>Iz navedenog pak nadalje proizlazi kako osoba ovlaštena za zastupanje dužnika po zakonu nije u roku od 21 dana od dana nastanka stečajnog razloga (čl. 6. st. 2. t. 1. SZ) podnijela prijedlog za otvaranje stečajnog postupka što je bila dužna učiniti u skladu s odredbom čl. 110. st. 2. SZ-a. Osim toga, Financijska agencija je u konkretnom slučaju podnijela prijedlog za otvaranje stečajnog postupka na temelju odredbe čl. 110. st. 1. SZ-a zbog čega nije dužna platiti predujam za namirenje troškova stečajnog postupka u skladu s odredbom čl. 114. st. 3. t. 2. SZ-a. Konačno, iz obavijesti Financijske agencije (čl. 112. st. 5. SZ)</w:t>
      </w:r>
      <w:r w:rsidR="008074C7">
        <w:rPr>
          <w:sz w:val="24"/>
        </w:rPr>
        <w:t xml:space="preserve">, </w:t>
      </w:r>
      <w:r>
        <w:rPr>
          <w:sz w:val="24"/>
        </w:rPr>
        <w:t>proizlazi kako u konkretnom slučaju nisu osigurana sredstva za namirenje troškova stečajnoga postupka</w:t>
      </w:r>
      <w:r w:rsidR="00515E77">
        <w:rPr>
          <w:sz w:val="24"/>
        </w:rPr>
        <w:t xml:space="preserve"> (list 8</w:t>
      </w:r>
      <w:r w:rsidR="00731CEE">
        <w:rPr>
          <w:sz w:val="24"/>
        </w:rPr>
        <w:t>. spisa)</w:t>
      </w:r>
      <w:r w:rsidR="008074C7">
        <w:rPr>
          <w:sz w:val="24"/>
        </w:rPr>
        <w:t>.</w:t>
      </w:r>
      <w:r>
        <w:rPr>
          <w:sz w:val="24"/>
        </w:rPr>
        <w:t xml:space="preserve"> Uzevši u obzir navedeno, sud je, na temelju odredbe čl. 113. st. 1. SZ-a, </w:t>
      </w:r>
      <w:r>
        <w:rPr>
          <w:sz w:val="24"/>
          <w:szCs w:val="24"/>
        </w:rPr>
        <w:t>naložio osobi ovlaštenoj za zastupanje dužnika plaćanje predujma za namirenje troškova stečajnog postupka u iznosu od 1.000,00 kn koji je propisan odredbom čl. 114. st. 1. SZ-a (točka I. izreke ovog rješenja).</w:t>
      </w:r>
    </w:p>
    <w:p w:rsidRDefault="006C7E58" w:rsidP="006C7E58" w:rsidR="006C7E5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Odluka iz točke II. izreke ovog rješenja temelji se na odredbi čl. 113. st. 3.  SZ-a.</w:t>
      </w:r>
    </w:p>
    <w:p w:rsidRDefault="006C7E58" w:rsidP="006C7E58" w:rsidR="006C7E58">
      <w:pPr>
        <w:ind w:firstLine="720"/>
        <w:jc w:val="center"/>
        <w:rPr>
          <w:sz w:val="24"/>
        </w:rPr>
      </w:pPr>
      <w:r>
        <w:rPr>
          <w:sz w:val="24"/>
        </w:rPr>
        <w:t>U Zagrebu 16. veljače 2017.</w:t>
      </w:r>
    </w:p>
    <w:p w:rsidRDefault="006C7E58" w:rsidP="006C7E58" w:rsidR="006C7E58">
      <w:pPr>
        <w:ind w:firstLine="720"/>
        <w:jc w:val="both"/>
        <w:rPr>
          <w:b/>
          <w:sz w:val="24"/>
        </w:rPr>
      </w:pPr>
    </w:p>
    <w:p w:rsidRDefault="006C7E58" w:rsidP="006C7E58" w:rsidR="006C7E58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6C7E58" w:rsidP="006C7E58" w:rsidR="006C7E58">
      <w:pPr>
        <w:ind w:firstLine="708" w:left="4248"/>
        <w:rPr>
          <w:sz w:val="24"/>
        </w:rPr>
      </w:pPr>
      <w:r>
        <w:rPr>
          <w:sz w:val="24"/>
        </w:rPr>
        <w:t>mr.sc. Ivana Koštarić Fegeš</w:t>
      </w:r>
      <w:r w:rsidR="007B42F9">
        <w:rPr>
          <w:sz w:val="24"/>
        </w:rPr>
        <w:t>, v.r.</w:t>
      </w:r>
    </w:p>
    <w:p w:rsidRDefault="006C7E58" w:rsidP="006C7E58" w:rsidR="006C7E58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6C7E58" w:rsidP="006C7E58" w:rsidR="006C7E58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Pr="0073650D">
        <w:rPr>
          <w:sz w:val="24"/>
          <w:szCs w:val="24"/>
        </w:rPr>
        <w:t>otiv ovo</w:t>
      </w:r>
      <w:r>
        <w:rPr>
          <w:sz w:val="24"/>
          <w:szCs w:val="24"/>
        </w:rPr>
        <w:t xml:space="preserve">g rješenja </w:t>
      </w:r>
      <w:r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 žalba</w:t>
      </w:r>
      <w:r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Pr="0073650D">
        <w:rPr>
          <w:sz w:val="24"/>
          <w:szCs w:val="24"/>
        </w:rPr>
        <w:t xml:space="preserve"> se putem ovog suda u 2 primjerka.</w:t>
      </w:r>
    </w:p>
    <w:p w:rsidRDefault="006C7E58" w:rsidP="006C7E58" w:rsidR="006C7E58">
      <w:pPr>
        <w:jc w:val="both"/>
        <w:rPr>
          <w:sz w:val="24"/>
        </w:rPr>
      </w:pPr>
    </w:p>
    <w:p w:rsidRDefault="007B42F9" w:rsidP="007B42F9" w:rsidR="007B42F9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7B42F9" w:rsidP="007B42F9" w:rsidR="007B42F9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8979AC" w:rsidP="007B42F9" w:rsidR="008979AC" w:rsidRPr="006C7E58">
      <w:pPr>
        <w:jc w:val="both"/>
      </w:pPr>
    </w:p>
    <w:sectPr w:rsidSect="00491CF2" w:rsidR="008979AC" w:rsidRPr="006C7E58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7B42F9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185A0C">
      <w:rPr>
        <w:sz w:val="24"/>
        <w:szCs w:val="24"/>
      </w:rPr>
      <w:t>2055</w:t>
    </w:r>
    <w:r w:rsidR="00DA6CA0">
      <w:rPr>
        <w:sz w:val="24"/>
        <w:szCs w:val="24"/>
      </w:rPr>
      <w:t>/1</w:t>
    </w:r>
    <w:r>
      <w:rPr>
        <w:sz w:val="24"/>
        <w:szCs w:val="24"/>
      </w:rPr>
      <w:t>6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40C9"/>
    <w:rsid w:val="00007CDD"/>
    <w:rsid w:val="0001423D"/>
    <w:rsid w:val="00027E66"/>
    <w:rsid w:val="000376B0"/>
    <w:rsid w:val="00055DD4"/>
    <w:rsid w:val="000646F8"/>
    <w:rsid w:val="00074771"/>
    <w:rsid w:val="000921AE"/>
    <w:rsid w:val="00095973"/>
    <w:rsid w:val="000A487A"/>
    <w:rsid w:val="000C40E3"/>
    <w:rsid w:val="000F3539"/>
    <w:rsid w:val="001048F4"/>
    <w:rsid w:val="00135A44"/>
    <w:rsid w:val="0013643E"/>
    <w:rsid w:val="00136566"/>
    <w:rsid w:val="00140662"/>
    <w:rsid w:val="0014387B"/>
    <w:rsid w:val="00155CD9"/>
    <w:rsid w:val="00161012"/>
    <w:rsid w:val="001747B2"/>
    <w:rsid w:val="00180B86"/>
    <w:rsid w:val="00181F38"/>
    <w:rsid w:val="00185A0C"/>
    <w:rsid w:val="001B5B36"/>
    <w:rsid w:val="001B5F6C"/>
    <w:rsid w:val="001B7669"/>
    <w:rsid w:val="001C17FC"/>
    <w:rsid w:val="001C3492"/>
    <w:rsid w:val="001E53FF"/>
    <w:rsid w:val="001F1E1B"/>
    <w:rsid w:val="00202D07"/>
    <w:rsid w:val="0021367A"/>
    <w:rsid w:val="002265A1"/>
    <w:rsid w:val="00240545"/>
    <w:rsid w:val="00242C24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975FA"/>
    <w:rsid w:val="002A4B5F"/>
    <w:rsid w:val="002B17BF"/>
    <w:rsid w:val="002B1D7A"/>
    <w:rsid w:val="002B6D27"/>
    <w:rsid w:val="002B6F33"/>
    <w:rsid w:val="002D1AF1"/>
    <w:rsid w:val="002D6302"/>
    <w:rsid w:val="002E209E"/>
    <w:rsid w:val="002E7A22"/>
    <w:rsid w:val="002F7B72"/>
    <w:rsid w:val="00300F24"/>
    <w:rsid w:val="00304139"/>
    <w:rsid w:val="003102CF"/>
    <w:rsid w:val="00327920"/>
    <w:rsid w:val="00330388"/>
    <w:rsid w:val="00331898"/>
    <w:rsid w:val="00331CF6"/>
    <w:rsid w:val="00335165"/>
    <w:rsid w:val="00354CB6"/>
    <w:rsid w:val="00361018"/>
    <w:rsid w:val="0036221F"/>
    <w:rsid w:val="0037505D"/>
    <w:rsid w:val="00397B61"/>
    <w:rsid w:val="003A65E1"/>
    <w:rsid w:val="003C1D9D"/>
    <w:rsid w:val="003E0069"/>
    <w:rsid w:val="00406A3C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C2502"/>
    <w:rsid w:val="004D1605"/>
    <w:rsid w:val="004D5C6D"/>
    <w:rsid w:val="004E1140"/>
    <w:rsid w:val="004E1F91"/>
    <w:rsid w:val="004F1C11"/>
    <w:rsid w:val="00500D56"/>
    <w:rsid w:val="00510B72"/>
    <w:rsid w:val="00515E77"/>
    <w:rsid w:val="00525878"/>
    <w:rsid w:val="005372D7"/>
    <w:rsid w:val="005402C0"/>
    <w:rsid w:val="00543245"/>
    <w:rsid w:val="0056060C"/>
    <w:rsid w:val="00570C57"/>
    <w:rsid w:val="005963FC"/>
    <w:rsid w:val="005A4711"/>
    <w:rsid w:val="005C3AE8"/>
    <w:rsid w:val="005E3E61"/>
    <w:rsid w:val="005E7C19"/>
    <w:rsid w:val="00611026"/>
    <w:rsid w:val="00613E69"/>
    <w:rsid w:val="006278CD"/>
    <w:rsid w:val="00627C30"/>
    <w:rsid w:val="00644BF3"/>
    <w:rsid w:val="00683F41"/>
    <w:rsid w:val="00687EF0"/>
    <w:rsid w:val="00694507"/>
    <w:rsid w:val="006A1915"/>
    <w:rsid w:val="006B2630"/>
    <w:rsid w:val="006B5CBF"/>
    <w:rsid w:val="006B70FB"/>
    <w:rsid w:val="006C47A9"/>
    <w:rsid w:val="006C6CA6"/>
    <w:rsid w:val="006C7E58"/>
    <w:rsid w:val="006D375E"/>
    <w:rsid w:val="006D5F20"/>
    <w:rsid w:val="006E0DEA"/>
    <w:rsid w:val="006E495A"/>
    <w:rsid w:val="006F43D7"/>
    <w:rsid w:val="00707865"/>
    <w:rsid w:val="00713FA8"/>
    <w:rsid w:val="00731CEE"/>
    <w:rsid w:val="00734DB3"/>
    <w:rsid w:val="00746F8C"/>
    <w:rsid w:val="00752674"/>
    <w:rsid w:val="007540E1"/>
    <w:rsid w:val="00756DBA"/>
    <w:rsid w:val="00763D4F"/>
    <w:rsid w:val="00793CFC"/>
    <w:rsid w:val="00795BC1"/>
    <w:rsid w:val="007A4312"/>
    <w:rsid w:val="007B42F9"/>
    <w:rsid w:val="007D6D3B"/>
    <w:rsid w:val="007E15FF"/>
    <w:rsid w:val="0080172B"/>
    <w:rsid w:val="008074C7"/>
    <w:rsid w:val="00831448"/>
    <w:rsid w:val="008375F1"/>
    <w:rsid w:val="00841524"/>
    <w:rsid w:val="0084230C"/>
    <w:rsid w:val="00852F2B"/>
    <w:rsid w:val="008751FB"/>
    <w:rsid w:val="00884822"/>
    <w:rsid w:val="00897588"/>
    <w:rsid w:val="008979AC"/>
    <w:rsid w:val="008A0616"/>
    <w:rsid w:val="008A5CD3"/>
    <w:rsid w:val="008B5EF8"/>
    <w:rsid w:val="008C1325"/>
    <w:rsid w:val="008C1695"/>
    <w:rsid w:val="008C6F9A"/>
    <w:rsid w:val="008E09C8"/>
    <w:rsid w:val="008F2517"/>
    <w:rsid w:val="008F512C"/>
    <w:rsid w:val="008F707F"/>
    <w:rsid w:val="00902E7D"/>
    <w:rsid w:val="00906A76"/>
    <w:rsid w:val="00916B77"/>
    <w:rsid w:val="009273AD"/>
    <w:rsid w:val="00927A0E"/>
    <w:rsid w:val="00947634"/>
    <w:rsid w:val="00981FFB"/>
    <w:rsid w:val="00986EBA"/>
    <w:rsid w:val="009921CE"/>
    <w:rsid w:val="00993E50"/>
    <w:rsid w:val="00995863"/>
    <w:rsid w:val="009A5A5E"/>
    <w:rsid w:val="009D727E"/>
    <w:rsid w:val="009E2E16"/>
    <w:rsid w:val="009E3173"/>
    <w:rsid w:val="009E34A3"/>
    <w:rsid w:val="00A04802"/>
    <w:rsid w:val="00A118F5"/>
    <w:rsid w:val="00A221A7"/>
    <w:rsid w:val="00A264BF"/>
    <w:rsid w:val="00A327C2"/>
    <w:rsid w:val="00A35B1E"/>
    <w:rsid w:val="00A42F2F"/>
    <w:rsid w:val="00A625BD"/>
    <w:rsid w:val="00A63C2D"/>
    <w:rsid w:val="00A6427C"/>
    <w:rsid w:val="00A839C3"/>
    <w:rsid w:val="00A93D80"/>
    <w:rsid w:val="00A9635E"/>
    <w:rsid w:val="00A9669C"/>
    <w:rsid w:val="00A97AAC"/>
    <w:rsid w:val="00AC2EFA"/>
    <w:rsid w:val="00AE3124"/>
    <w:rsid w:val="00AE48DE"/>
    <w:rsid w:val="00AF1047"/>
    <w:rsid w:val="00B02445"/>
    <w:rsid w:val="00B06B1E"/>
    <w:rsid w:val="00B10919"/>
    <w:rsid w:val="00B10FA9"/>
    <w:rsid w:val="00B263D5"/>
    <w:rsid w:val="00B34E86"/>
    <w:rsid w:val="00B35394"/>
    <w:rsid w:val="00B549CB"/>
    <w:rsid w:val="00B651CD"/>
    <w:rsid w:val="00B65F4C"/>
    <w:rsid w:val="00B7508E"/>
    <w:rsid w:val="00B83A53"/>
    <w:rsid w:val="00B83B46"/>
    <w:rsid w:val="00B91E9B"/>
    <w:rsid w:val="00BA1C77"/>
    <w:rsid w:val="00BA244D"/>
    <w:rsid w:val="00BB59E2"/>
    <w:rsid w:val="00BB6B92"/>
    <w:rsid w:val="00BB7AD5"/>
    <w:rsid w:val="00BC0BA4"/>
    <w:rsid w:val="00BC150F"/>
    <w:rsid w:val="00BD2041"/>
    <w:rsid w:val="00BE572C"/>
    <w:rsid w:val="00BE6E15"/>
    <w:rsid w:val="00C029A5"/>
    <w:rsid w:val="00C135E1"/>
    <w:rsid w:val="00C40DDD"/>
    <w:rsid w:val="00C42888"/>
    <w:rsid w:val="00C42E26"/>
    <w:rsid w:val="00C46478"/>
    <w:rsid w:val="00C505B4"/>
    <w:rsid w:val="00C63CC4"/>
    <w:rsid w:val="00C63FF6"/>
    <w:rsid w:val="00C7175A"/>
    <w:rsid w:val="00C8615F"/>
    <w:rsid w:val="00C93E56"/>
    <w:rsid w:val="00C95D9C"/>
    <w:rsid w:val="00CA1177"/>
    <w:rsid w:val="00CA61B0"/>
    <w:rsid w:val="00CA75BA"/>
    <w:rsid w:val="00CB0997"/>
    <w:rsid w:val="00CC47D8"/>
    <w:rsid w:val="00CD225D"/>
    <w:rsid w:val="00CD7363"/>
    <w:rsid w:val="00CE0924"/>
    <w:rsid w:val="00CE20DC"/>
    <w:rsid w:val="00CE2530"/>
    <w:rsid w:val="00CE6F30"/>
    <w:rsid w:val="00CF1792"/>
    <w:rsid w:val="00D03F41"/>
    <w:rsid w:val="00D0499D"/>
    <w:rsid w:val="00D1480C"/>
    <w:rsid w:val="00D31553"/>
    <w:rsid w:val="00D4557C"/>
    <w:rsid w:val="00D63ED2"/>
    <w:rsid w:val="00D66CF4"/>
    <w:rsid w:val="00D71FD5"/>
    <w:rsid w:val="00D73BC3"/>
    <w:rsid w:val="00D842CC"/>
    <w:rsid w:val="00D97A40"/>
    <w:rsid w:val="00DA655B"/>
    <w:rsid w:val="00DA6CA0"/>
    <w:rsid w:val="00DB66BC"/>
    <w:rsid w:val="00DC4FF7"/>
    <w:rsid w:val="00DD76F6"/>
    <w:rsid w:val="00DE0CE1"/>
    <w:rsid w:val="00DE2AF0"/>
    <w:rsid w:val="00DE31DD"/>
    <w:rsid w:val="00DE5170"/>
    <w:rsid w:val="00E14F12"/>
    <w:rsid w:val="00E23DAA"/>
    <w:rsid w:val="00E24718"/>
    <w:rsid w:val="00E25B65"/>
    <w:rsid w:val="00E3330A"/>
    <w:rsid w:val="00E4014F"/>
    <w:rsid w:val="00E52B02"/>
    <w:rsid w:val="00E60A3E"/>
    <w:rsid w:val="00E75D49"/>
    <w:rsid w:val="00E81293"/>
    <w:rsid w:val="00E81D9B"/>
    <w:rsid w:val="00E844B5"/>
    <w:rsid w:val="00E9666B"/>
    <w:rsid w:val="00EA173B"/>
    <w:rsid w:val="00EA334E"/>
    <w:rsid w:val="00EA5223"/>
    <w:rsid w:val="00EA5655"/>
    <w:rsid w:val="00EB69EE"/>
    <w:rsid w:val="00EC10D6"/>
    <w:rsid w:val="00EC3C1C"/>
    <w:rsid w:val="00EE0EBA"/>
    <w:rsid w:val="00EE1D2E"/>
    <w:rsid w:val="00EE21E0"/>
    <w:rsid w:val="00EE2734"/>
    <w:rsid w:val="00EF00CF"/>
    <w:rsid w:val="00EF0970"/>
    <w:rsid w:val="00F13E37"/>
    <w:rsid w:val="00F36F0F"/>
    <w:rsid w:val="00F445D9"/>
    <w:rsid w:val="00F46B71"/>
    <w:rsid w:val="00F5123B"/>
    <w:rsid w:val="00F54044"/>
    <w:rsid w:val="00F632E1"/>
    <w:rsid w:val="00F65CAA"/>
    <w:rsid w:val="00F720CE"/>
    <w:rsid w:val="00F746B4"/>
    <w:rsid w:val="00F76963"/>
    <w:rsid w:val="00F76D90"/>
    <w:rsid w:val="00F9701A"/>
    <w:rsid w:val="00FB25DC"/>
    <w:rsid w:val="00FB65BA"/>
    <w:rsid w:val="00FC5F00"/>
    <w:rsid w:val="00FD1D9C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customStyle="true" w:styleId="Naslov2Char" w:type="character">
    <w:name w:val="Naslov 2 Char"/>
    <w:basedOn w:val="Zadanifontodlomka"/>
    <w:link w:val="Naslov2"/>
    <w:rsid w:val="006C7E58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3A65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5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65E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65E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65E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customStyle="1" w:styleId="Naslov2Char" w:type="character">
    <w:name w:val="Naslov 2 Char"/>
    <w:basedOn w:val="Zadanifontodlomka"/>
    <w:link w:val="Naslov2"/>
    <w:rsid w:val="006C7E58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3A65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5E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65E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65E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65E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St-2055/2016-7</izvorni_sadrzaj>
    <derivirana_varijabla naziv="DomainObject.Oznaka_1">St-2055/2016-7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2055</izvorni_sadrzaj>
    <derivirana_varijabla naziv="DomainObject.Predmet.Broj_1">2055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St-2055/2016</izvorni_sadrzaj>
    <derivirana_varijabla naziv="DomainObject.Predmet.OznakaBroj_1">St-2055/2016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AKRIL STUDIO j.d.o.o.</izvorni_sadrzaj>
    <derivirana_varijabla naziv="DomainObject.Predmet.ProtustrankaFormated_1">  AKRIL STUDIO j.d.o.o.</derivirana_varijabla>
  </DomainObject.Predmet.ProtustrankaFormated>
  <DomainObject.Predmet.ProtustrankaFormatedOIB>
    <izvorni_sadrzaj>  AKRIL STUDIO j.d.o.o., OIB 04491184658</izvorni_sadrzaj>
    <derivirana_varijabla naziv="DomainObject.Predmet.ProtustrankaFormatedOIB_1">  AKRIL STUDIO j.d.o.o., OIB 04491184658</derivirana_varijabla>
  </DomainObject.Predmet.ProtustrankaFormatedOIB>
  <DomainObject.Predmet.ProtustrankaFormatedWithAdress>
    <izvorni_sadrzaj> AKRIL STUDIO j.d.o.o., Božidara Magovca 50, 10000 Zagreb</izvorni_sadrzaj>
    <derivirana_varijabla naziv="DomainObject.Predmet.ProtustrankaFormatedWithAdress_1"> AKRIL STUDIO j.d.o.o., Božidara Magovca 50, 10000 Zagreb</derivirana_varijabla>
  </DomainObject.Predmet.ProtustrankaFormatedWithAdress>
  <DomainObject.Predmet.ProtustrankaFormatedWithAdressOIB>
    <izvorni_sadrzaj> AKRIL STUDIO j.d.o.o., OIB 04491184658, Božidara Magovca 50, 10000 Zagreb</izvorni_sadrzaj>
    <derivirana_varijabla naziv="DomainObject.Predmet.ProtustrankaFormatedWithAdressOIB_1"> AKRIL STUDIO j.d.o.o., OIB 04491184658, Božidara Magovca 50, 10000 Zagreb</derivirana_varijabla>
  </DomainObject.Predmet.ProtustrankaFormatedWithAdressOIB>
  <DomainObject.Predmet.ProtustrankaWithAdress>
    <izvorni_sadrzaj>AKRIL STUDIO j.d.o.o. Božidara Magovca 50, 10000 Zagreb</izvorni_sadrzaj>
    <derivirana_varijabla naziv="DomainObject.Predmet.ProtustrankaWithAdress_1">AKRIL STUDIO j.d.o.o. Božidara Magovca 50, 10000 Zagreb</derivirana_varijabla>
  </DomainObject.Predmet.ProtustrankaWithAdress>
  <DomainObject.Predmet.ProtustrankaWithAdressOIB>
    <izvorni_sadrzaj>AKRIL STUDIO j.d.o.o., OIB 04491184658, Božidara Magovca 50, 10000 Zagreb</izvorni_sadrzaj>
    <derivirana_varijabla naziv="DomainObject.Predmet.ProtustrankaWithAdressOIB_1">AKRIL STUDIO j.d.o.o., OIB 04491184658, Božidara Magovca 50, 10000 Zagreb</derivirana_varijabla>
  </DomainObject.Predmet.ProtustrankaWithAdressOIB>
  <DomainObject.Predmet.ProtustrankaNazivFormated>
    <izvorni_sadrzaj>AKRIL STUDIO j.d.o.o.</izvorni_sadrzaj>
    <derivirana_varijabla naziv="DomainObject.Predmet.ProtustrankaNazivFormated_1">AKRIL STUDIO j.d.o.o.</derivirana_varijabla>
  </DomainObject.Predmet.ProtustrankaNazivFormated>
  <DomainObject.Predmet.ProtustrankaNazivFormatedOIB>
    <izvorni_sadrzaj>AKRIL STUDIO j.d.o.o., OIB 04491184658</izvorni_sadrzaj>
    <derivirana_varijabla naziv="DomainObject.Predmet.ProtustrankaNazivFormatedOIB_1">AKRIL STUDIO j.d.o.o., OIB 04491184658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AKRIL STUDIO j.d.o.o.</item>
    </izvorni_sadrzaj>
    <derivirana_varijabla naziv="DomainObject.Predmet.ProtuStrankaListFormated_1">
      <item>AKRIL STUDIO j.d.o.o.</item>
    </derivirana_varijabla>
  </DomainObject.Predmet.ProtuStrankaListFormated>
  <DomainObject.Predmet.ProtuStrankaListFormatedOIB>
    <izvorni_sadrzaj>
      <item>AKRIL STUDIO j.d.o.o., OIB 04491184658</item>
    </izvorni_sadrzaj>
    <derivirana_varijabla naziv="DomainObject.Predmet.ProtuStrankaListFormatedOIB_1">
      <item>AKRIL STUDIO j.d.o.o., OIB 04491184658</item>
    </derivirana_varijabla>
  </DomainObject.Predmet.ProtuStrankaListFormatedOIB>
  <DomainObject.Predmet.ProtuStrankaListFormatedWithAdress>
    <izvorni_sadrzaj>
      <item>AKRIL STUDIO j.d.o.o., Božidara Magovca 50, 10000 Zagreb</item>
    </izvorni_sadrzaj>
    <derivirana_varijabla naziv="DomainObject.Predmet.ProtuStrankaListFormatedWithAdress_1">
      <item>AKRIL STUDIO j.d.o.o., Božidara Magovca 50, 10000 Zagreb</item>
    </derivirana_varijabla>
  </DomainObject.Predmet.ProtuStrankaListFormatedWithAdress>
  <DomainObject.Predmet.ProtuStrankaListFormatedWithAdressOIB>
    <izvorni_sadrzaj>
      <item>AKRIL STUDIO j.d.o.o., OIB 04491184658, Božidara Magovca 50, 10000 Zagreb</item>
    </izvorni_sadrzaj>
    <derivirana_varijabla naziv="DomainObject.Predmet.ProtuStrankaListFormatedWithAdressOIB_1">
      <item>AKRIL STUDIO j.d.o.o., OIB 04491184658, Božidara Magovca 50, 10000 Zagreb</item>
    </derivirana_varijabla>
  </DomainObject.Predmet.ProtuStrankaListFormatedWithAdressOIB>
  <DomainObject.Predmet.ProtuStrankaListNazivFormated>
    <izvorni_sadrzaj>
      <item>AKRIL STUDIO j.d.o.o.</item>
    </izvorni_sadrzaj>
    <derivirana_varijabla naziv="DomainObject.Predmet.ProtuStrankaListNazivFormated_1">
      <item>AKRIL STUDIO j.d.o.o.</item>
    </derivirana_varijabla>
  </DomainObject.Predmet.ProtuStrankaListNazivFormated>
  <DomainObject.Predmet.ProtuStrankaListNazivFormatedOIB>
    <izvorni_sadrzaj>
      <item>AKRIL STUDIO j.d.o.o., OIB 04491184658</item>
    </izvorni_sadrzaj>
    <derivirana_varijabla naziv="DomainObject.Predmet.ProtuStrankaListNazivFormatedOIB_1">
      <item>AKRIL STUDIO j.d.o.o., OIB 04491184658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>St-2055/2016-7</izvorni_sadrzaj>
    <derivirana_varijabla naziv="DomainObject.PoslovniBrojDokumenta_1">St-2055/2016-7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AKRIL STUDIO j.d.o.o.</izvorni_sadrzaj>
    <derivirana_varijabla naziv="DomainObject.Predmet.ProtustrankaIDrugi_1">AKRIL STUDIO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AKRIL STUDIO j.d.o.o., OIB 04491184658, Božidara Magovca 50, 10000 Zagreb</izvorni_sadrzaj>
    <derivirana_varijabla naziv="DomainObject.Predmet.ProtustrankaIDrugiAdressOIB_1">AKRIL STUDIO j.d.o.o., OIB 04491184658, Božidara Magovca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AKRIL STUDIO j.d.o.o.</item>
    </izvorni_sadrzaj>
    <derivirana_varijabla naziv="DomainObject.Predmet.SudioniciListNaziv_1">
      <item>FINA Regionalni centar Zagreb</item>
      <item>AKRIL STUDIO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AKRIL STUDIO j.d.o.o., OIB 04491184658, Božidara Magovca 50,10000 Zagreb</item>
    </izvorni_sadrzaj>
    <derivirana_varijabla naziv="DomainObject.Predmet.SudioniciListAdressOIB_1">
      <item>FINA Regionalni centar Zagreb, OIB 85821130368, Trg svibanjskih žrtava 1995. 1,10000 Zagreb</item>
      <item>AKRIL STUDIO j.d.o.o., OIB 04491184658, Božidara Magovca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04491184658</item>
    </izvorni_sadrzaj>
    <derivirana_varijabla naziv="DomainObject.Predmet.SudioniciListNazivOIB_1">
      <item>, OIB 85821130368</item>
      <item>, OIB 04491184658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827</properties:Words>
  <properties:Characters>4370</properties:Characters>
  <properties:Lines>94</properties:Lines>
  <properties:Paragraphs>25</properties:Paragraphs>
  <properties:TotalTime>50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2017-02-03T14:29:00Z</dcterms:created>
  <dc:creator>ilukac</dc:creator>
  <cp:lastModifiedBy>Petra Čiček</cp:lastModifiedBy>
  <cp:lastPrinted>2017-02-16T13:11:00Z</cp:lastPrinted>
  <dcterms:modified xmlns:xsi="http://www.w3.org/2001/XMLSchema-instance" xsi:type="dcterms:W3CDTF">2017-02-16T13:11:00Z</dcterms:modified>
  <cp:revision>57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St-2055/2016-7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