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c630c" w14:paraId="d5c630c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7052B4" w:rsidP="007052B4" w:rsidR="007052B4" w:rsidRPr="007052B4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7052B4" w:rsidP="007052B4" w:rsidR="007052B4" w:rsidRPr="007052B4">
      <w:pPr>
        <w:spacing w:after="0"/>
        <w:rPr>
          <w:rFonts w:cs="Times New Roman" w:eastAsia="Times New Roman"/>
          <w:b/>
          <w:noProof/>
          <w:lang w:eastAsia="hr-HR"/>
        </w:rPr>
      </w:pPr>
      <w:r w:rsidRPr="007052B4">
        <w:rPr>
          <w:rFonts w:cs="Times New Roman" w:eastAsia="Calibri"/>
          <w:b/>
          <w:noProof/>
          <w:lang w:eastAsia="hr-HR"/>
        </w:rPr>
        <w:pict>
          <v:shape filled="f" strokeweight=".5pt" stroked="f" o:spid="_x0000_s1026" id="Text Box 4" style="position:absolute;margin-left:85.05pt;margin-top:42.55pt;width:59.55pt;height:76.5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469872641"/>
                    <w:picture/>
                  </w:sdtPr>
                  <w:sdtContent>
                    <w:p w:rsidRDefault="007052B4" w:rsidP="007052B4" w:rsidR="007052B4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0120" cx="722630"/>
                            <wp:effectExtent b="0" r="1270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0120" cx="7226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7052B4">
        <w:rPr>
          <w:rFonts w:cs="Times New Roman" w:eastAsia="Calibri"/>
          <w:b/>
          <w:noProof/>
          <w:lang w:eastAsia="hr-HR"/>
        </w:rPr>
        <w:pict>
          <v:shape filled="f" strokeweight=".5pt" stroked="f" o:spid="_x0000_s1027" id="Text Box 5" style="position:absolute;margin-left:145pt;margin-top:851.5pt;width:3.55pt;height:120.55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">
            <v:textbox inset="0,0,0,0">
              <w:txbxContent>
                <w:p w:rsidRDefault="007052B4" w:rsidP="007052B4" w:rsidR="007052B4">
                  <w:pPr>
                    <w:pStyle w:val="GrbRH"/>
                  </w:pPr>
                </w:p>
                <w:p w:rsidRDefault="007052B4" w:rsidP="007052B4" w:rsidR="007052B4">
                  <w:pPr>
                    <w:pStyle w:val="GrbRH"/>
                  </w:pPr>
                </w:p>
                <w:p w:rsidRDefault="007052B4" w:rsidP="007052B4" w:rsidR="007052B4">
                  <w:pPr>
                    <w:pStyle w:val="GrbRH"/>
                  </w:pPr>
                </w:p>
                <w:p w:rsidRDefault="007052B4" w:rsidP="007052B4" w:rsidR="007052B4">
                  <w:pPr>
                    <w:pStyle w:val="GrbRH"/>
                  </w:pPr>
                </w:p>
                <w:p w:rsidRDefault="007052B4" w:rsidP="007052B4" w:rsidR="007052B4">
                  <w:pPr>
                    <w:pStyle w:val="GrbRH"/>
                  </w:pPr>
                </w:p>
                <w:p w:rsidRDefault="007052B4" w:rsidP="007052B4" w:rsidR="007052B4">
                  <w:pPr>
                    <w:pStyle w:val="GrbRH"/>
                  </w:pPr>
                </w:p>
                <w:p w:rsidRDefault="007052B4" w:rsidP="007052B4" w:rsidR="007052B4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  <w:r w:rsidRPr="007052B4">
        <w:rPr>
          <w:rFonts w:cs="Times New Roman" w:eastAsia="Times New Roman"/>
          <w:b/>
          <w:noProof/>
          <w:lang w:eastAsia="hr-HR"/>
        </w:rPr>
        <w:t xml:space="preserve">REPUBLIKA HRVATSKA </w:t>
      </w:r>
    </w:p>
    <w:p w:rsidRDefault="007052B4" w:rsidP="007052B4" w:rsidR="007052B4" w:rsidRPr="007052B4">
      <w:pPr>
        <w:spacing w:after="0"/>
        <w:jc w:val="both"/>
        <w:rPr>
          <w:rFonts w:cs="Times New Roman" w:eastAsia="Times New Roman"/>
          <w:lang w:eastAsia="hr-HR"/>
        </w:rPr>
      </w:pPr>
      <w:r w:rsidRPr="007052B4">
        <w:rPr>
          <w:rFonts w:cs="Times New Roman" w:eastAsia="Times New Roman"/>
          <w:lang w:eastAsia="hr-HR"/>
        </w:rPr>
        <w:t>OPĆINSKI SUD U VARAŽDINU</w:t>
      </w:r>
    </w:p>
    <w:p w:rsidRDefault="007052B4" w:rsidP="007052B4" w:rsidR="007052B4" w:rsidRPr="007052B4">
      <w:pPr>
        <w:spacing w:after="0"/>
        <w:jc w:val="both"/>
        <w:rPr>
          <w:rFonts w:cs="Times New Roman" w:eastAsia="Times New Roman"/>
          <w:lang w:eastAsia="hr-HR"/>
        </w:rPr>
      </w:pPr>
      <w:r w:rsidRPr="007052B4">
        <w:rPr>
          <w:rFonts w:cs="Times New Roman" w:eastAsia="Times New Roman"/>
          <w:lang w:eastAsia="hr-HR"/>
        </w:rPr>
        <w:t>Braće Radića 2</w:t>
      </w:r>
    </w:p>
    <w:p w:rsidRDefault="007052B4" w:rsidP="007052B4" w:rsidR="007052B4" w:rsidRPr="007052B4">
      <w:pPr>
        <w:spacing w:after="0"/>
        <w:rPr>
          <w:rFonts w:cs="Times New Roman" w:eastAsia="Times New Roman"/>
          <w:lang w:eastAsia="hr-HR"/>
        </w:rPr>
      </w:pPr>
      <w:r w:rsidRPr="007052B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</w:t>
      </w:r>
      <w:proofErr w:type="spellStart"/>
      <w:r w:rsidRPr="007052B4">
        <w:rPr>
          <w:rFonts w:cs="Times New Roman" w:eastAsia="Times New Roman"/>
          <w:lang w:eastAsia="hr-HR"/>
        </w:rPr>
        <w:t>Posl</w:t>
      </w:r>
      <w:proofErr w:type="spellEnd"/>
      <w:r w:rsidRPr="007052B4">
        <w:rPr>
          <w:rFonts w:cs="Times New Roman" w:eastAsia="Times New Roman"/>
          <w:lang w:eastAsia="hr-HR"/>
        </w:rPr>
        <w:t xml:space="preserve">. broj: 7 </w:t>
      </w:r>
      <w:proofErr w:type="spellStart"/>
      <w:r w:rsidRPr="007052B4">
        <w:rPr>
          <w:rFonts w:cs="Times New Roman" w:eastAsia="Times New Roman"/>
          <w:lang w:eastAsia="hr-HR"/>
        </w:rPr>
        <w:t>Sp</w:t>
      </w:r>
      <w:proofErr w:type="spellEnd"/>
      <w:r w:rsidRPr="007052B4">
        <w:rPr>
          <w:rFonts w:cs="Times New Roman" w:eastAsia="Times New Roman"/>
          <w:lang w:eastAsia="hr-HR"/>
        </w:rPr>
        <w:t>-9/16-2</w:t>
      </w:r>
    </w:p>
    <w:p w:rsidRDefault="007052B4" w:rsidP="007052B4" w:rsidR="007052B4" w:rsidRPr="007052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52B4" w:rsidP="007052B4" w:rsidR="007052B4" w:rsidRPr="007052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52B4" w:rsidP="007052B4" w:rsidR="007052B4" w:rsidRPr="007052B4">
      <w:pPr>
        <w:spacing w:after="0"/>
        <w:jc w:val="center"/>
        <w:rPr>
          <w:rFonts w:cs="Times New Roman" w:eastAsia="Times New Roman"/>
          <w:lang w:eastAsia="hr-HR"/>
        </w:rPr>
      </w:pPr>
      <w:r w:rsidRPr="007052B4">
        <w:rPr>
          <w:rFonts w:cs="Times New Roman" w:eastAsia="Times New Roman"/>
          <w:lang w:eastAsia="hr-HR"/>
        </w:rPr>
        <w:t>U     I M E    R E P U B L I K E    H R V A T S K E</w:t>
      </w:r>
    </w:p>
    <w:p w:rsidRDefault="007052B4" w:rsidP="007052B4" w:rsidR="007052B4" w:rsidRPr="007052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52B4" w:rsidP="007052B4" w:rsidR="007052B4" w:rsidRPr="007052B4">
      <w:pPr>
        <w:spacing w:after="0"/>
        <w:jc w:val="center"/>
        <w:rPr>
          <w:rFonts w:cs="Times New Roman" w:eastAsia="Times New Roman"/>
          <w:lang w:eastAsia="hr-HR"/>
        </w:rPr>
      </w:pPr>
      <w:r w:rsidRPr="007052B4">
        <w:rPr>
          <w:rFonts w:cs="Times New Roman" w:eastAsia="Times New Roman"/>
          <w:lang w:eastAsia="hr-HR"/>
        </w:rPr>
        <w:t>R J E Š E N J E</w:t>
      </w:r>
    </w:p>
    <w:p w:rsidRDefault="007052B4" w:rsidP="007052B4" w:rsidR="007052B4" w:rsidRPr="007052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52B4" w:rsidP="007052B4" w:rsidR="007052B4" w:rsidRPr="007052B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052B4">
        <w:rPr>
          <w:rFonts w:cs="Times New Roman" w:eastAsia="Times New Roman"/>
          <w:lang w:eastAsia="hr-HR"/>
        </w:rPr>
        <w:t xml:space="preserve">Općinski sud u Varaždinu po sutkinji toga suda Ana-Mariji Murić, u stečajnom postupku povodom prijedloga potrošača MARIJANA FRNTIĆA iz Poljane </w:t>
      </w:r>
      <w:proofErr w:type="spellStart"/>
      <w:r w:rsidRPr="007052B4">
        <w:rPr>
          <w:rFonts w:cs="Times New Roman" w:eastAsia="Times New Roman"/>
          <w:lang w:eastAsia="hr-HR"/>
        </w:rPr>
        <w:t>Biškupečke</w:t>
      </w:r>
      <w:proofErr w:type="spellEnd"/>
      <w:r w:rsidRPr="007052B4">
        <w:rPr>
          <w:rFonts w:cs="Times New Roman" w:eastAsia="Times New Roman"/>
          <w:lang w:eastAsia="hr-HR"/>
        </w:rPr>
        <w:t>, Varaždinska 37, OIB: 86118476441, za otvaranje stečajnog postupka, dana 06. lipnja 2016. godine,</w:t>
      </w:r>
      <w:r w:rsidRPr="007052B4">
        <w:rPr>
          <w:rFonts w:cs="Times New Roman" w:eastAsia="Times New Roman"/>
          <w:lang w:eastAsia="hr-HR"/>
        </w:rPr>
        <w:tab/>
      </w:r>
    </w:p>
    <w:p w:rsidRDefault="007052B4" w:rsidP="007052B4" w:rsidR="007052B4" w:rsidRPr="007052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52B4" w:rsidP="007052B4" w:rsidR="007052B4" w:rsidRPr="007052B4">
      <w:pPr>
        <w:spacing w:after="0"/>
        <w:jc w:val="center"/>
        <w:rPr>
          <w:rFonts w:cs="Times New Roman" w:eastAsia="Times New Roman"/>
          <w:lang w:eastAsia="hr-HR"/>
        </w:rPr>
      </w:pPr>
      <w:r w:rsidRPr="007052B4">
        <w:rPr>
          <w:rFonts w:cs="Times New Roman" w:eastAsia="Times New Roman"/>
          <w:lang w:eastAsia="hr-HR"/>
        </w:rPr>
        <w:t>r i j e š i o  j e</w:t>
      </w:r>
    </w:p>
    <w:p w:rsidRDefault="007052B4" w:rsidP="007052B4" w:rsidR="007052B4" w:rsidRPr="007052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52B4" w:rsidP="007052B4" w:rsidR="007052B4" w:rsidRPr="007052B4">
      <w:pPr>
        <w:spacing w:after="0"/>
        <w:jc w:val="both"/>
        <w:rPr>
          <w:rFonts w:cs="Times New Roman" w:eastAsia="Times New Roman"/>
          <w:lang w:eastAsia="hr-HR"/>
        </w:rPr>
      </w:pPr>
      <w:r w:rsidRPr="007052B4">
        <w:rPr>
          <w:rFonts w:cs="Times New Roman" w:eastAsia="Times New Roman"/>
          <w:lang w:eastAsia="hr-HR"/>
        </w:rPr>
        <w:tab/>
        <w:t xml:space="preserve">Odbacuje se prijedlog potrošača MARIJANA FRNTIĆA iz Poljane </w:t>
      </w:r>
      <w:proofErr w:type="spellStart"/>
      <w:r w:rsidRPr="007052B4">
        <w:rPr>
          <w:rFonts w:cs="Times New Roman" w:eastAsia="Times New Roman"/>
          <w:lang w:eastAsia="hr-HR"/>
        </w:rPr>
        <w:t>Biškupečke</w:t>
      </w:r>
      <w:proofErr w:type="spellEnd"/>
      <w:r w:rsidRPr="007052B4">
        <w:rPr>
          <w:rFonts w:cs="Times New Roman" w:eastAsia="Times New Roman"/>
          <w:lang w:eastAsia="hr-HR"/>
        </w:rPr>
        <w:t>, Varaždinska 37, OIB: 86118476441, za otvaranjem stečajnog postupka podnesen dana 27. svibnja 2016. godine.</w:t>
      </w:r>
    </w:p>
    <w:p w:rsidRDefault="007052B4" w:rsidP="007052B4" w:rsidR="007052B4" w:rsidRPr="007052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52B4" w:rsidP="007052B4" w:rsidR="007052B4" w:rsidRPr="007052B4">
      <w:pPr>
        <w:spacing w:after="0"/>
        <w:jc w:val="center"/>
        <w:rPr>
          <w:rFonts w:cs="Times New Roman" w:eastAsia="Times New Roman"/>
          <w:lang w:eastAsia="hr-HR"/>
        </w:rPr>
      </w:pPr>
      <w:r w:rsidRPr="007052B4">
        <w:rPr>
          <w:rFonts w:cs="Times New Roman" w:eastAsia="Times New Roman"/>
          <w:lang w:eastAsia="hr-HR"/>
        </w:rPr>
        <w:t>Obrazloženje</w:t>
      </w:r>
    </w:p>
    <w:p w:rsidRDefault="007052B4" w:rsidP="007052B4" w:rsidR="007052B4" w:rsidRPr="007052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52B4" w:rsidP="007052B4" w:rsidR="007052B4" w:rsidRPr="007052B4">
      <w:pPr>
        <w:spacing w:after="0"/>
        <w:jc w:val="both"/>
        <w:rPr>
          <w:rFonts w:cs="Times New Roman" w:eastAsia="Times New Roman"/>
          <w:lang w:eastAsia="hr-HR"/>
        </w:rPr>
      </w:pPr>
      <w:r w:rsidRPr="007052B4">
        <w:rPr>
          <w:rFonts w:cs="Times New Roman" w:eastAsia="Times New Roman"/>
          <w:lang w:eastAsia="hr-HR"/>
        </w:rPr>
        <w:tab/>
        <w:t xml:space="preserve">Potrošač Marijan </w:t>
      </w:r>
      <w:proofErr w:type="spellStart"/>
      <w:r w:rsidRPr="007052B4">
        <w:rPr>
          <w:rFonts w:cs="Times New Roman" w:eastAsia="Times New Roman"/>
          <w:lang w:eastAsia="hr-HR"/>
        </w:rPr>
        <w:t>Frntić</w:t>
      </w:r>
      <w:proofErr w:type="spellEnd"/>
      <w:r w:rsidRPr="007052B4">
        <w:rPr>
          <w:rFonts w:cs="Times New Roman" w:eastAsia="Times New Roman"/>
          <w:lang w:eastAsia="hr-HR"/>
        </w:rPr>
        <w:t xml:space="preserve"> podnio je ovome sudu prijedlog dužnika za otvaranjem stečajnog postupka u kojem prijedlogu ističe kako nije uspio </w:t>
      </w:r>
      <w:proofErr w:type="spellStart"/>
      <w:r w:rsidRPr="007052B4">
        <w:rPr>
          <w:rFonts w:cs="Times New Roman" w:eastAsia="Times New Roman"/>
          <w:lang w:eastAsia="hr-HR"/>
        </w:rPr>
        <w:t>izvansudski</w:t>
      </w:r>
      <w:proofErr w:type="spellEnd"/>
      <w:r w:rsidRPr="007052B4">
        <w:rPr>
          <w:rFonts w:cs="Times New Roman" w:eastAsia="Times New Roman"/>
          <w:lang w:eastAsia="hr-HR"/>
        </w:rPr>
        <w:t xml:space="preserve"> sporazum, da od nekretnina nema ništa kao niti od pokretnina, da prima samo naknadu od Centra za socijalnu skrb u iznosu od 800,00 kn mjesečno, te od Ministarstva branitelja iznos od 1.330,00 kn godišnje, dok ima nepodmirenih obveza prema B2 Kapital d.o.o., </w:t>
      </w:r>
      <w:proofErr w:type="spellStart"/>
      <w:r w:rsidRPr="007052B4">
        <w:rPr>
          <w:rFonts w:cs="Times New Roman" w:eastAsia="Times New Roman"/>
          <w:lang w:eastAsia="hr-HR"/>
        </w:rPr>
        <w:t>Eos</w:t>
      </w:r>
      <w:proofErr w:type="spellEnd"/>
      <w:r w:rsidRPr="007052B4">
        <w:rPr>
          <w:rFonts w:cs="Times New Roman" w:eastAsia="Times New Roman"/>
          <w:lang w:eastAsia="hr-HR"/>
        </w:rPr>
        <w:t xml:space="preserve"> </w:t>
      </w:r>
      <w:proofErr w:type="spellStart"/>
      <w:r w:rsidRPr="007052B4">
        <w:rPr>
          <w:rFonts w:cs="Times New Roman" w:eastAsia="Times New Roman"/>
          <w:lang w:eastAsia="hr-HR"/>
        </w:rPr>
        <w:t>matrix</w:t>
      </w:r>
      <w:proofErr w:type="spellEnd"/>
      <w:r w:rsidRPr="007052B4">
        <w:rPr>
          <w:rFonts w:cs="Times New Roman" w:eastAsia="Times New Roman"/>
          <w:lang w:eastAsia="hr-HR"/>
        </w:rPr>
        <w:t xml:space="preserve"> d.o.o., </w:t>
      </w:r>
      <w:proofErr w:type="spellStart"/>
      <w:r w:rsidRPr="007052B4">
        <w:rPr>
          <w:rFonts w:cs="Times New Roman" w:eastAsia="Times New Roman"/>
          <w:lang w:eastAsia="hr-HR"/>
        </w:rPr>
        <w:t>Raiffeisenbank</w:t>
      </w:r>
      <w:proofErr w:type="spellEnd"/>
      <w:r w:rsidRPr="007052B4">
        <w:rPr>
          <w:rFonts w:cs="Times New Roman" w:eastAsia="Times New Roman"/>
          <w:lang w:eastAsia="hr-HR"/>
        </w:rPr>
        <w:t xml:space="preserve"> d.d., PBZ i FINI Varaždin.</w:t>
      </w:r>
    </w:p>
    <w:p w:rsidRDefault="007052B4" w:rsidP="007052B4" w:rsidR="007052B4" w:rsidRPr="007052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52B4" w:rsidP="007052B4" w:rsidR="007052B4" w:rsidRPr="007052B4">
      <w:pPr>
        <w:spacing w:after="0"/>
        <w:jc w:val="both"/>
        <w:rPr>
          <w:rFonts w:cs="Times New Roman" w:eastAsia="Times New Roman"/>
          <w:lang w:eastAsia="hr-HR"/>
        </w:rPr>
      </w:pPr>
      <w:r w:rsidRPr="007052B4">
        <w:rPr>
          <w:rFonts w:cs="Times New Roman" w:eastAsia="Times New Roman"/>
          <w:lang w:eastAsia="hr-HR"/>
        </w:rPr>
        <w:tab/>
        <w:t xml:space="preserve">Uz prijedlog, predlagatelj je dostavio rješenje Ureda državne uprave o oslobođenju od obveze uplate predujma troškova u postupku stečaja potrošača pred sudom, potvrdu FINE Varaždin od dana 03. svibnja 2016. g. kojom se potvrđuje da nije uspio pokušaj sklapanja </w:t>
      </w:r>
      <w:proofErr w:type="spellStart"/>
      <w:r w:rsidRPr="007052B4">
        <w:rPr>
          <w:rFonts w:cs="Times New Roman" w:eastAsia="Times New Roman"/>
          <w:lang w:eastAsia="hr-HR"/>
        </w:rPr>
        <w:t>izvansudskog</w:t>
      </w:r>
      <w:proofErr w:type="spellEnd"/>
      <w:r w:rsidRPr="007052B4">
        <w:rPr>
          <w:rFonts w:cs="Times New Roman" w:eastAsia="Times New Roman"/>
          <w:lang w:eastAsia="hr-HR"/>
        </w:rPr>
        <w:t xml:space="preserve"> sporazuma u </w:t>
      </w:r>
      <w:proofErr w:type="spellStart"/>
      <w:r w:rsidRPr="007052B4">
        <w:rPr>
          <w:rFonts w:cs="Times New Roman" w:eastAsia="Times New Roman"/>
          <w:lang w:eastAsia="hr-HR"/>
        </w:rPr>
        <w:t>izvansudskom</w:t>
      </w:r>
      <w:proofErr w:type="spellEnd"/>
      <w:r w:rsidRPr="007052B4">
        <w:rPr>
          <w:rFonts w:cs="Times New Roman" w:eastAsia="Times New Roman"/>
          <w:lang w:eastAsia="hr-HR"/>
        </w:rPr>
        <w:t xml:space="preserve"> postupku nad potrošačem pred savjetovalištem Fina Varaždin. Pored toga, predlagatelj je sudu dostavio potvrdu </w:t>
      </w:r>
      <w:proofErr w:type="spellStart"/>
      <w:r w:rsidRPr="007052B4">
        <w:rPr>
          <w:rFonts w:cs="Times New Roman" w:eastAsia="Times New Roman"/>
          <w:lang w:eastAsia="hr-HR"/>
        </w:rPr>
        <w:t>z.k</w:t>
      </w:r>
      <w:proofErr w:type="spellEnd"/>
      <w:r w:rsidRPr="007052B4">
        <w:rPr>
          <w:rFonts w:cs="Times New Roman" w:eastAsia="Times New Roman"/>
          <w:lang w:eastAsia="hr-HR"/>
        </w:rPr>
        <w:t xml:space="preserve">. odjela ovog suda da nema u vlasništvu nekretnina, potvrdu Porezne uprave o visini dohotka i primitaka, obavijest o tražbini B2 Kapital d.o.o., Pismo namjere </w:t>
      </w:r>
      <w:proofErr w:type="spellStart"/>
      <w:r w:rsidRPr="007052B4">
        <w:rPr>
          <w:rFonts w:cs="Times New Roman" w:eastAsia="Times New Roman"/>
          <w:lang w:eastAsia="hr-HR"/>
        </w:rPr>
        <w:t>Raiffeisenbank</w:t>
      </w:r>
      <w:proofErr w:type="spellEnd"/>
      <w:r w:rsidRPr="007052B4">
        <w:rPr>
          <w:rFonts w:cs="Times New Roman" w:eastAsia="Times New Roman"/>
          <w:lang w:eastAsia="hr-HR"/>
        </w:rPr>
        <w:t xml:space="preserve"> </w:t>
      </w:r>
      <w:proofErr w:type="spellStart"/>
      <w:r w:rsidRPr="007052B4">
        <w:rPr>
          <w:rFonts w:cs="Times New Roman" w:eastAsia="Times New Roman"/>
          <w:lang w:eastAsia="hr-HR"/>
        </w:rPr>
        <w:t>Austria</w:t>
      </w:r>
      <w:proofErr w:type="spellEnd"/>
      <w:r w:rsidRPr="007052B4">
        <w:rPr>
          <w:rFonts w:cs="Times New Roman" w:eastAsia="Times New Roman"/>
          <w:lang w:eastAsia="hr-HR"/>
        </w:rPr>
        <w:t xml:space="preserve"> d.d. Zagreb, Pismo namjere </w:t>
      </w:r>
      <w:proofErr w:type="spellStart"/>
      <w:r w:rsidRPr="007052B4">
        <w:rPr>
          <w:rFonts w:cs="Times New Roman" w:eastAsia="Times New Roman"/>
          <w:lang w:eastAsia="hr-HR"/>
        </w:rPr>
        <w:t>Eos</w:t>
      </w:r>
      <w:proofErr w:type="spellEnd"/>
      <w:r w:rsidRPr="007052B4">
        <w:rPr>
          <w:rFonts w:cs="Times New Roman" w:eastAsia="Times New Roman"/>
          <w:lang w:eastAsia="hr-HR"/>
        </w:rPr>
        <w:t xml:space="preserve"> </w:t>
      </w:r>
      <w:proofErr w:type="spellStart"/>
      <w:r w:rsidRPr="007052B4">
        <w:rPr>
          <w:rFonts w:cs="Times New Roman" w:eastAsia="Times New Roman"/>
          <w:lang w:eastAsia="hr-HR"/>
        </w:rPr>
        <w:t>matrix</w:t>
      </w:r>
      <w:proofErr w:type="spellEnd"/>
      <w:r w:rsidRPr="007052B4">
        <w:rPr>
          <w:rFonts w:cs="Times New Roman" w:eastAsia="Times New Roman"/>
          <w:lang w:eastAsia="hr-HR"/>
        </w:rPr>
        <w:t xml:space="preserve"> d.o.o. Zagreb, Izvadak iz poslovnih knjiga Privredne banke d.d. Zagreb, Promet računa Hypo Alpe-</w:t>
      </w:r>
      <w:proofErr w:type="spellStart"/>
      <w:r w:rsidRPr="007052B4">
        <w:rPr>
          <w:rFonts w:cs="Times New Roman" w:eastAsia="Times New Roman"/>
          <w:lang w:eastAsia="hr-HR"/>
        </w:rPr>
        <w:t>Adria</w:t>
      </w:r>
      <w:proofErr w:type="spellEnd"/>
      <w:r w:rsidRPr="007052B4">
        <w:rPr>
          <w:rFonts w:cs="Times New Roman" w:eastAsia="Times New Roman"/>
          <w:lang w:eastAsia="hr-HR"/>
        </w:rPr>
        <w:t xml:space="preserve"> </w:t>
      </w:r>
      <w:proofErr w:type="spellStart"/>
      <w:r w:rsidRPr="007052B4">
        <w:rPr>
          <w:rFonts w:cs="Times New Roman" w:eastAsia="Times New Roman"/>
          <w:lang w:eastAsia="hr-HR"/>
        </w:rPr>
        <w:t>bank</w:t>
      </w:r>
      <w:proofErr w:type="spellEnd"/>
      <w:r w:rsidRPr="007052B4">
        <w:rPr>
          <w:rFonts w:cs="Times New Roman" w:eastAsia="Times New Roman"/>
          <w:lang w:eastAsia="hr-HR"/>
        </w:rPr>
        <w:t xml:space="preserve"> d.d., Uvjerenje Centra za socijalnu skrb.</w:t>
      </w:r>
    </w:p>
    <w:p w:rsidRDefault="007052B4" w:rsidP="007052B4" w:rsidR="007052B4" w:rsidRPr="007052B4">
      <w:pPr>
        <w:spacing w:afterAutospacing="true" w:after="100" w:beforeAutospacing="true" w:before="100"/>
        <w:jc w:val="both"/>
        <w:rPr>
          <w:rFonts w:cs="Times New Roman" w:eastAsia="Times New Roman"/>
          <w:color w:val="000000"/>
          <w:lang w:eastAsia="hr-HR"/>
        </w:rPr>
      </w:pPr>
      <w:r w:rsidRPr="007052B4">
        <w:rPr>
          <w:rFonts w:cs="Times New Roman" w:eastAsia="Times New Roman"/>
          <w:lang w:eastAsia="hr-HR"/>
        </w:rPr>
        <w:tab/>
        <w:t xml:space="preserve">Prije odluke o meritumu stvari sud je razmatrao postojanje svih formalnih pretpostavaka za vođenje ovog postupka. </w:t>
      </w:r>
      <w:r w:rsidRPr="007052B4">
        <w:rPr>
          <w:rFonts w:cs="Times New Roman" w:eastAsia="Times New Roman"/>
          <w:color w:val="000000"/>
          <w:lang w:eastAsia="hr-HR"/>
        </w:rPr>
        <w:t xml:space="preserve">Postupak stečaja potrošača pokreće se na prijedlog potrošača time da prijedlog za otvaranje postupka stečaja potrošača, potrošač može podnijeti u roku od tri mjeseca od dana izdavanja potvrde iz članka 18. stavka 3. ovoga Zakona (koja je u konkretnom slučaju izdana 03. svibnja 2016.g.).  Međutim, ovdje valja istaknuti kako je </w:t>
      </w:r>
      <w:r w:rsidRPr="007052B4">
        <w:rPr>
          <w:rFonts w:cs="Times New Roman" w:eastAsia="Times New Roman"/>
          <w:color w:val="000000"/>
          <w:lang w:eastAsia="hr-HR"/>
        </w:rPr>
        <w:lastRenderedPageBreak/>
        <w:t>odredbom čl.44. st.3. Zakona o stečaju potrošača (Narodne novine 100/15 dalje ZN) izričito određeno kako je uz prijedlog za otvaranje postupka stečaja potrošača, potrošač dužan priložiti pored potvrde iz članka 18. stavka 3. ovoga Zakona i popis imovine i obveza te plan ispunjenja obveza. Zakonom o stečaju potrošača propisana je i sankcija u slučaju da potrošač ne postupi na propisani način u st.4 istog članka na način da sud će prijedlog u tom slučaju odbaciti.</w:t>
      </w:r>
    </w:p>
    <w:p w:rsidRDefault="007052B4" w:rsidP="007052B4" w:rsidR="007052B4" w:rsidRPr="007052B4">
      <w:pPr>
        <w:spacing w:afterAutospacing="true" w:after="100" w:beforeAutospacing="true" w:before="100"/>
        <w:ind w:firstLine="708"/>
        <w:jc w:val="both"/>
        <w:rPr>
          <w:rFonts w:cs="Times New Roman" w:eastAsia="Times New Roman"/>
          <w:color w:val="000000"/>
          <w:lang w:eastAsia="hr-HR"/>
        </w:rPr>
      </w:pPr>
      <w:r w:rsidRPr="007052B4">
        <w:rPr>
          <w:rFonts w:cs="Times New Roman" w:eastAsia="Times New Roman"/>
          <w:color w:val="000000"/>
          <w:lang w:eastAsia="hr-HR"/>
        </w:rPr>
        <w:t xml:space="preserve">Kako u konkretnom slučaju potrošač uz prijedlog </w:t>
      </w:r>
      <w:r w:rsidRPr="007052B4">
        <w:rPr>
          <w:rFonts w:cs="Times New Roman" w:eastAsia="Times New Roman"/>
          <w:lang w:eastAsia="hr-HR"/>
        </w:rPr>
        <w:t>za otvaranjem stečajnog postupka sudu nije dostavio svu potrebnu dokumentaciju iz čl.44.st.3. ZS-a na propisanim obrascima, sud je bez pozivanja potrošača na daljnju dostavu dokumenata, podneseni prijedlog odbacio temeljem odredbe čl.44.st.4. ZS-a.</w:t>
      </w:r>
    </w:p>
    <w:p w:rsidRDefault="007052B4" w:rsidP="007052B4" w:rsidR="007052B4" w:rsidRPr="007052B4">
      <w:pPr>
        <w:spacing w:after="0"/>
        <w:jc w:val="both"/>
        <w:rPr>
          <w:rFonts w:cs="Times New Roman" w:eastAsia="Times New Roman"/>
          <w:lang w:eastAsia="hr-HR"/>
        </w:rPr>
      </w:pPr>
      <w:r w:rsidRPr="007052B4">
        <w:rPr>
          <w:rFonts w:cs="Times New Roman" w:eastAsia="Times New Roman"/>
          <w:lang w:eastAsia="hr-HR"/>
        </w:rPr>
        <w:t xml:space="preserve">    U Varaždinu, 06. lipnja 2016. godine</w:t>
      </w:r>
    </w:p>
    <w:p w:rsidRDefault="007052B4" w:rsidP="007052B4" w:rsidR="007052B4" w:rsidRPr="007052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52B4" w:rsidP="007052B4" w:rsidR="007052B4" w:rsidRPr="007052B4">
      <w:pPr>
        <w:spacing w:after="0"/>
        <w:jc w:val="both"/>
        <w:rPr>
          <w:rFonts w:cs="Times New Roman" w:eastAsia="Times New Roman"/>
          <w:lang w:eastAsia="hr-HR"/>
        </w:rPr>
      </w:pPr>
      <w:r w:rsidRPr="007052B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Sutkinja:</w:t>
      </w:r>
    </w:p>
    <w:p w:rsidRDefault="007052B4" w:rsidP="007052B4" w:rsidR="007052B4" w:rsidRPr="007052B4">
      <w:pPr>
        <w:spacing w:after="0"/>
        <w:jc w:val="both"/>
        <w:rPr>
          <w:rFonts w:cs="Times New Roman" w:eastAsia="Times New Roman"/>
          <w:lang w:eastAsia="hr-HR"/>
        </w:rPr>
      </w:pPr>
      <w:r w:rsidRPr="007052B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Ana-Marija Murić v.r.</w:t>
      </w:r>
    </w:p>
    <w:p w:rsidRDefault="007052B4" w:rsidP="007052B4" w:rsidR="007052B4" w:rsidRPr="007052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52B4" w:rsidP="007052B4" w:rsidR="007052B4" w:rsidRPr="007052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52B4" w:rsidP="007052B4" w:rsidR="007052B4" w:rsidRPr="007052B4">
      <w:pPr>
        <w:spacing w:after="0"/>
        <w:rPr>
          <w:rFonts w:cs="Times New Roman" w:eastAsia="Calibri"/>
        </w:rPr>
      </w:pPr>
    </w:p>
    <w:p w:rsidRDefault="007052B4" w:rsidP="007052B4" w:rsidR="007052B4" w:rsidRPr="007052B4">
      <w:pPr>
        <w:spacing w:after="0"/>
        <w:rPr>
          <w:rFonts w:cs="Times New Roman" w:eastAsia="Calibri"/>
        </w:rPr>
      </w:pPr>
      <w:r w:rsidRPr="007052B4">
        <w:rPr>
          <w:rFonts w:cs="Times New Roman" w:eastAsia="Calibri"/>
        </w:rPr>
        <w:t>UPUTA O PRAVNOM LIJEKU:</w:t>
      </w:r>
    </w:p>
    <w:p w:rsidRDefault="007052B4" w:rsidP="007052B4" w:rsidR="007052B4" w:rsidRPr="007052B4">
      <w:pPr>
        <w:spacing w:after="0"/>
        <w:ind w:firstLine="708"/>
        <w:rPr>
          <w:rFonts w:cs="Times New Roman" w:eastAsia="Calibri"/>
        </w:rPr>
      </w:pPr>
      <w:r w:rsidRPr="007052B4">
        <w:rPr>
          <w:rFonts w:cs="Times New Roman" w:eastAsia="Calibri"/>
        </w:rPr>
        <w:t>Protiv ovog rješenja žalbu može podnijeti potrošač u roku od 15 dana računajući od proteka osmog dana od objave rješenja na mrežnoj stranici e-Oglasna ploča suda u Varaždinu.</w:t>
      </w:r>
    </w:p>
    <w:p w:rsidRDefault="007052B4" w:rsidP="007052B4" w:rsidR="007052B4" w:rsidRPr="007052B4">
      <w:pPr>
        <w:spacing w:after="0"/>
        <w:rPr>
          <w:rFonts w:cs="Times New Roman" w:eastAsia="Calibri"/>
        </w:rPr>
      </w:pPr>
      <w:r w:rsidRPr="007052B4">
        <w:rPr>
          <w:rFonts w:cs="Times New Roman" w:eastAsia="Calibri"/>
        </w:rPr>
        <w:tab/>
        <w:t>Žalba se podnosi ovome sudu u tri primjerka, a o žalbi odlučuje nadležni županijski sud.</w:t>
      </w:r>
    </w:p>
    <w:p w:rsidRDefault="007052B4" w:rsidP="007052B4" w:rsidR="007052B4" w:rsidRPr="007052B4">
      <w:pPr>
        <w:spacing w:after="0"/>
        <w:rPr>
          <w:rFonts w:cs="Times New Roman" w:eastAsia="Calibri"/>
        </w:rPr>
      </w:pPr>
    </w:p>
    <w:p w:rsidRDefault="007052B4" w:rsidP="007052B4" w:rsidR="007052B4" w:rsidRPr="007052B4">
      <w:pPr>
        <w:spacing w:after="0"/>
        <w:rPr>
          <w:rFonts w:cs="Times New Roman" w:eastAsia="Calibri"/>
        </w:rPr>
      </w:pPr>
    </w:p>
    <w:p w:rsidRDefault="007052B4" w:rsidP="007052B4" w:rsidR="007052B4" w:rsidRPr="007052B4">
      <w:pPr>
        <w:spacing w:after="0"/>
        <w:rPr>
          <w:rFonts w:cs="Times New Roman" w:eastAsia="Calibri"/>
        </w:rPr>
      </w:pPr>
      <w:r w:rsidRPr="007052B4">
        <w:rPr>
          <w:rFonts w:cs="Times New Roman" w:eastAsia="Calibri"/>
        </w:rPr>
        <w:t>DN-a</w:t>
      </w:r>
    </w:p>
    <w:p w:rsidRDefault="007052B4" w:rsidP="007052B4" w:rsidR="007052B4" w:rsidRPr="007052B4">
      <w:pPr>
        <w:numPr>
          <w:ilvl w:val="0"/>
          <w:numId w:val="47"/>
        </w:numPr>
        <w:spacing w:after="0"/>
        <w:rPr>
          <w:rFonts w:cs="Times New Roman" w:eastAsia="Calibri"/>
        </w:rPr>
      </w:pPr>
      <w:r w:rsidRPr="007052B4">
        <w:rPr>
          <w:rFonts w:cs="Times New Roman" w:eastAsia="Calibri"/>
        </w:rPr>
        <w:t xml:space="preserve">e-Oglasna ploča suda </w:t>
      </w:r>
    </w:p>
    <w:p w:rsidRDefault="007052B4" w:rsidP="007052B4" w:rsidR="007052B4" w:rsidRPr="007052B4">
      <w:pPr>
        <w:numPr>
          <w:ilvl w:val="0"/>
          <w:numId w:val="47"/>
        </w:numPr>
        <w:spacing w:after="0"/>
        <w:rPr>
          <w:rFonts w:cs="Times New Roman" w:eastAsia="Calibri"/>
        </w:rPr>
      </w:pPr>
      <w:r w:rsidRPr="007052B4">
        <w:rPr>
          <w:rFonts w:cs="Times New Roman" w:eastAsia="Calibri"/>
        </w:rPr>
        <w:t>potrošaču-putem oglasne ploče</w:t>
      </w:r>
    </w:p>
    <w:p w:rsidRDefault="007052B4" w:rsidP="007052B4" w:rsidR="007052B4" w:rsidRPr="007052B4">
      <w:pPr>
        <w:spacing w:after="0"/>
        <w:ind w:left="720"/>
        <w:rPr>
          <w:rFonts w:cs="Times New Roman" w:eastAsia="Calibri"/>
        </w:rPr>
      </w:pPr>
    </w:p>
    <w:p w:rsidRDefault="007052B4" w:rsidP="007052B4" w:rsidR="007052B4" w:rsidRPr="007052B4">
      <w:pPr>
        <w:spacing w:after="0"/>
        <w:ind w:left="720"/>
        <w:rPr>
          <w:rFonts w:cs="Times New Roman" w:eastAsia="Calibri"/>
        </w:rPr>
      </w:pPr>
    </w:p>
    <w:p w:rsidRDefault="007052B4" w:rsidP="007052B4" w:rsidR="007052B4" w:rsidRPr="007052B4">
      <w:pPr>
        <w:spacing w:after="0"/>
        <w:rPr>
          <w:rFonts w:cs="Times New Roman" w:eastAsia="Times New Roman"/>
          <w:lang w:eastAsia="hr-HR" w:val="en-AU"/>
        </w:rPr>
      </w:pPr>
      <w:r w:rsidRPr="007052B4">
        <w:rPr>
          <w:rFonts w:cs="Times New Roman" w:eastAsia="Times New Roman"/>
          <w:lang w:eastAsia="hr-HR" w:val="en-AU"/>
        </w:rPr>
        <w:t xml:space="preserve">                                                                       </w:t>
      </w:r>
      <w:proofErr w:type="spellStart"/>
      <w:r w:rsidRPr="007052B4">
        <w:rPr>
          <w:rFonts w:cs="Times New Roman" w:eastAsia="Times New Roman"/>
          <w:lang w:eastAsia="hr-HR" w:val="en-AU"/>
        </w:rPr>
        <w:t>Za</w:t>
      </w:r>
      <w:proofErr w:type="spellEnd"/>
      <w:r w:rsidRPr="007052B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7052B4">
        <w:rPr>
          <w:rFonts w:cs="Times New Roman" w:eastAsia="Times New Roman"/>
          <w:lang w:eastAsia="hr-HR" w:val="en-AU"/>
        </w:rPr>
        <w:t>točnost</w:t>
      </w:r>
      <w:proofErr w:type="spellEnd"/>
      <w:r w:rsidRPr="007052B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7052B4">
        <w:rPr>
          <w:rFonts w:cs="Times New Roman" w:eastAsia="Times New Roman"/>
          <w:lang w:eastAsia="hr-HR" w:val="en-AU"/>
        </w:rPr>
        <w:t>otpravka</w:t>
      </w:r>
      <w:proofErr w:type="spellEnd"/>
      <w:r w:rsidRPr="007052B4">
        <w:rPr>
          <w:rFonts w:cs="Times New Roman" w:eastAsia="Times New Roman"/>
          <w:lang w:eastAsia="hr-HR" w:val="en-AU"/>
        </w:rPr>
        <w:t xml:space="preserve"> – </w:t>
      </w:r>
      <w:proofErr w:type="spellStart"/>
      <w:r w:rsidRPr="007052B4">
        <w:rPr>
          <w:rFonts w:cs="Times New Roman" w:eastAsia="Times New Roman"/>
          <w:lang w:eastAsia="hr-HR" w:val="en-AU"/>
        </w:rPr>
        <w:t>ovlašteni</w:t>
      </w:r>
      <w:proofErr w:type="spellEnd"/>
      <w:r w:rsidRPr="007052B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7052B4">
        <w:rPr>
          <w:rFonts w:cs="Times New Roman" w:eastAsia="Times New Roman"/>
          <w:lang w:eastAsia="hr-HR" w:val="en-AU"/>
        </w:rPr>
        <w:t>službenik</w:t>
      </w:r>
      <w:proofErr w:type="spellEnd"/>
      <w:r w:rsidRPr="007052B4">
        <w:rPr>
          <w:rFonts w:cs="Times New Roman" w:eastAsia="Times New Roman"/>
          <w:lang w:eastAsia="hr-HR" w:val="en-AU"/>
        </w:rPr>
        <w:t>:</w:t>
      </w:r>
    </w:p>
    <w:p w:rsidRDefault="007052B4" w:rsidP="007052B4" w:rsidR="007052B4" w:rsidRPr="007052B4">
      <w:pPr>
        <w:spacing w:after="0"/>
        <w:rPr>
          <w:rFonts w:cs="Times New Roman" w:eastAsia="Times New Roman"/>
          <w:lang w:eastAsia="hr-HR" w:val="en-AU"/>
        </w:rPr>
      </w:pPr>
      <w:r w:rsidRPr="007052B4">
        <w:rPr>
          <w:rFonts w:cs="Times New Roman" w:eastAsia="Times New Roman"/>
          <w:lang w:eastAsia="hr-HR" w:val="en-AU"/>
        </w:rPr>
        <w:t xml:space="preserve">                                                                                               Biserka Bajer</w:t>
      </w:r>
    </w:p>
    <w:p w:rsidRDefault="007052B4" w:rsidP="007052B4" w:rsidR="007052B4" w:rsidRPr="007052B4">
      <w:pPr>
        <w:spacing w:after="0"/>
        <w:rPr>
          <w:rFonts w:cs="Times New Roman" w:eastAsia="Times New Roman"/>
          <w:lang w:eastAsia="hr-HR" w:val="en-AU"/>
        </w:rPr>
      </w:pPr>
    </w:p>
    <w:p w:rsidRDefault="007052B4" w:rsidP="007052B4" w:rsidR="007052B4" w:rsidRPr="007052B4">
      <w:pPr>
        <w:spacing w:after="0"/>
        <w:rPr>
          <w:rFonts w:cs="Times New Roman" w:eastAsia="Times New Roman"/>
          <w:lang w:eastAsia="hr-HR" w:val="en-AU"/>
        </w:rPr>
      </w:pPr>
    </w:p>
    <w:p w:rsidRDefault="007052B4" w:rsidP="007052B4" w:rsidR="007052B4" w:rsidRPr="007052B4">
      <w:pPr>
        <w:spacing w:after="0"/>
        <w:rPr>
          <w:rFonts w:cs="Times New Roman" w:eastAsia="Calibri"/>
        </w:rPr>
      </w:pPr>
    </w:p>
    <w:p w:rsidRDefault="007052B4" w:rsidP="007052B4" w:rsidR="007052B4" w:rsidRPr="007052B4">
      <w:pPr>
        <w:spacing w:after="0"/>
        <w:jc w:val="right"/>
        <w:rPr>
          <w:rFonts w:cs="Times New Roman" w:eastAsia="Times New Roman"/>
          <w:lang w:eastAsia="hr-HR"/>
        </w:rPr>
      </w:pPr>
    </w:p>
    <w:p w:rsidRDefault="007052B4" w:rsidP="007052B4" w:rsidR="007052B4" w:rsidRPr="007052B4">
      <w:pPr>
        <w:spacing w:after="0"/>
        <w:jc w:val="right"/>
        <w:rPr>
          <w:rFonts w:cs="Times New Roman" w:eastAsia="Calibri"/>
        </w:rPr>
      </w:pPr>
    </w:p>
    <w:p w:rsidRDefault="007052B4" w:rsidP="007052B4" w:rsidR="007052B4" w:rsidRPr="007052B4">
      <w:pPr>
        <w:spacing w:after="0"/>
        <w:jc w:val="right"/>
        <w:rPr>
          <w:rFonts w:cs="Times New Roman" w:eastAsia="Times New Roman"/>
          <w:lang w:eastAsia="hr-HR"/>
        </w:rPr>
      </w:pPr>
    </w:p>
    <w:p w:rsidRDefault="007052B4" w:rsidP="007052B4" w:rsidR="007052B4" w:rsidRPr="007052B4">
      <w:pPr>
        <w:spacing w:after="0"/>
        <w:jc w:val="right"/>
        <w:rPr>
          <w:rFonts w:cs="Times New Roman" w:eastAsia="Times New Roman"/>
          <w:lang w:eastAsia="hr-HR"/>
        </w:rPr>
      </w:pPr>
      <w:r w:rsidRPr="007052B4">
        <w:rPr>
          <w:rFonts w:cs="Times New Roman" w:eastAsia="Times New Roman"/>
          <w:lang w:eastAsia="hr-HR"/>
        </w:rPr>
        <w:t xml:space="preserve">                                        </w:t>
      </w:r>
    </w:p>
    <w:p w:rsidRDefault="007052B4" w:rsidP="007052B4" w:rsidR="00DA0242">
      <w:pPr>
        <w:tabs>
          <w:tab w:pos="7088" w:val="left"/>
        </w:tabs>
        <w:spacing w:after="0"/>
        <w:contextualSpacing/>
      </w:pPr>
      <w:r w:rsidRPr="007052B4">
        <w:rPr>
          <w:rFonts w:cs="Times New Roman" w:eastAsia="Times New Roman"/>
          <w:noProof/>
          <w:lang w:eastAsia="hr-HR"/>
        </w:rPr>
        <w:tab/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504DF2"/>
    <w:multiLevelType w:val="hybridMultilevel"/>
    <w:tmpl w:val="1F0A1AB0"/>
    <w:lvl w:tplc="A544B9CA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2B4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174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Sp-9/2016-2</izvorni_sadrzaj>
    <derivirana_varijabla naziv="DomainObject.Oznaka_1">Sp-9/2016-2</derivirana_varijabla>
  </DomainObject.Oznaka>
  <DomainObject.DonositeljOdluke.Ime>
    <izvorni_sadrzaj>Ana-Marija</izvorni_sadrzaj>
    <derivirana_varijabla naziv="DomainObject.DonositeljOdluke.Ime_1">Ana-Marija</derivirana_varijabla>
  </DomainObject.DonositeljOdluke.Ime>
  <DomainObject.DonositeljOdluke.Prezime>
    <izvorni_sadrzaj>Murić</izvorni_sadrzaj>
    <derivirana_varijabla naziv="DomainObject.DonositeljOdluke.Prezime_1">Murić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Sp-9/2016</izvorni_sadrzaj>
    <derivirana_varijabla naziv="DomainObject.Predmet.OznakaBroj_1">Sp-9/2016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113/1</izvorni_sadrzaj>
    <derivirana_varijabla naziv="DomainObject.Predmet.Referada.Prostorija.Naziv_1">sudnica 113/1</derivirana_varijabla>
  </DomainObject.Predmet.Referada.Prostorija.Naziv>
  <DomainObject.Predmet.Referada.Prostorija.Oznaka>
    <izvorni_sadrzaj>113/1</izvorni_sadrzaj>
    <derivirana_varijabla naziv="DomainObject.Predmet.Referada.Prostorija.Oznaka_1">113/1</derivirana_varijabla>
  </DomainObject.Predmet.Referada.Prostorija.Oznaka>
  <DomainObject.Predmet.Referada.Sud.Naziv>
    <izvorni_sadrzaj>Općinski sud u Varaždinu</izvorni_sadrzaj>
    <derivirana_varijabla naziv="DomainObject.Predmet.Referada.Sud.Naziv_1">Općinski sud u Varaždinu</derivirana_varijabla>
  </DomainObject.Predmet.Referada.Sud.Naziv>
  <DomainObject.Predmet.Referada.Sudac>
    <izvorni_sadrzaj>Ana-Marija Murić</izvorni_sadrzaj>
    <derivirana_varijabla naziv="DomainObject.Predmet.Referada.Sudac_1">Ana-Marija Murić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Marijan Frntić</izvorni_sadrzaj>
    <derivirana_varijabla naziv="DomainObject.Predmet.StrankaFormated_1">  Marijan Frntić</derivirana_varijabla>
  </DomainObject.Predmet.StrankaFormated>
  <DomainObject.Predmet.StrankaFormatedOIB>
    <izvorni_sadrzaj>  Marijan Frntić, OIB 86118476441</izvorni_sadrzaj>
    <derivirana_varijabla naziv="DomainObject.Predmet.StrankaFormatedOIB_1">  Marijan Frntić, OIB 86118476441</derivirana_varijabla>
  </DomainObject.Predmet.StrankaFormatedOIB>
  <DomainObject.Predmet.StrankaFormatedWithAdress>
    <izvorni_sadrzaj> Marijan Frntić, Varaždinska 37, 42204 Poljana Biškupečka</izvorni_sadrzaj>
    <derivirana_varijabla naziv="DomainObject.Predmet.StrankaFormatedWithAdress_1"> Marijan Frntić, Varaždinska 37, 42204 Poljana Biškupečka</derivirana_varijabla>
  </DomainObject.Predmet.StrankaFormatedWithAdress>
  <DomainObject.Predmet.StrankaFormatedWithAdressOIB>
    <izvorni_sadrzaj> Marijan Frntić, OIB 86118476441, Varaždinska 37, 42204 Poljana Biškupečka</izvorni_sadrzaj>
    <derivirana_varijabla naziv="DomainObject.Predmet.StrankaFormatedWithAdressOIB_1"> Marijan Frntić, OIB 86118476441, Varaždinska 37, 42204 Poljana Biškupečka</derivirana_varijabla>
  </DomainObject.Predmet.StrankaFormatedWithAdressOIB>
  <DomainObject.Predmet.StrankaWithAdress>
    <izvorni_sadrzaj>Marijan Frntić Varaždinska 37,42204 Poljana Biškupečka</izvorni_sadrzaj>
    <derivirana_varijabla naziv="DomainObject.Predmet.StrankaWithAdress_1">Marijan Frntić Varaždinska 37,42204 Poljana Biškupečka</derivirana_varijabla>
  </DomainObject.Predmet.StrankaWithAdress>
  <DomainObject.Predmet.StrankaWithAdressOIB>
    <izvorni_sadrzaj>Marijan Frntić, OIB 86118476441, Varaždinska 37,42204 Poljana Biškupečka</izvorni_sadrzaj>
    <derivirana_varijabla naziv="DomainObject.Predmet.StrankaWithAdressOIB_1">Marijan Frntić, OIB 86118476441, Varaždinska 37,42204 Poljana Biškupečka</derivirana_varijabla>
  </DomainObject.Predmet.StrankaWithAdressOIB>
  <DomainObject.Predmet.StrankaNazivFormated>
    <izvorni_sadrzaj>Marijan Frntić</izvorni_sadrzaj>
    <derivirana_varijabla naziv="DomainObject.Predmet.StrankaNazivFormated_1">Marijan Frntić</derivirana_varijabla>
  </DomainObject.Predmet.StrankaNazivFormated>
  <DomainObject.Predmet.StrankaNazivFormatedOIB>
    <izvorni_sadrzaj>Marijan Frntić, OIB 86118476441</izvorni_sadrzaj>
    <derivirana_varijabla naziv="DomainObject.Predmet.StrankaNazivFormatedOIB_1">Marijan Frntić, OIB 86118476441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Općinski sud u Varaždinu</izvorni_sadrzaj>
    <derivirana_varijabla naziv="DomainObject.Predmet.Sud.Naziv_1">Općinski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Varaždinu</izvorni_sadrzaj>
    <derivirana_varijabla naziv="DomainObject.Predmet.TrenutnaLokacijaSpisa.Sud.Naziv_1">Općinski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i ostavinska pisarnica</izvorni_sadrzaj>
    <derivirana_varijabla naziv="DomainObject.Predmet.UstrojstvenaJedinicaVodi.Naziv_1">izvanparnična i ostavinska pisarnica</derivirana_varijabla>
  </DomainObject.Predmet.UstrojstvenaJedinicaVodi.Naziv>
  <DomainObject.Predmet.UstrojstvenaJedinicaVodi.Oznaka>
    <izvorni_sadrzaj>izv. i O. pis.</izvorni_sadrzaj>
    <derivirana_varijabla naziv="DomainObject.Predmet.UstrojstvenaJedinicaVodi.Oznaka_1">izv. i O. pis.</derivirana_varijabla>
  </DomainObject.Predmet.UstrojstvenaJedinicaVodi.Oznaka>
  <DomainObject.Predmet.UstrojstvenaJedinicaVodi.Prostorija.Naziv>
    <izvorni_sadrzaj>izv. i ostav. pisarnica</izvorni_sadrzaj>
    <derivirana_varijabla naziv="DomainObject.Predmet.UstrojstvenaJedinicaVodi.Prostorija.Naziv_1">izv. i ostav. pisarnica</derivirana_varijabla>
  </DomainObject.Predmet.UstrojstvenaJedinicaVodi.Prostorija.Naziv>
  <DomainObject.Predmet.UstrojstvenaJedinicaVodi.Prostorija.Oznaka>
    <izvorni_sadrzaj>prizemlje 15/p</izvorni_sadrzaj>
    <derivirana_varijabla naziv="DomainObject.Predmet.UstrojstvenaJedinicaVodi.Prostorija.Oznaka_1">prizemlje 15/p</derivirana_varijabla>
  </DomainObject.Predmet.UstrojstvenaJedinicaVodi.Prostorija.Oznaka>
  <DomainObject.Predmet.UstrojstvenaJedinicaVodi.Sud.Naziv>
    <izvorni_sadrzaj>Općinski sud u Varaždinu</izvorni_sadrzaj>
    <derivirana_varijabla naziv="DomainObject.Predmet.UstrojstvenaJedinicaVodi.Sud.Naziv_1">Općinski sud u Varaždinu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Biserka Bajer</izvorni_sadrzaj>
    <derivirana_varijabla naziv="DomainObject.Predmet.Zapisnicar_1">Biserka Bajer</derivirana_varijabla>
  </DomainObject.Predmet.Zapisnicar>
  <DomainObject.Predmet.StrankaListFormated>
    <izvorni_sadrzaj>
      <item>Marijan Frntić</item>
    </izvorni_sadrzaj>
    <derivirana_varijabla naziv="DomainObject.Predmet.StrankaListFormated_1">
      <item>Marijan Frntić</item>
    </derivirana_varijabla>
  </DomainObject.Predmet.StrankaListFormated>
  <DomainObject.Predmet.StrankaListFormatedOIB>
    <izvorni_sadrzaj>
      <item>Marijan Frntić, OIB 86118476441</item>
    </izvorni_sadrzaj>
    <derivirana_varijabla naziv="DomainObject.Predmet.StrankaListFormatedOIB_1">
      <item>Marijan Frntić, OIB 86118476441</item>
    </derivirana_varijabla>
  </DomainObject.Predmet.StrankaListFormatedOIB>
  <DomainObject.Predmet.StrankaListFormatedWithAdress>
    <izvorni_sadrzaj>
      <item>Marijan Frntić, Varaždinska 37, 42204 Poljana Biškupečka</item>
    </izvorni_sadrzaj>
    <derivirana_varijabla naziv="DomainObject.Predmet.StrankaListFormatedWithAdress_1">
      <item>Marijan Frntić, Varaždinska 37, 42204 Poljana Biškupečka</item>
    </derivirana_varijabla>
  </DomainObject.Predmet.StrankaListFormatedWithAdress>
  <DomainObject.Predmet.StrankaListFormatedWithAdressOIB>
    <izvorni_sadrzaj>
      <item>Marijan Frntić, OIB 86118476441, Varaždinska 37, 42204 Poljana Biškupečka</item>
    </izvorni_sadrzaj>
    <derivirana_varijabla naziv="DomainObject.Predmet.StrankaListFormatedWithAdressOIB_1">
      <item>Marijan Frntić, OIB 86118476441, Varaždinska 37, 42204 Poljana Biškupečka</item>
    </derivirana_varijabla>
  </DomainObject.Predmet.StrankaListFormatedWithAdressOIB>
  <DomainObject.Predmet.StrankaListNazivFormated>
    <izvorni_sadrzaj>
      <item>Marijan Frntić</item>
    </izvorni_sadrzaj>
    <derivirana_varijabla naziv="DomainObject.Predmet.StrankaListNazivFormated_1">
      <item>Marijan Frntić</item>
    </derivirana_varijabla>
  </DomainObject.Predmet.StrankaListNazivFormated>
  <DomainObject.Predmet.StrankaListNazivFormatedOIB>
    <izvorni_sadrzaj>
      <item>Marijan Frntić, OIB 86118476441</item>
    </izvorni_sadrzaj>
    <derivirana_varijabla naziv="DomainObject.Predmet.StrankaListNazivFormatedOIB_1">
      <item>Marijan Frntić, OIB 86118476441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>Sp-9/2016-2</izvorni_sadrzaj>
    <derivirana_varijabla naziv="DomainObject.PoslovniBrojDokumenta_1">Sp-9/2016-2</derivirana_varijabla>
  </DomainObject.PoslovniBrojDokumenta>
  <DomainObject.Predmet.StrankaIDrugi>
    <izvorni_sadrzaj>Marijan Frntić</izvorni_sadrzaj>
    <derivirana_varijabla naziv="DomainObject.Predmet.StrankaIDrugi_1">Marijan Frntić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Marijan Frntić, OIB 86118476441, Varaždinska 37, 42204 Poljana Biškupečka</izvorni_sadrzaj>
    <derivirana_varijabla naziv="DomainObject.Predmet.StrankaIDrugiAdressOIB_1">Marijan Frntić, OIB 86118476441, Varaždinska 37, 42204 Poljana Biškupečka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Marijan Frntić</item>
    </izvorni_sadrzaj>
    <derivirana_varijabla naziv="DomainObject.Predmet.SudioniciListNaziv_1">
      <item>Marijan Frntić</item>
    </derivirana_varijabla>
  </DomainObject.Predmet.SudioniciListNaziv>
  <DomainObject.Predmet.SudioniciListAdressOIB>
    <izvorni_sadrzaj>
      <item>Marijan Frntić, OIB 86118476441, Varaždinska 37,42204 Poljana Biškupečka</item>
    </izvorni_sadrzaj>
    <derivirana_varijabla naziv="DomainObject.Predmet.SudioniciListAdressOIB_1">
      <item>Marijan Frntić, OIB 86118476441, Varaždinska 37,42204 Poljana Biškupečka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A2A2D4-A504-49FA-9EC2-0E25CADA4F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545</properties:Words>
  <properties:Characters>2986</properties:Characters>
  <properties:Lines>85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Biserka Bajer</cp:lastModifiedBy>
  <dcterms:modified xmlns:xsi="http://www.w3.org/2001/XMLSchema-instance" xsi:type="dcterms:W3CDTF">2016-06-06T08:33:00Z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Sp-9/2016-2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