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68b32" w14:paraId="6168b32" w:rsidRDefault="00E945DA" w:rsidP="00476A7E" w:rsidR="009A44EC">
      <w:pPr>
        <w:jc w:val="right"/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 w:rsidRPr="00E945DA">
        <w:rPr>
          <w:rFonts w:eastAsia="Times New Roman" w:hAnsi="Times New Roman" w:ascii="Times New Roman"/>
          <w:bCs/>
          <w:color w:val="000000"/>
          <w:lang w:eastAsia="hr-HR"/>
        </w:rPr>
        <w:t>3 St</w:t>
      </w:r>
      <w:r w:rsidR="009E1FF0">
        <w:rPr>
          <w:rFonts w:eastAsia="Times New Roman" w:hAnsi="Times New Roman" w:ascii="Times New Roman"/>
          <w:bCs/>
          <w:color w:val="000000"/>
          <w:lang w:eastAsia="hr-HR"/>
        </w:rPr>
        <w:t>-</w:t>
      </w:r>
      <w:r w:rsidR="00091070">
        <w:rPr>
          <w:rFonts w:eastAsia="Times New Roman" w:hAnsi="Times New Roman" w:ascii="Times New Roman"/>
          <w:bCs/>
          <w:color w:val="000000"/>
          <w:lang w:eastAsia="hr-HR"/>
        </w:rPr>
        <w:t>1562/15-65</w:t>
      </w:r>
    </w:p>
    <w:p w:rsidRDefault="00476A7E" w:rsidP="00476A7E" w:rsidR="00476A7E">
      <w:pPr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9F1DD4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9A5E2A" w:rsidRPr="009A5E2A">
        <w:rPr>
          <w:rFonts w:eastAsia="Times New Roman" w:hAnsi="Times New Roman" w:ascii="Times New Roman"/>
          <w:bCs/>
          <w:color w:val="000000"/>
          <w:lang w:eastAsia="hr-HR"/>
        </w:rPr>
        <w:t>Trg hrvatskih branitelja 1/II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Zagrebu, Stalna služba</w:t>
      </w:r>
      <w:r w:rsidR="009E1FF0">
        <w:rPr>
          <w:rFonts w:eastAsia="Times New Roman" w:hAnsi="Times New Roman" w:ascii="Times New Roman"/>
          <w:bCs/>
          <w:color w:val="000000"/>
          <w:lang w:eastAsia="hr-HR"/>
        </w:rPr>
        <w:t xml:space="preserve"> u Karlovcu</w:t>
      </w: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, po sucu Vesni Fundurulić Perišin, </w:t>
      </w:r>
      <w:r w:rsidR="00091070" w:rsidRPr="00091070">
        <w:rPr>
          <w:rFonts w:eastAsia="Times New Roman" w:hAnsi="Times New Roman" w:ascii="Times New Roman"/>
          <w:bCs/>
          <w:color w:val="000000"/>
          <w:lang w:eastAsia="hr-HR"/>
        </w:rPr>
        <w:t>, u stečajnom postupku nad Stečajnom masom iza ZADARKOMERC ZAK AUTOMOBILI d.o.o. u stečaju, Zagreb, Miramarska 13/d, OIB: 49604744145</w:t>
      </w:r>
      <w:r w:rsidR="00091070">
        <w:rPr>
          <w:rFonts w:eastAsia="Times New Roman" w:hAnsi="Times New Roman" w:ascii="Times New Roman"/>
          <w:bCs/>
          <w:color w:val="000000"/>
          <w:lang w:eastAsia="hr-HR"/>
        </w:rPr>
        <w:t>, 30. listopada</w:t>
      </w:r>
      <w:r w:rsidR="002E65D0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>
        <w:rPr>
          <w:rFonts w:eastAsia="Times New Roman" w:hAnsi="Times New Roman" w:ascii="Times New Roman"/>
          <w:bCs/>
          <w:color w:val="000000"/>
          <w:lang w:eastAsia="hr-HR"/>
        </w:rPr>
        <w:t>201</w:t>
      </w:r>
      <w:r w:rsidR="002E65D0">
        <w:rPr>
          <w:rFonts w:eastAsia="Times New Roman" w:hAnsi="Times New Roman" w:ascii="Times New Roman"/>
          <w:bCs/>
          <w:color w:val="000000"/>
          <w:lang w:eastAsia="hr-HR"/>
        </w:rPr>
        <w:t>8</w:t>
      </w:r>
      <w:r>
        <w:rPr>
          <w:rFonts w:eastAsia="Times New Roman" w:hAnsi="Times New Roman" w:ascii="Times New Roman"/>
          <w:bCs/>
          <w:color w:val="000000"/>
          <w:lang w:eastAsia="hr-HR"/>
        </w:rPr>
        <w:t>.,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E19BD" w:rsidP="005E19BD" w:rsidR="005E19BD" w:rsidRPr="005E19BD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5E19BD">
        <w:rPr>
          <w:rFonts w:eastAsia="Times New Roman" w:hAnsi="Times New Roman" w:ascii="Times New Roman"/>
          <w:bCs/>
          <w:color w:val="000000"/>
          <w:lang w:eastAsia="hr-HR"/>
        </w:rPr>
        <w:t>r i j e š i o   j e</w:t>
      </w:r>
    </w:p>
    <w:p w:rsidRDefault="005E19BD" w:rsidP="005E19BD" w:rsidR="005E19BD" w:rsidRPr="005E19BD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E19BD" w:rsidP="005E19BD" w:rsidR="005E19BD" w:rsidRPr="005E19BD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E19BD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I.Saziva se Skupština vjerovnika u stečajnom postupku </w:t>
      </w:r>
      <w:r w:rsidR="00EA6E3A" w:rsidRPr="00EA6E3A">
        <w:rPr>
          <w:rFonts w:eastAsia="Times New Roman" w:hAnsi="Times New Roman" w:ascii="Times New Roman"/>
          <w:bCs/>
          <w:color w:val="000000"/>
          <w:lang w:eastAsia="hr-HR"/>
        </w:rPr>
        <w:t>nad Stečajnom masom iza ZADARKOMERC ZAK AUTOMOBILI d.o.o. u stečaju, Zagreb, Miramarska 13/d, OIB: 49604744145</w:t>
      </w:r>
      <w:r w:rsidR="00EA6E3A"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Pr="005E19BD">
        <w:rPr>
          <w:rFonts w:eastAsia="Times New Roman" w:hAnsi="Times New Roman" w:ascii="Times New Roman"/>
          <w:bCs/>
          <w:color w:val="000000"/>
          <w:lang w:eastAsia="hr-HR"/>
        </w:rPr>
        <w:t xml:space="preserve">za </w:t>
      </w:r>
      <w:r w:rsidR="00EA6E3A">
        <w:rPr>
          <w:rFonts w:eastAsia="Times New Roman" w:hAnsi="Times New Roman" w:ascii="Times New Roman"/>
          <w:b/>
          <w:bCs/>
          <w:lang w:eastAsia="hr-HR"/>
        </w:rPr>
        <w:t xml:space="preserve">17. prosinca </w:t>
      </w:r>
      <w:r w:rsidR="00EF03CB">
        <w:rPr>
          <w:rFonts w:eastAsia="Times New Roman" w:hAnsi="Times New Roman" w:ascii="Times New Roman"/>
          <w:b/>
          <w:bCs/>
          <w:lang w:eastAsia="hr-HR"/>
        </w:rPr>
        <w:t>2018. u 1</w:t>
      </w:r>
      <w:r w:rsidR="00EA6E3A">
        <w:rPr>
          <w:rFonts w:eastAsia="Times New Roman" w:hAnsi="Times New Roman" w:ascii="Times New Roman"/>
          <w:b/>
          <w:bCs/>
          <w:lang w:eastAsia="hr-HR"/>
        </w:rPr>
        <w:t>2</w:t>
      </w:r>
      <w:r w:rsidRPr="005E19BD">
        <w:rPr>
          <w:rFonts w:eastAsia="Times New Roman" w:hAnsi="Times New Roman" w:ascii="Times New Roman"/>
          <w:b/>
          <w:bCs/>
          <w:lang w:eastAsia="hr-HR"/>
        </w:rPr>
        <w:t>,00 sati</w:t>
      </w:r>
      <w:r w:rsidRPr="005E19BD">
        <w:rPr>
          <w:rFonts w:eastAsia="Times New Roman" w:hAnsi="Times New Roman" w:ascii="Times New Roman"/>
          <w:bCs/>
          <w:color w:val="000000"/>
          <w:lang w:eastAsia="hr-HR"/>
        </w:rPr>
        <w:t xml:space="preserve">, u Trgovačkom sudu u Zagrebu, Stalna služba u Karlovcu, Karlovac, Trg hrvatskih branitelja 1/II, soba broj 205, sa sljedećim dnevnim redom: </w:t>
      </w:r>
    </w:p>
    <w:p w:rsidRDefault="00E62254" w:rsidP="005E19BD" w:rsidR="00E62254" w:rsidRPr="005E19BD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E62254" w:rsidP="005E19BD" w:rsidR="00E62254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1.Izvješće stečajnog upravitelja o dosadašnjem tijeku stečajnog postupka, stanju stečajne mase, te izračunu dospjelih i budućih troškova stečajnog postupka.</w:t>
      </w:r>
    </w:p>
    <w:p w:rsidRDefault="00E62254" w:rsidP="005E19BD" w:rsidR="005E19BD" w:rsidRPr="005E19BD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</w:p>
    <w:p w:rsidRDefault="00E62254" w:rsidP="005E19BD" w:rsidR="005E19BD" w:rsidRPr="005E19BD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2.</w:t>
      </w:r>
      <w:r w:rsidR="005E19BD" w:rsidRPr="005E19BD">
        <w:rPr>
          <w:rFonts w:eastAsia="Times New Roman" w:hAnsi="Times New Roman" w:ascii="Times New Roman"/>
          <w:bCs/>
          <w:color w:val="000000"/>
          <w:lang w:eastAsia="hr-HR"/>
        </w:rPr>
        <w:t>Pribava mišljenja o prijedlogu stečajnog upravitelja za obustavu stečajnog postupka zbog nedostatnosti stečajne mase za pokriće troškova stečajnog postupka.</w:t>
      </w:r>
    </w:p>
    <w:p w:rsidRDefault="005E19BD" w:rsidP="005E19BD" w:rsidR="005E19BD" w:rsidRPr="005E19BD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E19BD" w:rsidP="005E19BD" w:rsidR="005E19BD" w:rsidRPr="005E19BD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E19BD">
        <w:rPr>
          <w:rFonts w:eastAsia="Times New Roman" w:hAnsi="Times New Roman" w:ascii="Times New Roman"/>
          <w:bCs/>
          <w:color w:val="000000"/>
          <w:lang w:eastAsia="hr-HR"/>
        </w:rPr>
        <w:t>II.Na skupštinu vjerovnika javnom objavom ovog rješenja pozivaju se vjerovnici stečajne mase, stečajni vjerovnici, vjerovnici s pravom odvojenog namirenja i stečajni upravitelj, koji se pozivaju da u roku od osam dana od objave ovog poziva, dostave mišljenje o zaključenju stečajnog postupka na spis ovog suda poslovni broj St-</w:t>
      </w:r>
      <w:r w:rsidR="00B71274">
        <w:rPr>
          <w:rFonts w:eastAsia="Times New Roman" w:hAnsi="Times New Roman" w:ascii="Times New Roman"/>
          <w:bCs/>
          <w:color w:val="000000"/>
          <w:lang w:eastAsia="hr-HR"/>
        </w:rPr>
        <w:t>1562/15</w:t>
      </w:r>
      <w:r w:rsidRPr="005E19BD">
        <w:rPr>
          <w:rFonts w:eastAsia="Times New Roman" w:hAnsi="Times New Roman" w:ascii="Times New Roman"/>
          <w:bCs/>
          <w:color w:val="000000"/>
          <w:lang w:eastAsia="hr-HR"/>
        </w:rPr>
        <w:t>.</w:t>
      </w:r>
    </w:p>
    <w:p w:rsidRDefault="005E19BD" w:rsidP="005E19BD" w:rsidR="005E19BD" w:rsidRPr="005E19BD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E19BD" w:rsidP="005E19BD" w:rsidR="005E19BD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E19BD">
        <w:rPr>
          <w:rFonts w:eastAsia="Times New Roman" w:hAnsi="Times New Roman" w:ascii="Times New Roman"/>
          <w:bCs/>
          <w:color w:val="000000"/>
          <w:lang w:eastAsia="hr-HR"/>
        </w:rPr>
        <w:t xml:space="preserve">III.Ovo rješenje objaviti će se na mrežnoj stranici e-Oglasna ploča suda. </w:t>
      </w:r>
    </w:p>
    <w:p w:rsidRDefault="001D3CFC" w:rsidP="005E19BD" w:rsidR="001D3CFC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1D3CFC" w:rsidP="005E19BD" w:rsidR="001D3CFC" w:rsidRPr="005E19BD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 xml:space="preserve">IV.Izvješće stečajnog upravitelja o tijeku stečajnog postupka i stanju stečajne mase s prijedlogom za </w:t>
      </w:r>
      <w:r w:rsidRPr="001D3CFC">
        <w:rPr>
          <w:rFonts w:eastAsia="Times New Roman" w:hAnsi="Times New Roman" w:ascii="Times New Roman"/>
          <w:bCs/>
          <w:color w:val="000000"/>
          <w:lang w:eastAsia="hr-HR"/>
        </w:rPr>
        <w:t>obustavu stečajnog postupka zbog nedostatnosti stečajne mase za pokriće troškova stečajnog postupka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objavljen</w:t>
      </w:r>
      <w:r w:rsidR="00B71274">
        <w:rPr>
          <w:rFonts w:eastAsia="Times New Roman" w:hAnsi="Times New Roman" w:ascii="Times New Roman"/>
          <w:bCs/>
          <w:color w:val="000000"/>
          <w:lang w:eastAsia="hr-HR"/>
        </w:rPr>
        <w:t>o je na e-Oglasnoj ploči suda 10</w:t>
      </w:r>
      <w:r>
        <w:rPr>
          <w:rFonts w:eastAsia="Times New Roman" w:hAnsi="Times New Roman" w:ascii="Times New Roman"/>
          <w:bCs/>
          <w:color w:val="000000"/>
          <w:lang w:eastAsia="hr-HR"/>
        </w:rPr>
        <w:t>. rujna 2018.</w:t>
      </w:r>
    </w:p>
    <w:p w:rsidRDefault="005E19BD" w:rsidP="005E19BD" w:rsidR="005E19BD" w:rsidRPr="005E19BD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E19BD" w:rsidP="00B71274" w:rsidR="005E19BD" w:rsidRPr="005E19BD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5E19BD">
        <w:rPr>
          <w:rFonts w:eastAsia="Times New Roman" w:hAnsi="Times New Roman" w:ascii="Times New Roman"/>
          <w:bCs/>
          <w:color w:val="000000"/>
          <w:lang w:eastAsia="hr-HR"/>
        </w:rPr>
        <w:t xml:space="preserve">U Karlovcu </w:t>
      </w:r>
      <w:r w:rsidR="00B71274">
        <w:rPr>
          <w:rFonts w:eastAsia="Times New Roman" w:hAnsi="Times New Roman" w:ascii="Times New Roman"/>
          <w:bCs/>
          <w:color w:val="000000"/>
          <w:lang w:eastAsia="hr-HR"/>
        </w:rPr>
        <w:t>30. listopada</w:t>
      </w:r>
      <w:r w:rsidRPr="005E19BD">
        <w:rPr>
          <w:rFonts w:eastAsia="Times New Roman" w:hAnsi="Times New Roman" w:ascii="Times New Roman"/>
          <w:bCs/>
          <w:color w:val="000000"/>
          <w:lang w:eastAsia="hr-HR"/>
        </w:rPr>
        <w:t xml:space="preserve"> 2018.</w:t>
      </w:r>
    </w:p>
    <w:p w:rsidRDefault="005E19BD" w:rsidP="005E19BD" w:rsidR="005E19BD" w:rsidRPr="005E19BD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  <w:r w:rsidRPr="005E19BD">
        <w:rPr>
          <w:rFonts w:eastAsia="Times New Roman" w:hAnsi="Times New Roman" w:ascii="Times New Roman"/>
          <w:bCs/>
          <w:color w:val="000000"/>
          <w:lang w:eastAsia="hr-HR"/>
        </w:rPr>
        <w:t xml:space="preserve">   Stečajni sudac:</w:t>
      </w:r>
    </w:p>
    <w:p w:rsidRDefault="005E19BD" w:rsidP="00B71274" w:rsidR="005E19BD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  <w:r w:rsidRPr="005E19BD">
        <w:rPr>
          <w:rFonts w:eastAsia="Times New Roman" w:hAnsi="Times New Roman" w:ascii="Times New Roman"/>
          <w:bCs/>
          <w:color w:val="000000"/>
          <w:lang w:eastAsia="hr-HR"/>
        </w:rPr>
        <w:t xml:space="preserve">                                                                                    Vesna Fundurulić Perišin</w:t>
      </w:r>
      <w:r w:rsidR="0062638E">
        <w:rPr>
          <w:rFonts w:eastAsia="Times New Roman" w:hAnsi="Times New Roman" w:ascii="Times New Roman"/>
          <w:bCs/>
          <w:color w:val="000000"/>
          <w:lang w:eastAsia="hr-HR"/>
        </w:rPr>
        <w:t>, v.r.</w:t>
      </w:r>
    </w:p>
    <w:p w:rsidRDefault="0062638E" w:rsidP="00B71274" w:rsidR="0062638E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62638E" w:rsidP="00B71274" w:rsidR="0062638E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Za točnost otpravka:</w:t>
      </w:r>
    </w:p>
    <w:p w:rsidRDefault="0062638E" w:rsidP="00B71274" w:rsidR="0062638E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ovlašteni službenik-</w:t>
      </w:r>
    </w:p>
    <w:p w:rsidRDefault="0062638E" w:rsidP="00B71274" w:rsidR="0062638E" w:rsidRPr="005E19BD">
      <w:pPr>
        <w:jc w:val="right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Žana Livaja</w:t>
      </w:r>
    </w:p>
    <w:p w:rsidRDefault="005E19BD" w:rsidP="005E19BD" w:rsidR="005E19BD" w:rsidRPr="005E19BD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E19BD">
        <w:rPr>
          <w:rFonts w:eastAsia="Times New Roman" w:hAnsi="Times New Roman" w:ascii="Times New Roman"/>
          <w:bCs/>
          <w:color w:val="000000"/>
          <w:lang w:eastAsia="hr-HR"/>
        </w:rPr>
        <w:t>PRAVNA POUKA:</w:t>
      </w:r>
    </w:p>
    <w:p w:rsidRDefault="005E19BD" w:rsidP="005E19BD" w:rsidR="005E19BD" w:rsidRPr="005E19BD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5E19BD">
        <w:rPr>
          <w:rFonts w:eastAsia="Times New Roman" w:hAnsi="Times New Roman" w:ascii="Times New Roman"/>
          <w:bCs/>
          <w:color w:val="000000"/>
          <w:lang w:eastAsia="hr-HR"/>
        </w:rPr>
        <w:t>Protiv ovog rješenja nije dopuštena žalba (čl. 278. ZPP- a u svezi čl. 6. SZ-a).</w:t>
      </w:r>
    </w:p>
    <w:p w:rsidRDefault="0080080E" w:rsidP="005E19BD" w:rsidR="0080080E" w:rsidRPr="0080080E">
      <w:pPr>
        <w:jc w:val="both"/>
        <w:rPr>
          <w:rFonts w:eastAsia="Times New Roman" w:hAnsi="Times New Roman" w:ascii="Times New Roman"/>
          <w:color w:val="000000"/>
        </w:rPr>
      </w:pPr>
    </w:p>
    <w:sectPr w:rsidSect="00B71274" w:rsidR="0080080E" w:rsidRPr="0080080E">
      <w:headerReference w:type="default" r:id="rId11"/>
      <w:pgSz w:h="16838" w:w="11906"/>
      <w:pgMar w:gutter="0" w:footer="708" w:header="708" w:left="1417" w:bottom="28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1274">
          <w:rPr>
            <w:noProof/>
          </w:rPr>
          <w:t>2</w:t>
        </w:r>
        <w:r>
          <w:fldChar w:fldCharType="end"/>
        </w:r>
      </w:p>
    </w:sdtContent>
  </w:sdt>
  <w:p w:rsidRDefault="00BE7E5E" w:rsidP="00BE7E5E" w:rsidR="00F46A98" w:rsidRPr="00F46A98">
    <w:pPr>
      <w:pStyle w:val="Zaglavlje"/>
      <w:jc w:val="right"/>
      <w:rPr>
        <w:rFonts w:hAnsi="Times New Roman" w:ascii="Times New Roman"/>
      </w:rPr>
    </w:pPr>
    <w:r w:rsidRPr="00BE7E5E">
      <w:rPr>
        <w:rFonts w:hAnsi="Times New Roman" w:ascii="Times New Roman"/>
      </w:rPr>
      <w:t>3 St-1437/13-64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54037"/>
    <w:multiLevelType w:val="hybridMultilevel"/>
    <w:tmpl w:val="263402F4"/>
    <w:lvl w:tplc="A16E6D1C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4248FB"/>
    <w:multiLevelType w:val="hybridMultilevel"/>
    <w:tmpl w:val="B3323A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59B5EB2"/>
    <w:multiLevelType w:val="hybridMultilevel"/>
    <w:tmpl w:val="244A8F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AD565C7"/>
    <w:multiLevelType w:val="hybridMultilevel"/>
    <w:tmpl w:val="DEA859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1C3F7D"/>
    <w:multiLevelType w:val="hybridMultilevel"/>
    <w:tmpl w:val="40F45E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B50B01"/>
    <w:multiLevelType w:val="hybridMultilevel"/>
    <w:tmpl w:val="77D83142"/>
    <w:lvl w:tplc="041A000F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B3A5421"/>
    <w:multiLevelType w:val="hybridMultilevel"/>
    <w:tmpl w:val="342ABA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5494ED9"/>
    <w:multiLevelType w:val="hybridMultilevel"/>
    <w:tmpl w:val="C846B4CE"/>
    <w:lvl w:tplc="52E2151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7EEC7493"/>
    <w:multiLevelType w:val="hybridMultilevel"/>
    <w:tmpl w:val="89C033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 w:numId="8">
    <w:abstractNumId w:val="9"/>
  </w:num>
  <w:num w:numId="9">
    <w:abstractNumId w:val="7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26713"/>
    <w:rsid w:val="00051C70"/>
    <w:rsid w:val="00052689"/>
    <w:rsid w:val="00091070"/>
    <w:rsid w:val="000F6B90"/>
    <w:rsid w:val="001130DB"/>
    <w:rsid w:val="0016731D"/>
    <w:rsid w:val="00182C15"/>
    <w:rsid w:val="0018650D"/>
    <w:rsid w:val="00190741"/>
    <w:rsid w:val="001A7223"/>
    <w:rsid w:val="001D3CFC"/>
    <w:rsid w:val="00213B8D"/>
    <w:rsid w:val="00233D1B"/>
    <w:rsid w:val="002475FB"/>
    <w:rsid w:val="00253CD2"/>
    <w:rsid w:val="00293469"/>
    <w:rsid w:val="00295084"/>
    <w:rsid w:val="002C3D22"/>
    <w:rsid w:val="002D2E7A"/>
    <w:rsid w:val="002E28DC"/>
    <w:rsid w:val="002E65D0"/>
    <w:rsid w:val="00363FD1"/>
    <w:rsid w:val="003665BC"/>
    <w:rsid w:val="00367E3E"/>
    <w:rsid w:val="00373DDD"/>
    <w:rsid w:val="00383E16"/>
    <w:rsid w:val="0038400D"/>
    <w:rsid w:val="003A4E35"/>
    <w:rsid w:val="003B11E8"/>
    <w:rsid w:val="003C230E"/>
    <w:rsid w:val="00407649"/>
    <w:rsid w:val="0042263F"/>
    <w:rsid w:val="004318FA"/>
    <w:rsid w:val="004626DA"/>
    <w:rsid w:val="00476A7E"/>
    <w:rsid w:val="00486CC4"/>
    <w:rsid w:val="00496D97"/>
    <w:rsid w:val="004B0F2F"/>
    <w:rsid w:val="004D6485"/>
    <w:rsid w:val="004F0AE3"/>
    <w:rsid w:val="004F56C6"/>
    <w:rsid w:val="00522798"/>
    <w:rsid w:val="00524612"/>
    <w:rsid w:val="005365A7"/>
    <w:rsid w:val="00564095"/>
    <w:rsid w:val="005807E9"/>
    <w:rsid w:val="005953B3"/>
    <w:rsid w:val="005B130B"/>
    <w:rsid w:val="005B5104"/>
    <w:rsid w:val="005C1F97"/>
    <w:rsid w:val="005D01E2"/>
    <w:rsid w:val="005D4C2B"/>
    <w:rsid w:val="005E19BD"/>
    <w:rsid w:val="00600756"/>
    <w:rsid w:val="00620951"/>
    <w:rsid w:val="0062638E"/>
    <w:rsid w:val="006656AF"/>
    <w:rsid w:val="00707B3E"/>
    <w:rsid w:val="00761CF8"/>
    <w:rsid w:val="007A0BF3"/>
    <w:rsid w:val="0080080E"/>
    <w:rsid w:val="00815583"/>
    <w:rsid w:val="00822B39"/>
    <w:rsid w:val="008251C2"/>
    <w:rsid w:val="00837827"/>
    <w:rsid w:val="00854B7C"/>
    <w:rsid w:val="008C0B3D"/>
    <w:rsid w:val="008F0A34"/>
    <w:rsid w:val="008F3211"/>
    <w:rsid w:val="009357D7"/>
    <w:rsid w:val="00983D4D"/>
    <w:rsid w:val="0099530E"/>
    <w:rsid w:val="009A44EC"/>
    <w:rsid w:val="009A5E2A"/>
    <w:rsid w:val="009D5E53"/>
    <w:rsid w:val="009E1FF0"/>
    <w:rsid w:val="009F1DD4"/>
    <w:rsid w:val="00A00A0C"/>
    <w:rsid w:val="00A14CF8"/>
    <w:rsid w:val="00A854C7"/>
    <w:rsid w:val="00A968AF"/>
    <w:rsid w:val="00AA1824"/>
    <w:rsid w:val="00AA6F7D"/>
    <w:rsid w:val="00AB06C1"/>
    <w:rsid w:val="00AF3A6E"/>
    <w:rsid w:val="00B71274"/>
    <w:rsid w:val="00BA7A3D"/>
    <w:rsid w:val="00BC7E75"/>
    <w:rsid w:val="00BE15FC"/>
    <w:rsid w:val="00BE7E5E"/>
    <w:rsid w:val="00C424CB"/>
    <w:rsid w:val="00C474D2"/>
    <w:rsid w:val="00C53C04"/>
    <w:rsid w:val="00C63D13"/>
    <w:rsid w:val="00C835FD"/>
    <w:rsid w:val="00C9226B"/>
    <w:rsid w:val="00CA57D4"/>
    <w:rsid w:val="00CF6E20"/>
    <w:rsid w:val="00D168D0"/>
    <w:rsid w:val="00D178D3"/>
    <w:rsid w:val="00D341BB"/>
    <w:rsid w:val="00D75502"/>
    <w:rsid w:val="00D87D61"/>
    <w:rsid w:val="00D969D5"/>
    <w:rsid w:val="00DA3A28"/>
    <w:rsid w:val="00DC0091"/>
    <w:rsid w:val="00DF24F2"/>
    <w:rsid w:val="00E1441C"/>
    <w:rsid w:val="00E211E8"/>
    <w:rsid w:val="00E62254"/>
    <w:rsid w:val="00E6705C"/>
    <w:rsid w:val="00E945DA"/>
    <w:rsid w:val="00EA6E3A"/>
    <w:rsid w:val="00EB7C0D"/>
    <w:rsid w:val="00ED19F0"/>
    <w:rsid w:val="00EE14B3"/>
    <w:rsid w:val="00EF03CB"/>
    <w:rsid w:val="00EF6ED2"/>
    <w:rsid w:val="00F04BE1"/>
    <w:rsid w:val="00F21CA3"/>
    <w:rsid w:val="00F32001"/>
    <w:rsid w:val="00F46A98"/>
    <w:rsid w:val="00F46E55"/>
    <w:rsid w:val="00F67A7E"/>
    <w:rsid w:val="00F73775"/>
    <w:rsid w:val="00F74180"/>
    <w:rsid w:val="00F92A42"/>
    <w:rsid w:val="00FC1D20"/>
    <w:rsid w:val="00FE4089"/>
    <w:rsid w:val="00FF3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263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638E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2638E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2638E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2638E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263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638E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2638E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2638E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2638E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1562</izvorni_sadrzaj>
    <derivirana_varijabla naziv="DomainObject.Predmet.Broj_1">1562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2015.</izvorni_sadrzaj>
    <derivirana_varijabla naziv="DomainObject.Predmet.DatumOsnivanja_1">13.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priklopljen R1-387/13 (9. 3. 2016.)</izvorni_sadrzaj>
    <derivirana_varijabla naziv="DomainObject.Predmet.Opis_1">priklopljen R1-387/13 (9. 3. 2016.)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St-1562/2015</izvorni_sadrzaj>
    <derivirana_varijabla naziv="DomainObject.Predmet.OznakaBroj_1">St-1562/2015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ZADARKOMERC ZAK AUTOMOBILI d.o.o.</izvorni_sadrzaj>
    <derivirana_varijabla naziv="DomainObject.Predmet.ProtustrankaFormated_1">  Stečajna masa iza ZADARKOMERC ZAK AUTOMOBILI d.o.o.</derivirana_varijabla>
  </DomainObject.Predmet.ProtustrankaFormated>
  <DomainObject.Predmet.ProtustrankaFormatedOIB>
    <izvorni_sadrzaj>  Stečajna masa iza ZADARKOMERC ZAK AUTOMOBILI d.o.o., OIB 49604744145</izvorni_sadrzaj>
    <derivirana_varijabla naziv="DomainObject.Predmet.ProtustrankaFormatedOIB_1">  Stečajna masa iza ZADARKOMERC ZAK AUTOMOBILI d.o.o., OIB 49604744145</derivirana_varijabla>
  </DomainObject.Predmet.ProtustrankaFormatedOIB>
  <DomainObject.Predmet.ProtustrankaFormatedWithAdress>
    <izvorni_sadrzaj> Stečajna masa iza ZADARKOMERC ZAK AUTOMOBILI d.o.o., Miramarska 13/d, 10000 Zagreb</izvorni_sadrzaj>
    <derivirana_varijabla naziv="DomainObject.Predmet.ProtustrankaFormatedWithAdress_1"> Stečajna masa iza ZADARKOMERC ZAK AUTOMOBILI d.o.o., Miramarska 13/d, 10000 Zagreb</derivirana_varijabla>
  </DomainObject.Predmet.ProtustrankaFormatedWithAdress>
  <DomainObject.Predmet.ProtustrankaFormatedWithAdressOIB>
    <izvorni_sadrzaj> Stečajna masa iza ZADARKOMERC ZAK AUTOMOBILI d.o.o., OIB 49604744145, Miramarska 13/d, 10000 Zagreb</izvorni_sadrzaj>
    <derivirana_varijabla naziv="DomainObject.Predmet.ProtustrankaFormatedWithAdressOIB_1"> Stečajna masa iza ZADARKOMERC ZAK AUTOMOBILI d.o.o., OIB 49604744145, Miramarska 13/d, 10000 Zagreb</derivirana_varijabla>
  </DomainObject.Predmet.ProtustrankaFormatedWithAdressOIB>
  <DomainObject.Predmet.ProtustrankaWithAdress>
    <izvorni_sadrzaj>Stečajna masa iza ZADARKOMERC ZAK AUTOMOBILI d.o.o. Miramarska 13/d, 10000 Zagreb</izvorni_sadrzaj>
    <derivirana_varijabla naziv="DomainObject.Predmet.ProtustrankaWithAdress_1">Stečajna masa iza ZADARKOMERC ZAK AUTOMOBILI d.o.o. Miramarska 13/d, 10000 Zagreb</derivirana_varijabla>
  </DomainObject.Predmet.ProtustrankaWithAdress>
  <DomainObject.Predmet.ProtustrankaWithAdressOIB>
    <izvorni_sadrzaj>Stečajna masa iza ZADARKOMERC ZAK AUTOMOBILI d.o.o., OIB 49604744145, Miramarska 13/d, 10000 Zagreb</izvorni_sadrzaj>
    <derivirana_varijabla naziv="DomainObject.Predmet.ProtustrankaWithAdressOIB_1">Stečajna masa iza ZADARKOMERC ZAK AUTOMOBILI d.o.o., OIB 49604744145, Miramarska 13/d, 10000 Zagreb</derivirana_varijabla>
  </DomainObject.Predmet.ProtustrankaWithAdressOIB>
  <DomainObject.Predmet.ProtustrankaNazivFormated>
    <izvorni_sadrzaj>Stečajna masa iza ZADARKOMERC ZAK AUTOMOBILI d.o.o.</izvorni_sadrzaj>
    <derivirana_varijabla naziv="DomainObject.Predmet.ProtustrankaNazivFormated_1">Stečajna masa iza ZADARKOMERC ZAK AUTOMOBILI d.o.o.</derivirana_varijabla>
  </DomainObject.Predmet.ProtustrankaNazivFormated>
  <DomainObject.Predmet.ProtustrankaNazivFormatedOIB>
    <izvorni_sadrzaj>Stečajna masa iza ZADARKOMERC ZAK AUTOMOBILI d.o.o., OIB 49604744145</izvorni_sadrzaj>
    <derivirana_varijabla naziv="DomainObject.Predmet.ProtustrankaNazivFormatedOIB_1">Stečajna masa iza ZADARKOMERC ZAK AUTOMOBILI d.o.o., OIB 49604744145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HULJEV, OIB 34743014377</izvorni_sadrzaj>
    <derivirana_varijabla naziv="DomainObject.Predmet.StrankaFormatedOIB_1">  DAVORKA HULJEV, OIB 34743014377</derivirana_varijabla>
  </DomainObject.Predmet.StrankaFormatedOIB>
  <DomainObject.Predmet.StrankaFormatedWithAdress>
    <izvorni_sadrzaj> DAVORKA HULJEV, MIRAMARSKA 13D, 10000 Zagreb</izvorni_sadrzaj>
    <derivirana_varijabla naziv="DomainObject.Predmet.StrankaFormatedWithAdress_1"> DAVORKA HULJEV, MIRAMARSKA 13D, 10000 Zagreb</derivirana_varijabla>
  </DomainObject.Predmet.StrankaFormatedWithAdress>
  <DomainObject.Predmet.StrankaFormatedWithAdressOIB>
    <izvorni_sadrzaj> DAVORKA HULJEV, OIB 34743014377, MIRAMARSKA 13D, 10000 Zagreb</izvorni_sadrzaj>
    <derivirana_varijabla naziv="DomainObject.Predmet.StrankaFormatedWithAdressOIB_1"> DAVORKA HULJEV, OIB 34743014377, MIRAMARSKA 13D, 10000 Zagreb</derivirana_varijabla>
  </DomainObject.Predmet.StrankaFormatedWithAdressOIB>
  <DomainObject.Predmet.StrankaWithAdress>
    <izvorni_sadrzaj>DAVORKA HULJEV MIRAMARSKA 13D,10000 Zagreb</izvorni_sadrzaj>
    <derivirana_varijabla naziv="DomainObject.Predmet.StrankaWithAdress_1">DAVORKA HULJEV MIRAMARSKA 13D,10000 Zagreb</derivirana_varijabla>
  </DomainObject.Predmet.StrankaWithAdress>
  <DomainObject.Predmet.StrankaWithAdressOIB>
    <izvorni_sadrzaj>DAVORKA HULJEV, OIB 34743014377, MIRAMARSKA 13D,10000 Zagreb</izvorni_sadrzaj>
    <derivirana_varijabla naziv="DomainObject.Predmet.StrankaWithAdressOIB_1">DAVORKA HULJEV, OIB 34743014377, MIRAMARSKA 13D,10000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HULJEV, OIB 34743014377</izvorni_sadrzaj>
    <derivirana_varijabla naziv="DomainObject.Predmet.StrankaNazivFormatedOIB_1">DAVORKA HULJEV, OIB 34743014377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HULJEV, OIB 34743014377</item>
    </izvorni_sadrzaj>
    <derivirana_varijabla naziv="DomainObject.Predmet.StrankaListFormatedOIB_1">
      <item>DAVORKA HULJEV, OIB 34743014377</item>
    </derivirana_varijabla>
  </DomainObject.Predmet.StrankaListFormatedOIB>
  <DomainObject.Predmet.StrankaListFormatedWithAdress>
    <izvorni_sadrzaj>
      <item>DAVORKA HULJEV, MIRAMARSKA 13D, 10000 Zagreb</item>
    </izvorni_sadrzaj>
    <derivirana_varijabla naziv="DomainObject.Predmet.StrankaListFormatedWithAdress_1">
      <item>DAVORKA HULJEV, MIRAMARSKA 13D, 10000 Zagreb</item>
    </derivirana_varijabla>
  </DomainObject.Predmet.StrankaListFormatedWithAdress>
  <DomainObject.Predmet.StrankaListFormatedWithAdressOIB>
    <izvorni_sadrzaj>
      <item>DAVORKA HULJEV, OIB 34743014377, MIRAMARSKA 13D, 10000 Zagreb</item>
    </izvorni_sadrzaj>
    <derivirana_varijabla naziv="DomainObject.Predmet.StrankaListFormatedWithAdressOIB_1">
      <item>DAVORKA HULJEV, OIB 34743014377, MIRAMARSKA 13D,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HULJEV, OIB 34743014377</item>
    </izvorni_sadrzaj>
    <derivirana_varijabla naziv="DomainObject.Predmet.StrankaListNazivFormatedOIB_1">
      <item>DAVORKA HULJEV, OIB 34743014377</item>
    </derivirana_varijabla>
  </DomainObject.Predmet.StrankaListNazivFormatedOIB>
  <DomainObject.Predmet.ProtuStrankaListFormated>
    <izvorni_sadrzaj>
      <item>Stečajna masa iza ZADARKOMERC ZAK AUTOMOBILI d.o.o.</item>
    </izvorni_sadrzaj>
    <derivirana_varijabla naziv="DomainObject.Predmet.ProtuStrankaListFormated_1">
      <item>Stečajna masa iza ZADARKOMERC ZAK AUTOMOBILI d.o.o.</item>
    </derivirana_varijabla>
  </DomainObject.Predmet.ProtuStrankaListFormated>
  <DomainObject.Predmet.ProtuStrankaListFormatedOIB>
    <izvorni_sadrzaj>
      <item>Stečajna masa iza ZADARKOMERC ZAK AUTOMOBILI d.o.o., OIB 49604744145</item>
    </izvorni_sadrzaj>
    <derivirana_varijabla naziv="DomainObject.Predmet.ProtuStrankaListFormatedOIB_1">
      <item>Stečajna masa iza ZADARKOMERC ZAK AUTOMOBILI d.o.o., OIB 49604744145</item>
    </derivirana_varijabla>
  </DomainObject.Predmet.ProtuStrankaListFormatedOIB>
  <DomainObject.Predmet.ProtuStrankaListFormatedWithAdress>
    <izvorni_sadrzaj>
      <item>Stečajna masa iza ZADARKOMERC ZAK AUTOMOBILI d.o.o., Miramarska 13/d, 10000 Zagreb</item>
    </izvorni_sadrzaj>
    <derivirana_varijabla naziv="DomainObject.Predmet.ProtuStrankaListFormatedWithAdress_1">
      <item>Stečajna masa iza ZADARKOMERC ZAK AUTOMOBILI d.o.o., Miramarska 13/d, 10000 Zagreb</item>
    </derivirana_varijabla>
  </DomainObject.Predmet.ProtuStrankaListFormatedWithAdress>
  <DomainObject.Predmet.ProtuStrankaListFormatedWithAdressOIB>
    <izvorni_sadrzaj>
      <item>Stečajna masa iza ZADARKOMERC ZAK AUTOMOBILI d.o.o., OIB 49604744145, Miramarska 13/d, 10000 Zagreb</item>
    </izvorni_sadrzaj>
    <derivirana_varijabla naziv="DomainObject.Predmet.ProtuStrankaListFormatedWithAdressOIB_1">
      <item>Stečajna masa iza ZADARKOMERC ZAK AUTOMOBILI d.o.o., OIB 49604744145, Miramarska 13/d, 10000 Zagreb</item>
    </derivirana_varijabla>
  </DomainObject.Predmet.ProtuStrankaListFormatedWithAdressOIB>
  <DomainObject.Predmet.ProtuStrankaListNazivFormated>
    <izvorni_sadrzaj>
      <item>Stečajna masa iza ZADARKOMERC ZAK AUTOMOBILI d.o.o.</item>
    </izvorni_sadrzaj>
    <derivirana_varijabla naziv="DomainObject.Predmet.ProtuStrankaListNazivFormated_1">
      <item>Stečajna masa iza ZADARKOMERC ZAK AUTOMOBILI d.o.o.</item>
    </derivirana_varijabla>
  </DomainObject.Predmet.ProtuStrankaListNazivFormated>
  <DomainObject.Predmet.ProtuStrankaListNazivFormatedOIB>
    <izvorni_sadrzaj>
      <item>Stečajna masa iza ZADARKOMERC ZAK AUTOMOBILI d.o.o., OIB 49604744145</item>
    </izvorni_sadrzaj>
    <derivirana_varijabla naziv="DomainObject.Predmet.ProtuStrankaListNazivFormatedOIB_1">
      <item>Stečajna masa iza ZADARKOMERC ZAK AUTOMOBILI d.o.o., OIB 49604744145</item>
    </derivirana_varijabla>
  </DomainObject.Predmet.ProtuStrankaListNazivFormatedOIB>
  <DomainObject.Predmet.OstaliListFormated>
    <izvorni_sadrzaj>
      <item>Davorka Huljev</item>
    </izvorni_sadrzaj>
    <derivirana_varijabla naziv="DomainObject.Predmet.OstaliListFormated_1">
      <item>Davorka Huljev</item>
    </derivirana_varijabla>
  </DomainObject.Predmet.OstaliListFormated>
  <DomainObject.Predmet.OstaliListFormatedOIB>
    <izvorni_sadrzaj>
      <item>Davorka Huljev, OIB 34743014377</item>
    </izvorni_sadrzaj>
    <derivirana_varijabla naziv="DomainObject.Predmet.OstaliListFormatedOIB_1">
      <item>Davorka Huljev, OIB 34743014377</item>
    </derivirana_varijabla>
  </DomainObject.Predmet.OstaliListFormatedOIB>
  <DomainObject.Predmet.OstaliListFormatedWithAdress>
    <izvorni_sadrzaj>
      <item>Davorka Huljev, Miramarska 13d, 10000 Zagreb</item>
    </izvorni_sadrzaj>
    <derivirana_varijabla naziv="DomainObject.Predmet.OstaliListFormatedWithAdress_1">
      <item>Davorka Huljev, Miramarska 13d, 10000 Zagreb</item>
    </derivirana_varijabla>
  </DomainObject.Predmet.OstaliListFormatedWithAdress>
  <DomainObject.Predmet.OstaliListFormatedWithAdressOIB>
    <izvorni_sadrzaj>
      <item>Davorka Huljev, OIB 34743014377, Miramarska 13d, 10000 Zagreb</item>
    </izvorni_sadrzaj>
    <derivirana_varijabla naziv="DomainObject.Predmet.OstaliListFormatedWithAdressOIB_1">
      <item>Davorka Huljev, OIB 34743014377, Miramarska 13d, 10000 Zagreb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Stečajna masa iza ZADARKOMERC ZAK AUTOMOBILI d.o.o.</izvorni_sadrzaj>
    <derivirana_varijabla naziv="DomainObject.Predmet.ProtustrankaIDrugi_1">Stečajna masa iza ZADARKOMERC ZAK AUTOMOBILI d.o.o.</derivirana_varijabla>
  </DomainObject.Predmet.ProtustrankaIDrugi>
  <DomainObject.Predmet.StrankaIDrugiAdressOIB>
    <izvorni_sadrzaj>DAVORKA HULJEV, OIB 34743014377, MIRAMARSKA 13D, 10000 Zagreb</izvorni_sadrzaj>
    <derivirana_varijabla naziv="DomainObject.Predmet.StrankaIDrugiAdressOIB_1">DAVORKA HULJEV, OIB 34743014377, MIRAMARSKA 13D, 10000 Zagreb</derivirana_varijabla>
  </DomainObject.Predmet.StrankaIDrugiAdressOIB>
  <DomainObject.Predmet.ProtustrankaIDrugiAdressOIB>
    <izvorni_sadrzaj>Stečajna masa iza ZADARKOMERC ZAK AUTOMOBILI d.o.o., OIB 49604744145, Miramarska 13/d, 10000 Zagreb</izvorni_sadrzaj>
    <derivirana_varijabla naziv="DomainObject.Predmet.ProtustrankaIDrugiAdressOIB_1">Stečajna masa iza ZADARKOMERC ZAK AUTOMOBILI d.o.o., OIB 49604744145, Miramarska 13/d,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</item>
      <item>Stečajna masa iza ZADARKOMERC ZAK AUTOMOBILI d.o.o.</item>
      <item>Davorka Huljev</item>
    </izvorni_sadrzaj>
    <derivirana_varijabla naziv="DomainObject.Predmet.SudioniciListNaziv_1">
      <item>DAVORKA HULJEV</item>
      <item>Stečajna masa iza ZADARKOMERC ZAK AUTOMOBILI d.o.o.</item>
      <item>Davorka Huljev</item>
    </derivirana_varijabla>
  </DomainObject.Predmet.SudioniciListNaziv>
  <DomainObject.Predmet.SudioniciListAdressOIB>
    <izvorni_sadrzaj>
      <item>DAVORKA HULJEV, OIB 34743014377, MIRAMARSKA 13D,10000 Zagreb</item>
      <item>Stečajna masa iza ZADARKOMERC ZAK AUTOMOBILI d.o.o., OIB 49604744145, Miramarska 13/d,10000 Zagreb</item>
      <item>Davorka Huljev, OIB 34743014377, Miramarska 13d,10000 Zagreb</item>
    </izvorni_sadrzaj>
    <derivirana_varijabla naziv="DomainObject.Predmet.SudioniciListAdressOIB_1">
      <item>DAVORKA HULJEV, OIB 34743014377, MIRAMARSKA 13D,10000 Zagreb</item>
      <item>Stečajna masa iza ZADARKOMERC ZAK AUTOMOBILI d.o.o., OIB 49604744145, Miramarska 13/d,10000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34743014377</item>
      <item>, OIB 49604744145</item>
      <item>, OIB 34743014377</item>
    </izvorni_sadrzaj>
    <derivirana_varijabla naziv="DomainObject.Predmet.SudioniciListNazivOIB_1">
      <item>, OIB 34743014377</item>
      <item>, OIB 49604744145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svibnja 2018.</izvorni_sadrzaj>
    <derivirana_varijabla naziv="DomainObject.Predmet.DatumZadnjeOdrzaneSudskeRadnje_1">7. svibnja 2018.</derivirana_varijabla>
  </DomainObject.Predmet.DatumZadnjeOdrzaneSudskeRadnje>
  <DomainObject.PredzadnjaOdlukaIzPredmeta.DatumDonosenjaOdluke>
    <izvorni_sadrzaj>27. lipnja 2018.</izvorni_sadrzaj>
    <derivirana_varijabla naziv="DomainObject.PredzadnjaOdlukaIzPredmeta.DatumDonosenjaOdluke_1">27. lipnja 2018.</derivirana_varijabla>
  </DomainObject.PredzadnjaOdlukaIzPredmeta.DatumDonosenjaOdluke>
  <DomainObject.PredzadnjaOdlukaIzPredmeta.Oznaka>
    <izvorni_sadrzaj>St-1562/2015-58</izvorni_sadrzaj>
    <derivirana_varijabla naziv="DomainObject.PredzadnjaOdlukaIzPredmeta.Oznaka_1">St-1562/2015-58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990AF9-474C-42A0-99EF-F9175B532C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1680</properties:Characters>
  <properties:Lines>48</properties:Lines>
  <properties:Paragraphs>23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2018-10-30T09:03:00Z</dcterms:created>
  <dc:creator>point</dc:creator>
  <cp:lastModifiedBy>Žana Livaja</cp:lastModifiedBy>
  <cp:lastPrinted>2017-03-08T13:10:00Z</cp:lastPrinted>
  <dcterms:modified xmlns:xsi="http://www.w3.org/2001/XMLSchema-instance" xsi:type="dcterms:W3CDTF">2018-10-30T09:07:00Z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(Rješenje-pribava  mišljenja za obustavu St-1562-15.docx)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