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3578" w14:paraId="2fc3578" w:rsidRDefault="00BE0EC4" w:rsidP="00BE0EC4" w:rsidR="00BE0EC4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BE0EC4" w:rsidP="00BE0EC4" w:rsidR="00BE0EC4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r>
        <w:t xml:space="preserve"> TRGOVAČKI SUD U PAZINU</w:t>
      </w:r>
    </w:p>
    <w:p w:rsidRDefault="00BE0EC4" w:rsidP="00BE0EC4" w:rsidR="00BE0EC4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R E P U B L I K A  H R V A T S K A</w:t>
      </w:r>
    </w:p>
    <w:p w:rsidRDefault="00BE0EC4" w:rsidP="00BE0EC4" w:rsidR="00BE0EC4">
      <w:pPr>
        <w:jc w:val="center"/>
      </w:pPr>
      <w:r>
        <w:t>R J E Š E NJ 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Trgovački sud u Pazinu, po stečajnom sucu Damiru Rabaru, po prijedlogu predlagatelja FINE, OIB: 85821130368, RC Rijeka, Podružnica Pula, Giardini 5, radi otvaranja stečajnog postupka nad dužnikom </w:t>
      </w:r>
      <w:r w:rsidR="006E3DCF">
        <w:t>SEJO GRADNJA d.o.o. Valbonaša, Premanturska cesta 244</w:t>
      </w:r>
      <w:r w:rsidR="004B6B55">
        <w:t xml:space="preserve">, OIB: </w:t>
      </w:r>
      <w:r w:rsidR="006E3DCF" w:rsidRPr="006E3DCF">
        <w:t>96048104162</w:t>
      </w:r>
      <w:r>
        <w:t xml:space="preserve">, dana </w:t>
      </w:r>
      <w:r w:rsidR="00B07546">
        <w:t>29</w:t>
      </w:r>
      <w:r>
        <w:t xml:space="preserve">. </w:t>
      </w:r>
      <w:r w:rsidR="004A608E">
        <w:t>siječnja</w:t>
      </w:r>
      <w:r>
        <w:t xml:space="preserve"> </w:t>
      </w:r>
      <w:r w:rsidR="004A608E">
        <w:t>2018</w:t>
      </w:r>
      <w:r>
        <w:t xml:space="preserve">. </w:t>
      </w:r>
    </w:p>
    <w:p w:rsidRDefault="00BE0EC4" w:rsidP="00BE0EC4" w:rsidR="00BE0EC4">
      <w:pPr>
        <w:jc w:val="both"/>
      </w:pPr>
    </w:p>
    <w:p w:rsidRDefault="00BE0EC4" w:rsidP="00166319" w:rsidR="00BE0EC4">
      <w:pPr>
        <w:jc w:val="center"/>
      </w:pPr>
      <w:r>
        <w:t>r i j e š i o   j e</w:t>
      </w:r>
    </w:p>
    <w:p w:rsidRDefault="00BE0EC4" w:rsidP="00BE0EC4" w:rsidR="00BE0EC4">
      <w:pPr>
        <w:ind w:firstLine="708"/>
      </w:pPr>
    </w:p>
    <w:p w:rsidRDefault="00BE0EC4" w:rsidP="004B6B55" w:rsidR="003F12A4">
      <w:pPr>
        <w:jc w:val="both"/>
      </w:pPr>
      <w:r>
        <w:tab/>
        <w:t xml:space="preserve">I. </w:t>
      </w:r>
      <w:r>
        <w:tab/>
        <w:t xml:space="preserve">Obustavlja se postupak po prijedlogu FINE, OIB: 85821130368, RC Rijeka, Podružnica Pula, Giardini 5, radi otvaranja stečajnog postupka nad dužnikom </w:t>
      </w:r>
      <w:r w:rsidR="006E3DCF">
        <w:t xml:space="preserve">SEJO GRADNJA d.o.o. Valbonaša, Premanturska cesta 244, OIB: </w:t>
      </w:r>
      <w:r w:rsidR="006E3DCF" w:rsidRPr="006E3DCF">
        <w:t>96048104162</w:t>
      </w:r>
      <w:r>
        <w:t xml:space="preserve">, koji je zaprimljen </w:t>
      </w:r>
      <w:r w:rsidR="006E3DCF">
        <w:t>28</w:t>
      </w:r>
      <w:r>
        <w:t xml:space="preserve">. </w:t>
      </w:r>
      <w:r w:rsidR="00B07546">
        <w:t>rujna</w:t>
      </w:r>
      <w:r>
        <w:t xml:space="preserve"> 2017. 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Obrazloženje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Pozivom na odredbu čl. 110. st. 1. Stečajnog zakona FINA je podnijela prijedlog za pokretanje stečajnog postupka nad dužnikom </w:t>
      </w:r>
      <w:r w:rsidR="006E3DCF">
        <w:t xml:space="preserve">SEJO GRADNJA d.o.o. Valbonaša, Premanturska cesta 244, OIB: </w:t>
      </w:r>
      <w:r w:rsidR="006E3DCF" w:rsidRPr="006E3DCF">
        <w:t>96048104162</w:t>
      </w:r>
      <w:r>
        <w:t>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both"/>
      </w:pPr>
      <w:r>
        <w:tab/>
      </w:r>
      <w:r w:rsidR="00B07546">
        <w:t xml:space="preserve">Budući je dana 29. siječnja 2018. g. dužnik dostavio potvrdu FINE od </w:t>
      </w:r>
      <w:r w:rsidR="006E3DCF">
        <w:t>24</w:t>
      </w:r>
      <w:r w:rsidR="00B07546">
        <w:t>. siječnja 2018.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</w:t>
      </w:r>
      <w:r w:rsidR="00166319">
        <w:t>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 xml:space="preserve">U Pazinu, </w:t>
      </w:r>
      <w:r w:rsidR="00B07546">
        <w:t>29</w:t>
      </w:r>
      <w:r>
        <w:t xml:space="preserve">. </w:t>
      </w:r>
      <w:r w:rsidR="004A608E">
        <w:t>siječnja</w:t>
      </w:r>
      <w:r>
        <w:t xml:space="preserve"> </w:t>
      </w:r>
      <w:r w:rsidR="004A608E">
        <w:t>2018</w:t>
      </w:r>
      <w:r>
        <w:t>. godine</w:t>
      </w:r>
    </w:p>
    <w:p w:rsidRDefault="00BE0EC4" w:rsidP="00BE0EC4" w:rsidR="00BE0EC4"/>
    <w:p w:rsidRDefault="00104A1E" w:rsidP="00166319" w:rsidR="00BE0EC4">
      <w:pPr>
        <w:ind w:firstLine="708" w:left="5664"/>
      </w:pPr>
      <w:r>
        <w:t xml:space="preserve">   </w:t>
      </w:r>
      <w:r w:rsidR="00BE0EC4">
        <w:t>Stečajni sudac</w:t>
      </w:r>
    </w:p>
    <w:p w:rsidRDefault="00166319" w:rsidP="00166319" w:rsidR="00BE0EC4">
      <w:pPr>
        <w:ind w:firstLine="708" w:left="5664"/>
      </w:pPr>
      <w:r>
        <w:t xml:space="preserve"> </w:t>
      </w:r>
      <w:r w:rsidR="00BE0EC4">
        <w:t>Damir Rabar</w:t>
      </w:r>
      <w:r w:rsidR="00104A1E">
        <w:t>, v.r.</w:t>
      </w:r>
    </w:p>
    <w:p w:rsidRDefault="00BE0EC4" w:rsidP="00BE0EC4" w:rsidR="00BE0EC4">
      <w:pPr>
        <w:jc w:val="both"/>
      </w:pPr>
    </w:p>
    <w:p w:rsidRDefault="003F12A4" w:rsidP="00BE0EC4" w:rsidR="003F12A4">
      <w:pPr>
        <w:jc w:val="both"/>
      </w:pPr>
    </w:p>
    <w:p w:rsidRDefault="00BE0EC4" w:rsidP="00BE0EC4" w:rsidR="00BE0EC4">
      <w:r>
        <w:t>UPUTA O PRAVNOM LIJEKU:</w:t>
      </w:r>
    </w:p>
    <w:p w:rsidRDefault="00BE0EC4" w:rsidP="00BE0EC4" w:rsidR="00BE0EC4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BE0EC4" w:rsidP="00BE0EC4" w:rsidR="00BE0EC4">
      <w:pPr>
        <w:ind w:firstLine="720"/>
        <w:jc w:val="both"/>
      </w:pPr>
    </w:p>
    <w:p w:rsidRDefault="00BE0EC4" w:rsidP="00BE0EC4" w:rsidR="00BE0EC4">
      <w:pPr>
        <w:jc w:val="both"/>
      </w:pPr>
      <w:r>
        <w:t>DNA:</w:t>
      </w:r>
    </w:p>
    <w:p w:rsidRDefault="00BE0EC4" w:rsidP="00BE0EC4" w:rsidR="00BE0EC4">
      <w:pPr>
        <w:jc w:val="both"/>
      </w:pPr>
      <w:r>
        <w:t>- predlagatelju</w:t>
      </w:r>
    </w:p>
    <w:p w:rsidRDefault="006E3DCF" w:rsidP="00BE0EC4" w:rsidR="00BE0EC4">
      <w:r>
        <w:t>- dužniku</w:t>
      </w:r>
    </w:p>
    <w:p w:rsidRDefault="00BE0EC4" w:rsidR="006110CE">
      <w:r>
        <w:t>- e-oglasna ploča (8 dana).</w:t>
      </w:r>
    </w:p>
    <w:sectPr w:rsidSect="003F12A4" w:rsidR="006110CE">
      <w:headerReference w:type="default" r:id="rId10"/>
      <w:headerReference w:type="first" r:id="rId11"/>
      <w:pgSz w:h="16838" w:w="11906"/>
      <w:pgMar w:gutter="0" w:footer="709" w:header="709" w:left="1418" w:bottom="124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B55" w:rsidP="00BE0EC4" w:rsidR="004B6B55">
      <w:r>
        <w:separator/>
      </w:r>
    </w:p>
  </w:endnote>
  <w:endnote w:id="0" w:type="continuationSeparator">
    <w:p w:rsidRDefault="004B6B55" w:rsidP="00BE0EC4" w:rsidR="004B6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B55" w:rsidP="00BE0EC4" w:rsidR="004B6B55">
      <w:r>
        <w:separator/>
      </w:r>
    </w:p>
  </w:footnote>
  <w:footnote w:id="0" w:type="continuationSeparator">
    <w:p w:rsidRDefault="004B6B55" w:rsidP="00BE0EC4" w:rsidR="004B6B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B6B55" w:rsidP="00072F3C" w:rsidR="004B6B55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 br.: 1 St-67/17-13</w:t>
        </w:r>
      </w:p>
      <w:p w:rsidRDefault="004B6B55" w:rsidP="00072F3C" w:rsidR="004B6B55">
        <w:pPr>
          <w:pStyle w:val="Zaglavlje"/>
          <w:jc w:val="center"/>
        </w:pPr>
      </w:p>
      <w:p w:rsidRDefault="00104A1E" w:rsidR="004B6B55">
        <w:pPr>
          <w:pStyle w:val="Zaglavlje"/>
          <w:jc w:val="center"/>
        </w:pPr>
      </w:p>
    </w:sdtContent>
  </w:sdt>
  <w:p w:rsidRDefault="004B6B55" w:rsidR="004B6B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B55" w:rsidP="00072F3C" w:rsidR="004B6B55">
    <w:pPr>
      <w:pStyle w:val="Zaglavlje"/>
      <w:jc w:val="right"/>
    </w:pPr>
    <w:r>
      <w:t>1 St-</w:t>
    </w:r>
    <w:r w:rsidR="006E3DCF">
      <w:t>543</w:t>
    </w:r>
    <w:r>
      <w:t>/17-</w:t>
    </w:r>
    <w:r w:rsidR="006E3DCF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05547"/>
    <w:multiLevelType w:val="hybridMultilevel"/>
    <w:tmpl w:val="AFD2B6E6"/>
    <w:lvl w:tplc="5BC63D3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23B3A63"/>
    <w:multiLevelType w:val="hybridMultilevel"/>
    <w:tmpl w:val="98E4CDB2"/>
    <w:lvl w:tplc="85D4AF9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60E80"/>
    <w:multiLevelType w:val="hybridMultilevel"/>
    <w:tmpl w:val="078A7254"/>
    <w:lvl w:tplc="71EA88C8" w:ilvl="0">
      <w:start w:val="2"/>
      <w:numFmt w:val="upperRoman"/>
      <w:lvlText w:val="%1."/>
      <w:lvlJc w:val="left"/>
      <w:pPr>
        <w:ind w:hanging="72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46B"/>
    <w:rsid w:val="00072F3C"/>
    <w:rsid w:val="00104A1E"/>
    <w:rsid w:val="00166319"/>
    <w:rsid w:val="001C2CA2"/>
    <w:rsid w:val="0020346B"/>
    <w:rsid w:val="003F12A4"/>
    <w:rsid w:val="004A608E"/>
    <w:rsid w:val="004B6B55"/>
    <w:rsid w:val="006110CE"/>
    <w:rsid w:val="00627086"/>
    <w:rsid w:val="006E3DCF"/>
    <w:rsid w:val="00B07546"/>
    <w:rsid w:val="00BE0EC4"/>
    <w:rsid w:val="00E7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E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12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4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A1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A1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A1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A1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E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12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4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A1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A1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A1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A1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St-543/2017</izvorni_sadrzaj>
    <derivirana_varijabla naziv="DomainObject.Predmet.OznakaBroj_1">St-543/2017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SEJO GRADNJA d.o.o. VALBONAŠA</izvorni_sadrzaj>
    <derivirana_varijabla naziv="DomainObject.Predmet.ProtustrankaFormated_1">  SEJO GRADNJA d.o.o. VALBONAŠA</derivirana_varijabla>
  </DomainObject.Predmet.ProtustrankaFormated>
  <DomainObject.Predmet.ProtustrankaFormatedOIB>
    <izvorni_sadrzaj>  SEJO GRADNJA d.o.o. VALBONAŠA, OIB 96048104162</izvorni_sadrzaj>
    <derivirana_varijabla naziv="DomainObject.Predmet.ProtustrankaFormatedOIB_1">  SEJO GRADNJA d.o.o. VALBONAŠA, OIB 96048104162</derivirana_varijabla>
  </DomainObject.Predmet.ProtustrankaFormatedOIB>
  <DomainObject.Predmet.ProtustrankaFormatedWithAdress>
    <izvorni_sadrzaj> SEJO GRADNJA d.o.o. VALBONAŠA, Premanturska cesta 244, 52100 Valbonaša</izvorni_sadrzaj>
    <derivirana_varijabla naziv="DomainObject.Predmet.ProtustrankaFormatedWithAdress_1"> SEJO GRADNJA d.o.o. VALBONAŠA, Premanturska cesta 244, 52100 Valbonaša</derivirana_varijabla>
  </DomainObject.Predmet.ProtustrankaFormatedWithAdress>
  <DomainObject.Predmet.ProtustrankaFormatedWithAdressOIB>
    <izvorni_sadrzaj> SEJO GRADNJA d.o.o. VALBONAŠA, OIB 96048104162, Premanturska cesta 244, 52100 Valbonaša</izvorni_sadrzaj>
    <derivirana_varijabla naziv="DomainObject.Predmet.ProtustrankaFormatedWithAdressOIB_1"> SEJO GRADNJA d.o.o. VALBONAŠA, OIB 96048104162, Premanturska cesta 244, 52100 Valbonaša</derivirana_varijabla>
  </DomainObject.Predmet.ProtustrankaFormatedWithAdressOIB>
  <DomainObject.Predmet.ProtustrankaWithAdress>
    <izvorni_sadrzaj>SEJO GRADNJA d.o.o. VALBONAŠA Premanturska cesta 244, 52100 Valbonaša</izvorni_sadrzaj>
    <derivirana_varijabla naziv="DomainObject.Predmet.ProtustrankaWithAdress_1">SEJO GRADNJA d.o.o. VALBONAŠA Premanturska cesta 244, 52100 Valbonaša</derivirana_varijabla>
  </DomainObject.Predmet.ProtustrankaWithAdress>
  <DomainObject.Predmet.ProtustrankaWithAdressOIB>
    <izvorni_sadrzaj>SEJO GRADNJA d.o.o. VALBONAŠA, OIB 96048104162, Premanturska cesta 244, 52100 Valbonaša</izvorni_sadrzaj>
    <derivirana_varijabla naziv="DomainObject.Predmet.ProtustrankaWithAdressOIB_1">SEJO GRADNJA d.o.o. VALBONAŠA, OIB 96048104162, Premanturska cesta 244, 52100 Valbonaša</derivirana_varijabla>
  </DomainObject.Predmet.ProtustrankaWithAdressOIB>
  <DomainObject.Predmet.ProtustrankaNazivFormated>
    <izvorni_sadrzaj>SEJO GRADNJA d.o.o. VALBONAŠA</izvorni_sadrzaj>
    <derivirana_varijabla naziv="DomainObject.Predmet.ProtustrankaNazivFormated_1">SEJO GRADNJA d.o.o. VALBONAŠA</derivirana_varijabla>
  </DomainObject.Predmet.ProtustrankaNazivFormated>
  <DomainObject.Predmet.ProtustrankaNazivFormatedOIB>
    <izvorni_sadrzaj>SEJO GRADNJA d.o.o. VALBONAŠA, OIB 96048104162</izvorni_sadrzaj>
    <derivirana_varijabla naziv="DomainObject.Predmet.ProtustrankaNazivFormatedOIB_1">SEJO GRADNJA d.o.o. VALBONAŠA, OIB 96048104162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22529.68</izvorni_sadrzaj>
    <derivirana_varijabla naziv="DomainObject.Predmet.TrenutnaVrijednost_1">22529.68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SEJO GRADNJA d.o.o. VALBONAŠA</item>
    </izvorni_sadrzaj>
    <derivirana_varijabla naziv="DomainObject.Predmet.ProtuStrankaListFormated_1">
      <item>SEJO GRADNJA d.o.o. VALBONAŠA</item>
    </derivirana_varijabla>
  </DomainObject.Predmet.ProtuStrankaListFormated>
  <DomainObject.Predmet.ProtuStrankaListFormatedOIB>
    <izvorni_sadrzaj>
      <item>SEJO GRADNJA d.o.o. VALBONAŠA, OIB 96048104162</item>
    </izvorni_sadrzaj>
    <derivirana_varijabla naziv="DomainObject.Predmet.ProtuStrankaListFormatedOIB_1">
      <item>SEJO GRADNJA d.o.o. VALBONAŠA, OIB 96048104162</item>
    </derivirana_varijabla>
  </DomainObject.Predmet.ProtuStrankaListFormatedOIB>
  <DomainObject.Predmet.ProtuStrankaListFormatedWithAdress>
    <izvorni_sadrzaj>
      <item>SEJO GRADNJA d.o.o. VALBONAŠA, Premanturska cesta 244, 52100 Valbonaša</item>
    </izvorni_sadrzaj>
    <derivirana_varijabla naziv="DomainObject.Predmet.ProtuStrankaListFormatedWithAdress_1">
      <item>SEJO GRADNJA d.o.o. VALBONAŠA, Premanturska cesta 244, 52100 Valbonaša</item>
    </derivirana_varijabla>
  </DomainObject.Predmet.ProtuStrankaListFormatedWithAdress>
  <DomainObject.Predmet.ProtuStrankaListFormatedWithAdressOIB>
    <izvorni_sadrzaj>
      <item>SEJO GRADNJA d.o.o. VALBONAŠA, OIB 96048104162, Premanturska cesta 244, 52100 Valbonaša</item>
    </izvorni_sadrzaj>
    <derivirana_varijabla naziv="DomainObject.Predmet.ProtuStrankaListFormatedWithAdressOIB_1">
      <item>SEJO GRADNJA d.o.o. VALBONAŠA, OIB 96048104162, Premanturska cesta 244, 52100 Valbonaša</item>
    </derivirana_varijabla>
  </DomainObject.Predmet.ProtuStrankaListFormatedWithAdressOIB>
  <DomainObject.Predmet.ProtuStrankaListNazivFormated>
    <izvorni_sadrzaj>
      <item>SEJO GRADNJA d.o.o. VALBONAŠA</item>
    </izvorni_sadrzaj>
    <derivirana_varijabla naziv="DomainObject.Predmet.ProtuStrankaListNazivFormated_1">
      <item>SEJO GRADNJA d.o.o. VALBONAŠA</item>
    </derivirana_varijabla>
  </DomainObject.Predmet.ProtuStrankaListNazivFormated>
  <DomainObject.Predmet.ProtuStrankaListNazivFormatedOIB>
    <izvorni_sadrzaj>
      <item>SEJO GRADNJA d.o.o. VALBONAŠA, OIB 96048104162</item>
    </izvorni_sadrzaj>
    <derivirana_varijabla naziv="DomainObject.Predmet.ProtuStrankaListNazivFormatedOIB_1">
      <item>SEJO GRADNJA d.o.o. VALBONAŠA, OIB 96048104162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SEJO GRADNJA d.o.o. VALBONAŠA</izvorni_sadrzaj>
    <derivirana_varijabla naziv="DomainObject.Predmet.ProtustrankaIDrugi_1">SEJO GRADNJA d.o.o. VALBONAŠA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SEJO GRADNJA d.o.o. VALBONAŠA, OIB 96048104162, Premanturska cesta 244, 52100 Valbonaša</izvorni_sadrzaj>
    <derivirana_varijabla naziv="DomainObject.Predmet.ProtustrankaIDrugiAdressOIB_1">SEJO GRADNJA d.o.o. VALBONAŠA, OIB 96048104162, Premanturska cesta 244, 52100 Valbonaša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SEJO GRADNJA d.o.o. VALBONAŠA</item>
    </izvorni_sadrzaj>
    <derivirana_varijabla naziv="DomainObject.Predmet.SudioniciListNaziv_1">
      <item>FINANCIJSKA AGENCIJA, RC RIJEKA, PODRUŽNICA PULA, PULA</item>
      <item>SEJO GRADNJA d.o.o. VALBONAŠA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SEJO GRADNJA d.o.o. VALBONAŠA, OIB 96048104162, Premanturska cesta 244,52100 Valbonaša</item>
    </izvorni_sadrzaj>
    <derivirana_varijabla naziv="DomainObject.Predmet.SudioniciListAdressOIB_1">
      <item>FINANCIJSKA AGENCIJA, RC RIJEKA, PODRUŽNICA PULA, PULA, OIB 85821130368, F. Kurelca 8,51000 Rijeka</item>
      <item>SEJO GRADNJA d.o.o. VALBONAŠA, OIB 96048104162, Premanturska cesta 244,52100 Valbonaša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96048104162</item>
    </izvorni_sadrzaj>
    <derivirana_varijabla naziv="DomainObject.Predmet.SudioniciListNazivOIB_1">
      <item>, OIB 85821130368</item>
      <item>, OIB 96048104162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278</properties:Words>
  <properties:Characters>1412</properties:Characters>
  <properties:Lines>47</properties:Lines>
  <properties:Paragraphs>20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2017-07-12T07:43:00Z</dcterms:created>
  <dc:creator>wsadmin</dc:creator>
  <dc:description/>
  <cp:keywords/>
  <cp:lastModifiedBy>wsadmin</cp:lastModifiedBy>
  <cp:lastPrinted>2018-01-29T09:24:00Z</cp:lastPrinted>
  <dcterms:modified xmlns:xsi="http://www.w3.org/2001/XMLSchema-instance" xsi:type="dcterms:W3CDTF">2018-01-29T11:17:00Z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