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359c" w14:paraId="b6d359c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655382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 I M E   </w:t>
      </w:r>
      <w:r w:rsidR="00456B2E" w:rsidRPr="00456B2E">
        <w:rPr>
          <w:rFonts w:hAnsi="Times New Roman" w:ascii="Times New Roman"/>
          <w:szCs w:val="24"/>
          <w:lang w:val="hr-HR"/>
        </w:rPr>
        <w:t xml:space="preserve">R E P U B L I K E   </w:t>
      </w:r>
      <w:r w:rsidR="00C5568E" w:rsidRPr="00456B2E">
        <w:rPr>
          <w:rFonts w:hAnsi="Times New Roman" w:ascii="Times New Roman"/>
          <w:szCs w:val="24"/>
          <w:lang w:val="hr-HR"/>
        </w:rPr>
        <w:t>H R V A T S K E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 xml:space="preserve">u stečajnom postupku </w:t>
      </w:r>
      <w:r w:rsidR="005D0C3F">
        <w:rPr>
          <w:rFonts w:hAnsi="Times New Roman" w:ascii="Times New Roman"/>
          <w:szCs w:val="24"/>
          <w:lang w:val="hr-HR"/>
        </w:rPr>
        <w:t>nastavljenim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5D0C3F" w:rsidRPr="005D0C3F">
        <w:rPr>
          <w:rFonts w:hAnsi="Times New Roman" w:ascii="Times New Roman"/>
          <w:szCs w:val="24"/>
          <w:lang w:val="hr-HR"/>
        </w:rPr>
        <w:t>nad Stečajnom masom</w:t>
      </w:r>
      <w:r w:rsidR="005D0C3F">
        <w:rPr>
          <w:rFonts w:hAnsi="Times New Roman" w:ascii="Times New Roman"/>
          <w:szCs w:val="24"/>
          <w:lang w:val="hr-HR"/>
        </w:rPr>
        <w:t xml:space="preserve"> iza </w:t>
      </w:r>
      <w:r w:rsidR="005D0C3F" w:rsidRPr="005D0C3F">
        <w:rPr>
          <w:rFonts w:hAnsi="Times New Roman" w:ascii="Times New Roman"/>
          <w:szCs w:val="24"/>
          <w:lang w:val="hr-HR"/>
        </w:rPr>
        <w:t xml:space="preserve">RABUS d.d. </w:t>
      </w:r>
      <w:r w:rsidR="005D0C3F">
        <w:rPr>
          <w:rFonts w:hAnsi="Times New Roman" w:ascii="Times New Roman"/>
          <w:szCs w:val="24"/>
          <w:lang w:val="hr-HR"/>
        </w:rPr>
        <w:t xml:space="preserve">u stečaju, Zagreb, Fraterščica 81/1, OIB 45741073302, </w:t>
      </w:r>
      <w:r w:rsidR="00456B2E" w:rsidRPr="001F068E">
        <w:rPr>
          <w:rFonts w:hAnsi="Times New Roman" w:ascii="Times New Roman"/>
          <w:szCs w:val="24"/>
          <w:lang w:val="hr-HR"/>
        </w:rPr>
        <w:t xml:space="preserve">dana </w:t>
      </w:r>
      <w:r w:rsidR="001F068E" w:rsidRPr="001F068E">
        <w:rPr>
          <w:rFonts w:hAnsi="Times New Roman" w:ascii="Times New Roman"/>
          <w:szCs w:val="24"/>
          <w:lang w:val="hr-HR"/>
        </w:rPr>
        <w:t>21</w:t>
      </w:r>
      <w:r w:rsidR="004F49C1" w:rsidRPr="001F068E">
        <w:rPr>
          <w:rFonts w:hAnsi="Times New Roman" w:ascii="Times New Roman"/>
          <w:szCs w:val="24"/>
          <w:lang w:val="hr-HR"/>
        </w:rPr>
        <w:t xml:space="preserve">. </w:t>
      </w:r>
      <w:r w:rsidR="005D0C3F" w:rsidRPr="001F068E">
        <w:rPr>
          <w:rFonts w:hAnsi="Times New Roman" w:ascii="Times New Roman"/>
          <w:szCs w:val="24"/>
          <w:lang w:val="hr-HR"/>
        </w:rPr>
        <w:t>srpnja</w:t>
      </w:r>
      <w:r w:rsidR="004F49C1" w:rsidRPr="001F068E">
        <w:rPr>
          <w:rFonts w:hAnsi="Times New Roman" w:ascii="Times New Roman"/>
          <w:szCs w:val="24"/>
          <w:lang w:val="hr-HR"/>
        </w:rPr>
        <w:t xml:space="preserve"> </w:t>
      </w:r>
      <w:r w:rsidR="0038144B" w:rsidRPr="001F068E">
        <w:rPr>
          <w:rFonts w:hAnsi="Times New Roman" w:ascii="Times New Roman"/>
          <w:szCs w:val="24"/>
          <w:lang w:val="hr-HR"/>
        </w:rPr>
        <w:t>2017</w:t>
      </w:r>
      <w:r w:rsidR="00535B4E" w:rsidRPr="001F068E">
        <w:rPr>
          <w:rFonts w:hAnsi="Times New Roman" w:ascii="Times New Roman"/>
          <w:szCs w:val="24"/>
          <w:lang w:val="hr-HR"/>
        </w:rPr>
        <w:t>.</w:t>
      </w:r>
      <w:r w:rsidR="00AB29D0" w:rsidRPr="001F068E">
        <w:rPr>
          <w:rFonts w:hAnsi="Times New Roman" w:ascii="Times New Roman"/>
          <w:szCs w:val="24"/>
          <w:lang w:val="hr-HR"/>
        </w:rPr>
        <w:t xml:space="preserve"> godine</w:t>
      </w:r>
    </w:p>
    <w:p w:rsidRDefault="0038144B" w:rsidP="007F037B" w:rsidR="0038144B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 xml:space="preserve">nad </w:t>
      </w:r>
      <w:r w:rsidR="005D0C3F" w:rsidRPr="005D0C3F">
        <w:rPr>
          <w:rFonts w:hAnsi="Times New Roman" w:ascii="Times New Roman"/>
          <w:szCs w:val="24"/>
          <w:lang w:val="hr-HR"/>
        </w:rPr>
        <w:t>Stečajnom masom</w:t>
      </w:r>
      <w:r w:rsidR="005D0C3F">
        <w:rPr>
          <w:rFonts w:hAnsi="Times New Roman" w:ascii="Times New Roman"/>
          <w:szCs w:val="24"/>
          <w:lang w:val="hr-HR"/>
        </w:rPr>
        <w:t xml:space="preserve"> iza </w:t>
      </w:r>
      <w:r w:rsidR="005D0C3F" w:rsidRPr="005D0C3F">
        <w:rPr>
          <w:rFonts w:hAnsi="Times New Roman" w:ascii="Times New Roman"/>
          <w:szCs w:val="24"/>
          <w:lang w:val="hr-HR"/>
        </w:rPr>
        <w:t xml:space="preserve">RABUS d.d. </w:t>
      </w:r>
      <w:r w:rsidR="005D0C3F">
        <w:rPr>
          <w:rFonts w:hAnsi="Times New Roman" w:ascii="Times New Roman"/>
          <w:szCs w:val="24"/>
          <w:lang w:val="hr-HR"/>
        </w:rPr>
        <w:t>u stečaju, Zagreb, Fraterščica 81/1, OIB 45741073302</w:t>
      </w:r>
      <w:r w:rsidR="0038144B">
        <w:rPr>
          <w:rFonts w:hAnsi="Times New Roman" w:ascii="Times New Roman"/>
          <w:lang w:val="hr-HR"/>
        </w:rPr>
        <w:t xml:space="preserve">,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45F43" w:rsidP="00C45F43" w:rsidR="00C45F43" w:rsidRPr="00C45F43">
      <w:pPr>
        <w:ind w:firstLine="720"/>
        <w:jc w:val="both"/>
        <w:rPr>
          <w:rFonts w:hAnsi="Times New Roman" w:ascii="Times New Roman"/>
          <w:lang w:val="hr-HR"/>
        </w:rPr>
      </w:pPr>
      <w:r w:rsidRPr="00C45F43">
        <w:rPr>
          <w:rFonts w:hAnsi="Times New Roman" w:ascii="Times New Roman"/>
          <w:lang w:val="hr-HR"/>
        </w:rPr>
        <w:t>Nad stečajnim dužnikom RABUS d.d. – u stečaju, Sesvete, Livadarski put 16, MBS: 080058152, otvoren je stečajni postupak 25. svibnja 2007. godine te i zaključen temeljem odredbe čl. 196. Stečajnog zakona (NN 44/96, 29/99, 129/00, 123/03, 82/06, 116/10, 25/12, 133/12; dalje u tekstu SZ), rješenjem ovog suda, broj St-77/0</w:t>
      </w:r>
      <w:r w:rsidR="001F068E">
        <w:rPr>
          <w:rFonts w:hAnsi="Times New Roman" w:ascii="Times New Roman"/>
          <w:lang w:val="hr-HR"/>
        </w:rPr>
        <w:t>7, dana 30. srpnja 2008. godine, koje je postalo pravomoćno 29. kolovoza 2008. nakon čega je stečajni dužnik brisan iz sudskog registra ovog suda.</w:t>
      </w:r>
    </w:p>
    <w:p w:rsidRDefault="00C45F43" w:rsidP="00C45F43" w:rsidR="00C45F43" w:rsidRPr="00C45F43">
      <w:pPr>
        <w:ind w:firstLine="720"/>
        <w:jc w:val="both"/>
        <w:rPr>
          <w:rFonts w:hAnsi="Times New Roman" w:ascii="Times New Roman"/>
          <w:lang w:val="hr-HR"/>
        </w:rPr>
      </w:pPr>
    </w:p>
    <w:p w:rsidRDefault="00C45F43" w:rsidP="00C45F43" w:rsidR="00C45F43" w:rsidRPr="00C45F43">
      <w:pPr>
        <w:ind w:firstLine="720"/>
        <w:jc w:val="both"/>
        <w:rPr>
          <w:rFonts w:hAnsi="Times New Roman" w:ascii="Times New Roman"/>
          <w:lang w:val="hr-HR"/>
        </w:rPr>
      </w:pPr>
      <w:r w:rsidRPr="00C45F43">
        <w:rPr>
          <w:rFonts w:hAnsi="Times New Roman" w:ascii="Times New Roman"/>
          <w:lang w:val="hr-HR"/>
        </w:rPr>
        <w:t>Podneskom od 23. veljače 2015. godine stečajni upravitelj Boris Hmelina, koji temeljem odredbe čl. 25. SZ-a, i nakon zaključenja i brisanja stečajnog dužnika zastupa stečajnu masu, obavještava ovaj sud o novopronađenoj imovini, novčanim sredstvima ostvarenim kroz parnične postupke, te predlaže nastavak stečajnog postupka.</w:t>
      </w:r>
    </w:p>
    <w:p w:rsidRDefault="00C45F43" w:rsidP="00C45F43" w:rsidR="00C45F43" w:rsidRPr="00C45F43">
      <w:pPr>
        <w:ind w:firstLine="720"/>
        <w:jc w:val="both"/>
        <w:rPr>
          <w:rFonts w:hAnsi="Times New Roman" w:ascii="Times New Roman"/>
          <w:lang w:val="hr-HR"/>
        </w:rPr>
      </w:pPr>
      <w:r w:rsidRPr="00C45F43">
        <w:rPr>
          <w:rFonts w:hAnsi="Times New Roman" w:ascii="Times New Roman"/>
          <w:lang w:val="hr-HR"/>
        </w:rPr>
        <w:tab/>
      </w:r>
    </w:p>
    <w:p w:rsidRDefault="00C45F43" w:rsidP="00C45F43" w:rsidR="00C45F43" w:rsidRPr="00C45F43">
      <w:pPr>
        <w:ind w:firstLine="720"/>
        <w:jc w:val="both"/>
        <w:rPr>
          <w:rFonts w:hAnsi="Times New Roman" w:ascii="Times New Roman"/>
          <w:lang w:val="hr-HR"/>
        </w:rPr>
      </w:pPr>
      <w:r w:rsidRPr="00C45F43">
        <w:rPr>
          <w:rFonts w:hAnsi="Times New Roman" w:ascii="Times New Roman"/>
          <w:lang w:val="hr-HR"/>
        </w:rPr>
        <w:t>Temeljem navedenog ovaj sud određuje nastavak stečajnog postupka nad stečajnom masom RABUS d.d. – u stečaju, Sesvete, Livadarski put 16, MBS: 080058152 (budući da je stečajni dužnik brisan iz sudskog registra), a koju stečajnu masu čine naknadno ostvarena novčana sredstva naplatom od dužnikovih dužnika i to rješenjem 26. veljače 2015. godine.</w:t>
      </w:r>
    </w:p>
    <w:p w:rsidRDefault="00C45F43" w:rsidP="00C45F43" w:rsidR="00C45F43" w:rsidRPr="00C45F43">
      <w:pPr>
        <w:ind w:firstLine="720"/>
        <w:jc w:val="both"/>
        <w:rPr>
          <w:rFonts w:hAnsi="Times New Roman" w:ascii="Times New Roman"/>
          <w:lang w:val="hr-HR"/>
        </w:rPr>
      </w:pPr>
    </w:p>
    <w:p w:rsidRDefault="00C45F43" w:rsidP="00C45F43" w:rsidR="00C45F43" w:rsidRPr="00C45F43">
      <w:pPr>
        <w:ind w:firstLine="720"/>
        <w:jc w:val="both"/>
        <w:rPr>
          <w:rFonts w:hAnsi="Times New Roman" w:ascii="Times New Roman"/>
          <w:lang w:val="hr-HR"/>
        </w:rPr>
      </w:pPr>
      <w:r w:rsidRPr="00C45F43">
        <w:rPr>
          <w:rFonts w:hAnsi="Times New Roman" w:ascii="Times New Roman"/>
          <w:lang w:val="hr-HR"/>
        </w:rPr>
        <w:t xml:space="preserve">Podneskom od 2. studenog 2015. godine, stečajni upravitelj podnosi sudu završni račun sa sva četiri elementa, završno izvješće, popis obveza i imovine, prihoda i rashoda te završni diobeni popis naknade diobe, temeljem kojeg prijedloga je određeno </w:t>
      </w:r>
      <w:r w:rsidR="001F068E">
        <w:rPr>
          <w:rFonts w:hAnsi="Times New Roman" w:ascii="Times New Roman"/>
          <w:lang w:val="hr-HR"/>
        </w:rPr>
        <w:t xml:space="preserve">i održano </w:t>
      </w:r>
      <w:r w:rsidRPr="00C45F43">
        <w:rPr>
          <w:rFonts w:hAnsi="Times New Roman" w:ascii="Times New Roman"/>
          <w:lang w:val="hr-HR"/>
        </w:rPr>
        <w:t>završno ročište dana 3. veljače 2016. godine s dnevnim redom sukladno kogentnoj odredbi čl. 193. SZ-a, s time da je vjerovnicima diobeni popis bio javno oglašen na mrežnoj stranici e-Oglasna ploča Trgovačkog suda u Zagrebu, za navedenog dužnika, sukladno odredbi čl. 89. Stečajnog zakona (NN 71/15) zajedno s završnim izvješćem stečajnog upravitelja.</w:t>
      </w:r>
    </w:p>
    <w:p w:rsidRDefault="00C45F43" w:rsidP="00C45F43" w:rsidR="00C45F43" w:rsidRPr="00C45F43">
      <w:pPr>
        <w:ind w:firstLine="720"/>
        <w:jc w:val="both"/>
        <w:rPr>
          <w:rFonts w:hAnsi="Times New Roman" w:ascii="Times New Roman"/>
          <w:lang w:val="hr-HR"/>
        </w:rPr>
      </w:pPr>
    </w:p>
    <w:p w:rsidRDefault="00C45F43" w:rsidP="00E340EF" w:rsidR="00E340EF">
      <w:pPr>
        <w:ind w:firstLine="720"/>
        <w:jc w:val="both"/>
        <w:rPr>
          <w:rFonts w:hAnsi="Times New Roman" w:ascii="Times New Roman"/>
          <w:lang w:val="hr-HR"/>
        </w:rPr>
      </w:pPr>
      <w:r w:rsidRPr="00C45F43">
        <w:rPr>
          <w:rFonts w:hAnsi="Times New Roman" w:ascii="Times New Roman"/>
          <w:lang w:val="hr-HR"/>
        </w:rPr>
        <w:t>Na navedenom ročištu na kojem je, između ost</w:t>
      </w:r>
      <w:r w:rsidR="001F068E">
        <w:rPr>
          <w:rFonts w:hAnsi="Times New Roman" w:ascii="Times New Roman"/>
          <w:lang w:val="hr-HR"/>
        </w:rPr>
        <w:t xml:space="preserve">alog, predmet raspravljanja bilo i </w:t>
      </w:r>
      <w:r w:rsidRPr="00C45F43">
        <w:rPr>
          <w:rFonts w:hAnsi="Times New Roman" w:ascii="Times New Roman"/>
          <w:lang w:val="hr-HR"/>
        </w:rPr>
        <w:t xml:space="preserve"> podnošenje prigovora na </w:t>
      </w:r>
      <w:r w:rsidR="001F068E">
        <w:rPr>
          <w:rFonts w:hAnsi="Times New Roman" w:ascii="Times New Roman"/>
          <w:lang w:val="hr-HR"/>
        </w:rPr>
        <w:t xml:space="preserve">završni </w:t>
      </w:r>
      <w:r w:rsidRPr="00C45F43">
        <w:rPr>
          <w:rFonts w:hAnsi="Times New Roman" w:ascii="Times New Roman"/>
          <w:lang w:val="hr-HR"/>
        </w:rPr>
        <w:t xml:space="preserve">diobeni popis, vjerovnik Marko Tomičić </w:t>
      </w:r>
      <w:r w:rsidR="001F068E">
        <w:rPr>
          <w:rFonts w:hAnsi="Times New Roman" w:ascii="Times New Roman"/>
          <w:lang w:val="hr-HR"/>
        </w:rPr>
        <w:t xml:space="preserve">izjavio je </w:t>
      </w:r>
      <w:r w:rsidRPr="00C45F43">
        <w:rPr>
          <w:rFonts w:hAnsi="Times New Roman" w:ascii="Times New Roman"/>
          <w:lang w:val="hr-HR"/>
        </w:rPr>
        <w:t xml:space="preserve">prigovor </w:t>
      </w:r>
      <w:r w:rsidR="001F068E">
        <w:rPr>
          <w:rFonts w:hAnsi="Times New Roman" w:ascii="Times New Roman"/>
          <w:lang w:val="hr-HR"/>
        </w:rPr>
        <w:t xml:space="preserve">na isti, </w:t>
      </w:r>
      <w:r w:rsidR="00E340EF">
        <w:rPr>
          <w:rFonts w:hAnsi="Times New Roman" w:ascii="Times New Roman"/>
          <w:lang w:val="hr-HR"/>
        </w:rPr>
        <w:t>ovaj je sud prigovor odbio kao neosnovan rješenjem St-252/15 od 11. veljače 2016.g., a navedeno rješenje je po žalbi tog vjerovnika potvrđeno od strane drugostupanjskog suda rješenjem Pž-2070/16 od 12. travnja 2016. Time su se stekli uvjeti za diobi, tj namirenje vjerovnika sukladno završnom diobenom popisu.</w:t>
      </w:r>
    </w:p>
    <w:p w:rsidRDefault="0010428F" w:rsidP="00E340EF" w:rsidR="0010428F">
      <w:pPr>
        <w:ind w:firstLine="720"/>
        <w:jc w:val="both"/>
        <w:rPr>
          <w:rFonts w:hAnsi="Times New Roman" w:ascii="Times New Roman"/>
          <w:lang w:val="hr-HR"/>
        </w:rPr>
      </w:pPr>
    </w:p>
    <w:p w:rsidRDefault="00E340EF" w:rsidP="00E340EF" w:rsidR="00E340E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međuvremenu je rješenjem od 31. kolovoza 2016. određen upis stečajne mase zajedno s OIB-om u sudski registar ovog suda temeljem odredbi čl. 289. i 438 SZ, koji je stupio na snagu nakon nastavka stečajnog postupka.</w:t>
      </w:r>
    </w:p>
    <w:p w:rsidRDefault="0010428F" w:rsidP="00E340EF" w:rsidR="0010428F">
      <w:pPr>
        <w:ind w:firstLine="720"/>
        <w:jc w:val="both"/>
        <w:rPr>
          <w:rFonts w:hAnsi="Times New Roman" w:ascii="Times New Roman"/>
          <w:lang w:val="hr-HR"/>
        </w:rPr>
      </w:pPr>
    </w:p>
    <w:p w:rsidRDefault="00E340EF" w:rsidP="00E340EF" w:rsidR="00E340EF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odlučeno je stoga kao u izreci rješenje pozivom na odredbu čl. 286. SZ</w:t>
      </w:r>
    </w:p>
    <w:p w:rsidRDefault="00E340EF" w:rsidP="00C45F43" w:rsidR="00E340EF">
      <w:pPr>
        <w:ind w:firstLine="720"/>
        <w:jc w:val="both"/>
        <w:rPr>
          <w:rFonts w:hAnsi="Times New Roman" w:ascii="Times New Roman"/>
          <w:lang w:val="hr-HR"/>
        </w:rPr>
      </w:pP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U Zagrebu</w:t>
      </w:r>
      <w:r w:rsidRPr="00E340EF">
        <w:rPr>
          <w:rFonts w:hAnsi="Times New Roman" w:ascii="Times New Roman"/>
          <w:szCs w:val="24"/>
          <w:lang w:val="hr-HR"/>
        </w:rPr>
        <w:t xml:space="preserve">, </w:t>
      </w:r>
      <w:r w:rsidR="00E340EF" w:rsidRPr="00E340EF">
        <w:rPr>
          <w:rFonts w:hAnsi="Times New Roman" w:ascii="Times New Roman"/>
          <w:szCs w:val="24"/>
          <w:lang w:val="hr-HR"/>
        </w:rPr>
        <w:t>21</w:t>
      </w:r>
      <w:r w:rsidRPr="00E340EF">
        <w:rPr>
          <w:rFonts w:hAnsi="Times New Roman" w:ascii="Times New Roman"/>
          <w:szCs w:val="24"/>
          <w:lang w:val="hr-HR"/>
        </w:rPr>
        <w:t xml:space="preserve">. </w:t>
      </w:r>
      <w:r w:rsidR="00D541CC" w:rsidRPr="00E340EF">
        <w:rPr>
          <w:rFonts w:hAnsi="Times New Roman" w:ascii="Times New Roman"/>
          <w:szCs w:val="24"/>
          <w:lang w:val="hr-HR"/>
        </w:rPr>
        <w:t xml:space="preserve">srpnja </w:t>
      </w:r>
      <w:r w:rsidR="0038144B" w:rsidRPr="00E340EF">
        <w:rPr>
          <w:rFonts w:hAnsi="Times New Roman" w:ascii="Times New Roman"/>
          <w:szCs w:val="24"/>
          <w:lang w:val="hr-HR"/>
        </w:rPr>
        <w:t xml:space="preserve"> 2017</w:t>
      </w:r>
      <w:r w:rsidR="00641F23" w:rsidRPr="00E340EF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FC1D12">
        <w:rPr>
          <w:rFonts w:hAnsi="Times New Roman" w:ascii="Times New Roman"/>
          <w:szCs w:val="24"/>
          <w:lang w:val="hr-HR"/>
        </w:rPr>
        <w:t>,v.r.</w:t>
      </w:r>
      <w:r w:rsidR="00B32011" w:rsidRPr="00456B2E">
        <w:rPr>
          <w:rFonts w:hAnsi="Times New Roman" w:ascii="Times New Roman"/>
          <w:szCs w:val="24"/>
          <w:lang w:val="hr-HR"/>
        </w:rPr>
        <w:t xml:space="preserve"> </w:t>
      </w: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FC1D12" w:rsidP="00324504" w:rsidR="00FC1D1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C1D12" w:rsidP="00324504" w:rsidR="00FC1D1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456B2E" w:rsidP="00C02F94" w:rsidR="00456B2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FC1D12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A856F8">
      <w:rPr>
        <w:rFonts w:hAnsi="Times New Roman" w:ascii="Times New Roman"/>
        <w:szCs w:val="24"/>
        <w:lang w:val="hr-HR"/>
      </w:rPr>
      <w:t>252</w:t>
    </w:r>
    <w:r w:rsidR="0038144B">
      <w:rPr>
        <w:rFonts w:hAnsi="Times New Roman" w:ascii="Times New Roman"/>
        <w:szCs w:val="24"/>
        <w:lang w:val="hr-HR"/>
      </w:rPr>
      <w:t>/15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5D0C3F">
      <w:rPr>
        <w:rFonts w:hAnsi="Times New Roman" w:ascii="Times New Roman"/>
        <w:szCs w:val="24"/>
        <w:lang w:val="hr-HR"/>
      </w:rPr>
      <w:t>252/15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10428F"/>
    <w:rsid w:val="00104C8C"/>
    <w:rsid w:val="001112DE"/>
    <w:rsid w:val="00196386"/>
    <w:rsid w:val="001B0810"/>
    <w:rsid w:val="001B3D61"/>
    <w:rsid w:val="001B5123"/>
    <w:rsid w:val="001C4809"/>
    <w:rsid w:val="001C5D5E"/>
    <w:rsid w:val="001F068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144B"/>
    <w:rsid w:val="00385689"/>
    <w:rsid w:val="003950B0"/>
    <w:rsid w:val="003A0F14"/>
    <w:rsid w:val="003C2962"/>
    <w:rsid w:val="003C2D81"/>
    <w:rsid w:val="003C748F"/>
    <w:rsid w:val="003D3ECB"/>
    <w:rsid w:val="003E68AA"/>
    <w:rsid w:val="003F3C24"/>
    <w:rsid w:val="00421B87"/>
    <w:rsid w:val="004377C3"/>
    <w:rsid w:val="0044212C"/>
    <w:rsid w:val="00442D85"/>
    <w:rsid w:val="00450E01"/>
    <w:rsid w:val="00452CA3"/>
    <w:rsid w:val="00456B2E"/>
    <w:rsid w:val="00461E71"/>
    <w:rsid w:val="004708B0"/>
    <w:rsid w:val="00477267"/>
    <w:rsid w:val="0048539B"/>
    <w:rsid w:val="004A3A2D"/>
    <w:rsid w:val="004B2DE1"/>
    <w:rsid w:val="004B73E5"/>
    <w:rsid w:val="004D1D9A"/>
    <w:rsid w:val="004E56C5"/>
    <w:rsid w:val="004F49C1"/>
    <w:rsid w:val="004F4D94"/>
    <w:rsid w:val="004F6F61"/>
    <w:rsid w:val="004F7469"/>
    <w:rsid w:val="00513FB2"/>
    <w:rsid w:val="00535B4E"/>
    <w:rsid w:val="005544CF"/>
    <w:rsid w:val="00556D7B"/>
    <w:rsid w:val="00566DFC"/>
    <w:rsid w:val="005703D2"/>
    <w:rsid w:val="005824FD"/>
    <w:rsid w:val="005B482D"/>
    <w:rsid w:val="005D077B"/>
    <w:rsid w:val="005D0C3F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913"/>
    <w:rsid w:val="00856C96"/>
    <w:rsid w:val="008651B0"/>
    <w:rsid w:val="00875B63"/>
    <w:rsid w:val="008C5245"/>
    <w:rsid w:val="008D10A1"/>
    <w:rsid w:val="008D1FCA"/>
    <w:rsid w:val="009069B1"/>
    <w:rsid w:val="00906AE7"/>
    <w:rsid w:val="00913B20"/>
    <w:rsid w:val="00914566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856F8"/>
    <w:rsid w:val="00A90FF6"/>
    <w:rsid w:val="00A93F63"/>
    <w:rsid w:val="00AA06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03F7"/>
    <w:rsid w:val="00B446F8"/>
    <w:rsid w:val="00B65C10"/>
    <w:rsid w:val="00B73D4A"/>
    <w:rsid w:val="00B74118"/>
    <w:rsid w:val="00B85DC1"/>
    <w:rsid w:val="00B90D17"/>
    <w:rsid w:val="00BB6351"/>
    <w:rsid w:val="00BC12E1"/>
    <w:rsid w:val="00BD415D"/>
    <w:rsid w:val="00BD5DB1"/>
    <w:rsid w:val="00BF6916"/>
    <w:rsid w:val="00C02F94"/>
    <w:rsid w:val="00C07C42"/>
    <w:rsid w:val="00C14DD9"/>
    <w:rsid w:val="00C36918"/>
    <w:rsid w:val="00C371FB"/>
    <w:rsid w:val="00C45F43"/>
    <w:rsid w:val="00C52534"/>
    <w:rsid w:val="00C5568E"/>
    <w:rsid w:val="00C56A98"/>
    <w:rsid w:val="00C7630B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541CC"/>
    <w:rsid w:val="00D77AAF"/>
    <w:rsid w:val="00DB3730"/>
    <w:rsid w:val="00DB592E"/>
    <w:rsid w:val="00DE51CA"/>
    <w:rsid w:val="00DF250F"/>
    <w:rsid w:val="00E179FC"/>
    <w:rsid w:val="00E272A3"/>
    <w:rsid w:val="00E340EF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C1D12"/>
    <w:rsid w:val="00FC2009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D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D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D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D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1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D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D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D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D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2007-04-27 PREDMET pod. Rabus d.d. Sesvete od  26.04.07. IN2 napomene: 2007-04-27 PREDMET podn. PBZ Zgb od 26.04.07. IN2 napomene: 2007-05-07 PREDMET podn. Rabus d.d. Sesvete od 04.05.07. IN2 napomene: 2007-06-26 PREDMET podnesak (OS RIJEKA) od 21.06.07. IN2 napomene: 2007-06-29 PREDMET podnesak (ŽDO) od 28.06.07. IN2 napomene: 2007-06-29 PREDMET podnesak (ŽDO) od 28.06.07. IN2 napomene: 2007-07-06 PREDMET podnesak (HEP prijava tražbine) od 05.07.07. IN2 napomene: 2007-07-10 PREDMET podnesak (Marko Tomić-prijava potraživanja) od 10.07.2007. IN2 napomene: 2007-07-12 PREDMET podnesak (Mitak Vladimir i dr.) od 11.07.07. IN2 napomene: 2007-07-23 PREDMET podn. HEP d.o.o. od 19.7.07. IN2 napomene: 2007-07-31 PREDMET ogl.pl. 31.07.2007 IN2 napomene: 2007-08-08 PREDMET ogl.ploča 08.08.07. IN2 napomene: 2007-08-28 PREDMET podn. Super prima d.o.o. od 27.8.07. IN2 napomene: 2007-08-31 PREDMET podv. Opć. sud Zag. Ovrv-32357/01-12 od 30.8.07. u XLVII IN2 napomene: 2007-09-13 PREDMET pov. pismena od 12.9.07. IN2 napomene: 2007-09-14 PREDMET podn. Hypo Leasing Kroatien d.o.o.- predujam od 13.9.07. IN2 napomene: 2007-09-17 PREDMET pov. pismena od 14.9.07. IN2 napomene: 2007-09-17 PREDMET pov. pismena od 14.9.07. IN2 napomene: 2007-09-20 PREDMET podn. Rabus d.d. od 19.9.07. IN2 napomene: 2007-09-25 PREDMET povrat pismena od 24.9.07. IN2 napomene: 2007-09-25 PREDMET podnesak Super prima d.o.o. od 24.9.07. IN2 napomene: 2007-10-02 PREDMET podn. Stjepan Levak od 01.10.07. IN2 napomene: 2007-10-03 PREDMET podn. M. Tomičić od 02.10.07. IN2 napomene: 2007-10-03 PREDMET podn. ZG Holding od 02.10.07. IN2 napomene: 2007-10-18 PREDMET izvješće o predujmu od 03.10.2007. IN2 napomene: 2007-12-18 PREDMET oglasna ploča od 17.12.07. IN2 napomene: 2007-12-18 PREDMET oglasna ploča od 17.12.07. IN2 napomene: 2008-01-02 PREDMET podnesak (OS Sesvete rj. od 25.05.07.) od 31.12.07. IN2 napomene: 2008-01-16 PREDMET podnesak (Ministarstvo financija Porezna uprava,Područni ured Zagreb) od 15.01.2008. IN2 napomene: 2008-02-12 PREDMET podnesak (Hrvatski fond za privatizaciju) od 11.02.2008. IN2 napomene: 2008-02-12 PREDMET podnesak (ŽDO) od 11.02.2008. IN2 napomene: 2008-02-18 PREDMET ogl.ploča od 17.02.2008. IN2 napomene: 2008-02-20 PREDMET podnesak (Rabus d.d.) od 19.02.2008. IN2 napomene: 2008-02-25 PREDMET podnesak (HP) od 21.02.2008. IN2 napomene: 2008-03-03 PREDMET podnesak (ŽDO) od 29.02.2008. IN2 napomene: 2008-03-06 PREDMET ogl.ploča od 26.02.2008. IN2 napomene: 2008-06-27 PREDMET ogl.ploča od 17.06.2008. IN2 napomene: 2008-08-13 PREDMET isplata iz pol.predujma od 10.07.2008. IN2 napomene: 2008-08-18 PREDMET oglasna ploča od 18.08.08. IN2 napomene: 2008-08-21 PREDMET podnesak Središnje depozitarne  agencije Zagreb od 20.08.08. IN2 napomene: 2008-11-10 PREDMET ogl.ploča od 29.10.2008. obavijest od 28.10.2008. IN2 napomene: 2008-11-14 PREDMET podnesak (Gradski ured za imovinsko pravne poslove i imovinu grada) od 13.11.2008. IN2 napomene: 2009-01-30 PREDMET Podnesak Gradskog ureda za opću upravu grada Zagreba IN2 napomene: 2009-09-28 PREDMET podnesak (Min. financija Porezna uprava, Odjel za ovrhu) od 25.09.2009. IN2 napomene: 2010-02-17 PREDMET spis povučen iz arhive zbog predujma i proslijeđan sutkinji Rstić dana 17.02.2010. IN2 napomene: 2010-03-05 PREDMET spis + prijeve potraživanja A/A IN2 napomene: 2010-03-26 PREDMET Podnesak ( OPĆINSKI SU SESVETE) od 26.03.2010. Povijest stečajnih upravitelja: 12.04.2007.-25.05.2007. BORIS HMELINA; 25.05.2007.- BORIS HMELINA;</izvorni_sadrzaj>
    <derivirana_varijabla naziv="DomainObject.Predmet.Opis_1">MIGRIRANO IZ IN2 IN2 napomene: 2007-04-27 PREDMET pod. Rabus d.d. Sesvete od  26.04.07. IN2 napomene: 2007-04-27 PREDMET podn. PBZ Zgb od 26.04.07. IN2 napomene: 2007-05-07 PREDMET podn. Rabus d.d. Sesvete od 04.05.07. IN2 napomene: 2007-06-26 PREDMET podnesak (OS RIJEKA) od 21.06.07. IN2 napomene: 2007-06-29 PREDMET podnesak (ŽDO) od 28.06.07. IN2 napomene: 2007-06-29 PREDMET podnesak (ŽDO) od 28.06.07. IN2 napomene: 2007-07-06 PREDMET podnesak (HEP prijava tražbine) od 05.07.07. IN2 napomene: 2007-07-10 PREDMET podnesak (Marko Tomić-prijava potraživanja) od 10.07.2007. IN2 napomene: 2007-07-12 PREDMET podnesak (Mitak Vladimir i dr.) od 11.07.07. IN2 napomene: 2007-07-23 PREDMET podn. HEP d.o.o. od 19.7.07. IN2 napomene: 2007-07-31 PREDMET ogl.pl. 31.07.2007 IN2 napomene: 2007-08-08 PREDMET ogl.ploča 08.08.07. IN2 napomene: 2007-08-28 PREDMET podn. Super prima d.o.o. od 27.8.07. IN2 napomene: 2007-08-31 PREDMET podv. Opć. sud Zag. Ovrv-32357/01-12 od 30.8.07. u XLVII IN2 napomene: 2007-09-13 PREDMET pov. pismena od 12.9.07. IN2 napomene: 2007-09-14 PREDMET podn. Hypo Leasing Kroatien d.o.o.- predujam od 13.9.07. IN2 napomene: 2007-09-17 PREDMET pov. pismena od 14.9.07. IN2 napomene: 2007-09-17 PREDMET pov. pismena od 14.9.07. IN2 napomene: 2007-09-20 PREDMET podn. Rabus d.d. od 19.9.07. IN2 napomene: 2007-09-25 PREDMET povrat pismena od 24.9.07. IN2 napomene: 2007-09-25 PREDMET podnesak Super prima d.o.o. od 24.9.07. IN2 napomene: 2007-10-02 PREDMET podn. Stjepan Levak od 01.10.07. IN2 napomene: 2007-10-03 PREDMET podn. M. Tomičić od 02.10.07. IN2 napomene: 2007-10-03 PREDMET podn. ZG Holding od 02.10.07. IN2 napomene: 2007-10-18 PREDMET izvješće o predujmu od 03.10.2007. IN2 napomene: 2007-12-18 PREDMET oglasna ploča od 17.12.07. IN2 napomene: 2007-12-18 PREDMET oglasna ploča od 17.12.07. IN2 napomene: 2008-01-02 PREDMET podnesak (OS Sesvete rj. od 25.05.07.) od 31.12.07. IN2 napomene: 2008-01-16 PREDMET podnesak (Ministarstvo financija Porezna uprava,Područni ured Zagreb) od 15.01.2008. IN2 napomene: 2008-02-12 PREDMET podnesak (Hrvatski fond za privatizaciju) od 11.02.2008. IN2 napomene: 2008-02-12 PREDMET podnesak (ŽDO) od 11.02.2008. IN2 napomene: 2008-02-18 PREDMET ogl.ploča od 17.02.2008. IN2 napomene: 2008-02-20 PREDMET podnesak (Rabus d.d.) od 19.02.2008. IN2 napomene: 2008-02-25 PREDMET podnesak (HP) od 21.02.2008. IN2 napomene: 2008-03-03 PREDMET podnesak (ŽDO) od 29.02.2008. IN2 napomene: 2008-03-06 PREDMET ogl.ploča od 26.02.2008. IN2 napomene: 2008-06-27 PREDMET ogl.ploča od 17.06.2008. IN2 napomene: 2008-08-13 PREDMET isplata iz pol.predujma od 10.07.2008. IN2 napomene: 2008-08-18 PREDMET oglasna ploča od 18.08.08. IN2 napomene: 2008-08-21 PREDMET podnesak Središnje depozitarne  agencije Zagreb od 20.08.08. IN2 napomene: 2008-11-10 PREDMET ogl.ploča od 29.10.2008. obavijest od 28.10.2008. IN2 napomene: 2008-11-14 PREDMET podnesak (Gradski ured za imovinsko pravne poslove i imovinu grada) od 13.11.2008. IN2 napomene: 2009-01-30 PREDMET Podnesak Gradskog ureda za opću upravu grada Zagreba IN2 napomene: 2009-09-28 PREDMET podnesak (Min. financija Porezna uprava, Odjel za ovrhu) od 25.09.2009. IN2 napomene: 2010-02-17 PREDMET spis povučen iz arhive zbog predujma i proslijeđan sutkinji Rstić dana 17.02.2010. IN2 napomene: 2010-03-05 PREDMET spis + prijeve potraživanja A/A IN2 napomene: 2010-03-26 PREDMET Podnesak ( OPĆINSKI SU SESVETE) od 26.03.2010. Povijest stečajnih upravitelja: 12.04.2007.-25.05.2007. BORIS HMELINA; 25.05.2007.- BORIS HMELINA;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St-252/2015</izvorni_sadrzaj>
    <derivirana_varijabla naziv="DomainObject.Predmet.OznakaBroj_1">St-252/2015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kod n</izvorni_sadrzaj>
    <derivirana_varijabla naziv="DomainObject.Predmet.PrimjedbaSuca_1">4 kod n</derivirana_varijabla>
  </DomainObject.Predmet.PrimjedbaSuca>
  <DomainObject.Predmet.ProtustrankaFormated>
    <izvorni_sadrzaj>  Stečajna masa iza RABUS d.d. za trgovinu i usluge - u stečaju</izvorni_sadrzaj>
    <derivirana_varijabla naziv="DomainObject.Predmet.ProtustrankaFormated_1">  Stečajna masa iza RABUS d.d. za trgovinu i usluge - u stečaju</derivirana_varijabla>
  </DomainObject.Predmet.ProtustrankaFormated>
  <DomainObject.Predmet.ProtustrankaFormatedOIB>
    <izvorni_sadrzaj>  Stečajna masa iza RABUS d.d. za trgovinu i usluge - u stečaju, OIB 45741073302</izvorni_sadrzaj>
    <derivirana_varijabla naziv="DomainObject.Predmet.ProtustrankaFormatedOIB_1">  Stečajna masa iza RABUS d.d. za trgovinu i usluge - u stečaju, OIB 45741073302</derivirana_varijabla>
  </DomainObject.Predmet.ProtustrankaFormatedOIB>
  <DomainObject.Predmet.ProtustrankaFormatedWithAdress>
    <izvorni_sadrzaj> Stečajna masa iza RABUS d.d. za trgovinu i usluge - u stečaju, Fraterščica 81/1, 10000 Zagreb</izvorni_sadrzaj>
    <derivirana_varijabla naziv="DomainObject.Predmet.ProtustrankaFormatedWithAdress_1"> Stečajna masa iza RABUS d.d. za trgovinu i usluge - u stečaju, Fraterščica 81/1, 10000 Zagreb</derivirana_varijabla>
  </DomainObject.Predmet.ProtustrankaFormatedWithAdress>
  <DomainObject.Predmet.ProtustrankaFormatedWithAdressOIB>
    <izvorni_sadrzaj> Stečajna masa iza RABUS d.d. za trgovinu i usluge - u stečaju, OIB 45741073302, Fraterščica 81/1, 10000 Zagreb</izvorni_sadrzaj>
    <derivirana_varijabla naziv="DomainObject.Predmet.ProtustrankaFormatedWithAdressOIB_1"> Stečajna masa iza RABUS d.d. za trgovinu i usluge - u stečaju, OIB 45741073302, Fraterščica 81/1, 10000 Zagreb</derivirana_varijabla>
  </DomainObject.Predmet.ProtustrankaFormatedWithAdressOIB>
  <DomainObject.Predmet.ProtustrankaWithAdress>
    <izvorni_sadrzaj>Stečajna masa iza RABUS d.d. za trgovinu i usluge - u stečaju Fraterščica 81/1, 10000 Zagreb</izvorni_sadrzaj>
    <derivirana_varijabla naziv="DomainObject.Predmet.ProtustrankaWithAdress_1">Stečajna masa iza RABUS d.d. za trgovinu i usluge - u stečaju Fraterščica 81/1, 10000 Zagreb</derivirana_varijabla>
  </DomainObject.Predmet.ProtustrankaWithAdress>
  <DomainObject.Predmet.ProtustrankaWithAdressOIB>
    <izvorni_sadrzaj>Stečajna masa iza RABUS d.d. za trgovinu i usluge - u stečaju, OIB 45741073302, Fraterščica 81/1, 10000 Zagreb</izvorni_sadrzaj>
    <derivirana_varijabla naziv="DomainObject.Predmet.ProtustrankaWithAdressOIB_1">Stečajna masa iza RABUS d.d. za trgovinu i usluge - u stečaju, OIB 45741073302, Fraterščica 81/1, 10000 Zagreb</derivirana_varijabla>
  </DomainObject.Predmet.ProtustrankaWithAdressOIB>
  <DomainObject.Predmet.ProtustrankaNazivFormated>
    <izvorni_sadrzaj>Stečajna masa iza RABUS d.d. za trgovinu i usluge - u stečaju</izvorni_sadrzaj>
    <derivirana_varijabla naziv="DomainObject.Predmet.ProtustrankaNazivFormated_1">Stečajna masa iza RABUS d.d. za trgovinu i usluge - u stečaju</derivirana_varijabla>
  </DomainObject.Predmet.ProtustrankaNazivFormated>
  <DomainObject.Predmet.ProtustrankaNazivFormatedOIB>
    <izvorni_sadrzaj>Stečajna masa iza RABUS d.d. za trgovinu i usluge - u stečaju, OIB 45741073302</izvorni_sadrzaj>
    <derivirana_varijabla naziv="DomainObject.Predmet.ProtustrankaNazivFormatedOIB_1">Stečajna masa iza RABUS d.d. za trgovinu i usluge - u stečaju, OIB 45741073302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Mitak</izvorni_sadrzaj>
    <derivirana_varijabla naziv="DomainObject.Predmet.StrankaFormated_1">  Vladimir Mitak</derivirana_varijabla>
  </DomainObject.Predmet.StrankaFormated>
  <DomainObject.Predmet.StrankaFormatedOIB>
    <izvorni_sadrzaj>  Vladimir Mitak, OIB 00235274924</izvorni_sadrzaj>
    <derivirana_varijabla naziv="DomainObject.Predmet.StrankaFormatedOIB_1">  Vladimir Mitak, OIB 00235274924</derivirana_varijabla>
  </DomainObject.Predmet.StrankaFormatedOIB>
  <DomainObject.Predmet.StrankaFormatedWithAdress>
    <izvorni_sadrzaj> Vladimir Mitak, Varaždinska 97, 10360 Sesvete</izvorni_sadrzaj>
    <derivirana_varijabla naziv="DomainObject.Predmet.StrankaFormatedWithAdress_1"> Vladimir Mitak, Varaždinska 97, 10360 Sesvete</derivirana_varijabla>
  </DomainObject.Predmet.StrankaFormatedWithAdress>
  <DomainObject.Predmet.StrankaFormatedWithAdressOIB>
    <izvorni_sadrzaj> Vladimir Mitak, OIB 00235274924, Varaždinska 97, 10360 Sesvete</izvorni_sadrzaj>
    <derivirana_varijabla naziv="DomainObject.Predmet.StrankaFormatedWithAdressOIB_1"> Vladimir Mitak, OIB 00235274924, Varaždinska 97, 10360 Sesvete</derivirana_varijabla>
  </DomainObject.Predmet.StrankaFormatedWithAdressOIB>
  <DomainObject.Predmet.StrankaWithAdress>
    <izvorni_sadrzaj>Vladimir Mitak Varaždinska 97,10360 Sesvete</izvorni_sadrzaj>
    <derivirana_varijabla naziv="DomainObject.Predmet.StrankaWithAdress_1">Vladimir Mitak Varaždinska 97,10360 Sesvete</derivirana_varijabla>
  </DomainObject.Predmet.StrankaWithAdress>
  <DomainObject.Predmet.StrankaWithAdressOIB>
    <izvorni_sadrzaj>Vladimir Mitak, OIB 00235274924, Varaždinska 97,10360 Sesvete</izvorni_sadrzaj>
    <derivirana_varijabla naziv="DomainObject.Predmet.StrankaWithAdressOIB_1">Vladimir Mitak, OIB 00235274924, Varaždinska 97,10360 Sesvete</derivirana_varijabla>
  </DomainObject.Predmet.StrankaWithAdressOIB>
  <DomainObject.Predmet.StrankaNazivFormated>
    <izvorni_sadrzaj>Vladimir Mitak</izvorni_sadrzaj>
    <derivirana_varijabla naziv="DomainObject.Predmet.StrankaNazivFormated_1">Vladimir Mitak</derivirana_varijabla>
  </DomainObject.Predmet.StrankaNazivFormated>
  <DomainObject.Predmet.StrankaNazivFormatedOIB>
    <izvorni_sadrzaj>Vladimir Mitak, OIB 00235274924</izvorni_sadrzaj>
    <derivirana_varijabla naziv="DomainObject.Predmet.StrankaNazivFormatedOIB_1">Vladimir Mitak, OIB 00235274924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Vladimir Mitak</item>
    </izvorni_sadrzaj>
    <derivirana_varijabla naziv="DomainObject.Predmet.StrankaListFormated_1">
      <item>Vladimir Mitak</item>
    </derivirana_varijabla>
  </DomainObject.Predmet.StrankaListFormated>
  <DomainObject.Predmet.StrankaListFormatedOIB>
    <izvorni_sadrzaj>
      <item>Vladimir Mitak, OIB 00235274924</item>
    </izvorni_sadrzaj>
    <derivirana_varijabla naziv="DomainObject.Predmet.StrankaListFormatedOIB_1">
      <item>Vladimir Mitak, OIB 00235274924</item>
    </derivirana_varijabla>
  </DomainObject.Predmet.StrankaListFormatedOIB>
  <DomainObject.Predmet.StrankaListFormatedWithAdress>
    <izvorni_sadrzaj>
      <item>Vladimir Mitak, Varaždinska 97, 10360 Sesvete</item>
    </izvorni_sadrzaj>
    <derivirana_varijabla naziv="DomainObject.Predmet.StrankaListFormatedWithAdress_1">
      <item>Vladimir Mitak, Varaždinska 97, 10360 Sesvete</item>
    </derivirana_varijabla>
  </DomainObject.Predmet.StrankaListFormatedWithAdress>
  <DomainObject.Predmet.StrankaListFormatedWithAdressOIB>
    <izvorni_sadrzaj>
      <item>Vladimir Mitak, OIB 00235274924, Varaždinska 97, 10360 Sesvete</item>
    </izvorni_sadrzaj>
    <derivirana_varijabla naziv="DomainObject.Predmet.StrankaListFormatedWithAdressOIB_1">
      <item>Vladimir Mitak, OIB 00235274924, Varaždinska 97, 10360 Sesvete</item>
    </derivirana_varijabla>
  </DomainObject.Predmet.StrankaListFormatedWithAdressOIB>
  <DomainObject.Predmet.StrankaListNazivFormated>
    <izvorni_sadrzaj>
      <item>Vladimir Mitak</item>
    </izvorni_sadrzaj>
    <derivirana_varijabla naziv="DomainObject.Predmet.StrankaListNazivFormated_1">
      <item>Vladimir Mitak</item>
    </derivirana_varijabla>
  </DomainObject.Predmet.StrankaListNazivFormated>
  <DomainObject.Predmet.StrankaListNazivFormatedOIB>
    <izvorni_sadrzaj>
      <item>Vladimir Mitak, OIB 00235274924</item>
    </izvorni_sadrzaj>
    <derivirana_varijabla naziv="DomainObject.Predmet.StrankaListNazivFormatedOIB_1">
      <item>Vladimir Mitak, OIB 00235274924</item>
    </derivirana_varijabla>
  </DomainObject.Predmet.StrankaListNazivFormatedOIB>
  <DomainObject.Predmet.ProtuStrankaListFormated>
    <izvorni_sadrzaj>
      <item>Stečajna masa iza RABUS d.d. za trgovinu i usluge - u stečaju</item>
    </izvorni_sadrzaj>
    <derivirana_varijabla naziv="DomainObject.Predmet.ProtuStrankaListFormated_1">
      <item>Stečajna masa iza RABUS d.d. za trgovinu i usluge - u stečaju</item>
    </derivirana_varijabla>
  </DomainObject.Predmet.ProtuStrankaListFormated>
  <DomainObject.Predmet.ProtuStrankaListFormatedOIB>
    <izvorni_sadrzaj>
      <item>Stečajna masa iza RABUS d.d. za trgovinu i usluge - u stečaju, OIB 45741073302</item>
    </izvorni_sadrzaj>
    <derivirana_varijabla naziv="DomainObject.Predmet.ProtuStrankaListFormatedOIB_1">
      <item>Stečajna masa iza RABUS d.d. za trgovinu i usluge - u stečaju, OIB 45741073302</item>
    </derivirana_varijabla>
  </DomainObject.Predmet.ProtuStrankaListFormatedOIB>
  <DomainObject.Predmet.ProtuStrankaListFormatedWithAdress>
    <izvorni_sadrzaj>
      <item>Stečajna masa iza RABUS d.d. za trgovinu i usluge - u stečaju, Fraterščica 81/1, 10000 Zagreb</item>
    </izvorni_sadrzaj>
    <derivirana_varijabla naziv="DomainObject.Predmet.ProtuStrankaListFormatedWithAdress_1">
      <item>Stečajna masa iza RABUS d.d. za trgovinu i usluge - u stečaju, Fraterščica 81/1, 10000 Zagreb</item>
    </derivirana_varijabla>
  </DomainObject.Predmet.ProtuStrankaListFormatedWithAdress>
  <DomainObject.Predmet.ProtuStrankaListFormatedWithAdressOIB>
    <izvorni_sadrzaj>
      <item>Stečajna masa iza RABUS d.d. za trgovinu i usluge - u stečaju, OIB 45741073302, Fraterščica 81/1, 10000 Zagreb</item>
    </izvorni_sadrzaj>
    <derivirana_varijabla naziv="DomainObject.Predmet.ProtuStrankaListFormatedWithAdressOIB_1">
      <item>Stečajna masa iza RABUS d.d. za trgovinu i usluge - u stečaju, OIB 45741073302, Fraterščica 81/1, 10000 Zagreb</item>
    </derivirana_varijabla>
  </DomainObject.Predmet.ProtuStrankaListFormatedWithAdressOIB>
  <DomainObject.Predmet.ProtuStrankaListNazivFormated>
    <izvorni_sadrzaj>
      <item>Stečajna masa iza RABUS d.d. za trgovinu i usluge - u stečaju</item>
    </izvorni_sadrzaj>
    <derivirana_varijabla naziv="DomainObject.Predmet.ProtuStrankaListNazivFormated_1">
      <item>Stečajna masa iza RABUS d.d. za trgovinu i usluge - u stečaju</item>
    </derivirana_varijabla>
  </DomainObject.Predmet.ProtuStrankaListNazivFormated>
  <DomainObject.Predmet.ProtuStrankaListNazivFormatedOIB>
    <izvorni_sadrzaj>
      <item>Stečajna masa iza RABUS d.d. za trgovinu i usluge - u stečaju, OIB 45741073302</item>
    </izvorni_sadrzaj>
    <derivirana_varijabla naziv="DomainObject.Predmet.ProtuStrankaListNazivFormatedOIB_1">
      <item>Stečajna masa iza RABUS d.d. za trgovinu i usluge - u stečaju, OIB 45741073302</item>
    </derivirana_varijabla>
  </DomainObject.Predmet.ProtuStrankaListNazivFormatedOIB>
  <DomainObject.Predmet.OstaliListFormated>
    <izvorni_sadrzaj>
      <item>Boris Hmelina</item>
    </izvorni_sadrzaj>
    <derivirana_varijabla naziv="DomainObject.Predmet.OstaliListFormated_1">
      <item>Boris Hmelina</item>
    </derivirana_varijabla>
  </DomainObject.Predmet.OstaliListFormated>
  <DomainObject.Predmet.OstaliListFormatedOIB>
    <izvorni_sadrzaj>
      <item>Boris Hmelina, OIB 35220441313</item>
    </izvorni_sadrzaj>
    <derivirana_varijabla naziv="DomainObject.Predmet.OstaliListFormatedOIB_1">
      <item>Boris Hmelina, OIB 35220441313</item>
    </derivirana_varijabla>
  </DomainObject.Predmet.OstaliListFormatedOIB>
  <DomainObject.Predmet.OstaliListFormatedWithAdress>
    <izvorni_sadrzaj>
      <item>Boris Hmelina, Fraterščica 81/1, 10000 Zagreb</item>
    </izvorni_sadrzaj>
    <derivirana_varijabla naziv="DomainObject.Predmet.OstaliListFormatedWithAdress_1">
      <item>Boris Hmelina, Fraterščica 81/1, 10000 Zagreb</item>
    </derivirana_varijabla>
  </DomainObject.Predmet.OstaliListFormatedWithAdress>
  <DomainObject.Predmet.OstaliListFormatedWithAdressOIB>
    <izvorni_sadrzaj>
      <item>Boris Hmelina, OIB 35220441313, Fraterščica 81/1, 10000 Zagreb</item>
    </izvorni_sadrzaj>
    <derivirana_varijabla naziv="DomainObject.Predmet.OstaliListFormatedWithAdressOIB_1">
      <item>Boris Hmelina, OIB 35220441313, Fraterščica 81/1, 10000 Zagreb</item>
    </derivirana_varijabla>
  </DomainObject.Predmet.OstaliListFormatedWithAdressOIB>
  <DomainObject.Predmet.OstaliListNazivFormated>
    <izvorni_sadrzaj>
      <item>Boris Hmelina</item>
    </izvorni_sadrzaj>
    <derivirana_varijabla naziv="DomainObject.Predmet.OstaliListNazivFormated_1">
      <item>Boris Hmelina</item>
    </derivirana_varijabla>
  </DomainObject.Predmet.OstaliListNazivFormated>
  <DomainObject.Predmet.OstaliListNazivFormatedOIB>
    <izvorni_sadrzaj>
      <item>Boris Hmelina, OIB 35220441313</item>
    </izvorni_sadrzaj>
    <derivirana_varijabla naziv="DomainObject.Predmet.OstaliListNazivFormatedOIB_1"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Mitak</izvorni_sadrzaj>
    <derivirana_varijabla naziv="DomainObject.Predmet.StrankaIDrugi_1">Vladimir Mitak</derivirana_varijabla>
  </DomainObject.Predmet.StrankaIDrugi>
  <DomainObject.Predmet.ProtustrankaIDrugi>
    <izvorni_sadrzaj>Stečajna masa iza RABUS d.d. za trgovinu i usluge - u stečaju</izvorni_sadrzaj>
    <derivirana_varijabla naziv="DomainObject.Predmet.ProtustrankaIDrugi_1">Stečajna masa iza RABUS d.d. za trgovinu i usluge - u stečaju</derivirana_varijabla>
  </DomainObject.Predmet.ProtustrankaIDrugi>
  <DomainObject.Predmet.StrankaIDrugiAdressOIB>
    <izvorni_sadrzaj>Vladimir Mitak, OIB 00235274924, Varaždinska 97, 10360 Sesvete</izvorni_sadrzaj>
    <derivirana_varijabla naziv="DomainObject.Predmet.StrankaIDrugiAdressOIB_1">Vladimir Mitak, OIB 00235274924, Varaždinska 97, 10360 Sesvete</derivirana_varijabla>
  </DomainObject.Predmet.StrankaIDrugiAdressOIB>
  <DomainObject.Predmet.ProtustrankaIDrugiAdressOIB>
    <izvorni_sadrzaj>Stečajna masa iza RABUS d.d. za trgovinu i usluge - u stečaju, OIB 45741073302, Fraterščica 81/1, 10000 Zagreb</izvorni_sadrzaj>
    <derivirana_varijabla naziv="DomainObject.Predmet.ProtustrankaIDrugiAdressOIB_1">Stečajna masa iza RABUS d.d. za trgovinu i usluge - u stečaju, OIB 45741073302, Fraterščica 81/1,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Mitak</item>
      <item>Stečajna masa iza RABUS d.d. za trgovinu i usluge - u stečaju</item>
      <item>Boris Hmelina</item>
    </izvorni_sadrzaj>
    <derivirana_varijabla naziv="DomainObject.Predmet.SudioniciListNaziv_1">
      <item>Vladimir Mitak</item>
      <item>Stečajna masa iza RABUS d.d. za trgovinu i usluge - u stečaju</item>
      <item>Boris Hmelina</item>
    </derivirana_varijabla>
  </DomainObject.Predmet.SudioniciListNaziv>
  <DomainObject.Predmet.SudioniciListAdressOIB>
    <izvorni_sadrzaj>
      <item>Vladimir Mitak, OIB 00235274924, Varaždinska 97,10360 Sesvete</item>
      <item>Stečajna masa iza RABUS d.d. za trgovinu i usluge - u stečaju, OIB 45741073302, Fraterščica 81/1,10000 Zagreb</item>
      <item>Boris Hmelina, OIB 35220441313, Fraterščica 81/1,10000 Zagreb</item>
    </izvorni_sadrzaj>
    <derivirana_varijabla naziv="DomainObject.Predmet.SudioniciListAdressOIB_1">
      <item>Vladimir Mitak, OIB 00235274924, Varaždinska 97,10360 Sesvete</item>
      <item>Stečajna masa iza RABUS d.d. za trgovinu i usluge - u stečaju, OIB 45741073302, Fraterščica 81/1,10000 Zagreb</item>
      <item>Boris Hmelina, OIB 35220441313, Fraterščica 81/1,10000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00235274924</item>
      <item>, OIB 45741073302</item>
      <item>, OIB 35220441313</item>
    </izvorni_sadrzaj>
    <derivirana_varijabla naziv="DomainObject.Predmet.SudioniciListNazivOIB_1">
      <item>, OIB 00235274924</item>
      <item>, OIB 45741073302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519</properties:Words>
  <properties:Characters>2792</properties:Characters>
  <properties:Lines>72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2017-07-14T12:10:00Z</dcterms:created>
  <dc:creator>Sudsko vijeće</dc:creator>
  <cp:lastModifiedBy>Monika Grbac</cp:lastModifiedBy>
  <cp:lastPrinted>2017-07-21T11:39:00Z</cp:lastPrinted>
  <dcterms:modified xmlns:xsi="http://www.w3.org/2001/XMLSchema-instance" xsi:type="dcterms:W3CDTF">2017-07-21T11:39:00Z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