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3f93" w14:paraId="0d43f93" w:rsidRDefault="003043CB" w:rsidP="003043CB" w:rsidR="003043CB" w:rsidRPr="007B352A">
      <w:pPr>
        <w15:collapsed w:val="false"/>
      </w:pPr>
      <w:bookmarkStart w:name="_GoBack" w:id="0"/>
      <w:bookmarkEnd w:id="0"/>
    </w:p>
    <w:p w:rsidRDefault="003043CB" w:rsidP="003043CB" w:rsidR="003043CB" w:rsidRPr="007B352A">
      <w:r w:rsidRPr="007B352A">
        <w:rPr>
          <w:szCs w:val="24"/>
          <w:lang w:val="pl-PL"/>
        </w:rPr>
        <w:t>Nadle</w:t>
      </w:r>
      <w:r w:rsidRPr="007B352A">
        <w:t>ž</w:t>
      </w:r>
      <w:r w:rsidRPr="007B352A">
        <w:rPr>
          <w:szCs w:val="24"/>
          <w:lang w:val="pl-PL"/>
        </w:rPr>
        <w:t>ni</w:t>
      </w:r>
      <w:r w:rsidRPr="007B352A">
        <w:t xml:space="preserve"> </w:t>
      </w:r>
      <w:r w:rsidRPr="007B352A">
        <w:rPr>
          <w:szCs w:val="24"/>
          <w:lang w:val="pl-PL"/>
        </w:rPr>
        <w:t>trgova</w:t>
      </w:r>
      <w:r w:rsidRPr="007B352A">
        <w:t>č</w:t>
      </w:r>
      <w:r w:rsidRPr="007B352A">
        <w:rPr>
          <w:szCs w:val="24"/>
          <w:lang w:val="pl-PL"/>
        </w:rPr>
        <w:t>ki</w:t>
      </w:r>
      <w:r w:rsidRPr="007B352A">
        <w:t xml:space="preserve"> </w:t>
      </w:r>
      <w:r w:rsidRPr="007B352A">
        <w:rPr>
          <w:szCs w:val="24"/>
          <w:lang w:val="pl-PL"/>
        </w:rPr>
        <w:t>sud</w:t>
      </w:r>
      <w:r w:rsidRPr="007B352A">
        <w:t xml:space="preserve"> : Zagreb</w:t>
      </w:r>
    </w:p>
    <w:p w:rsidRDefault="003043CB" w:rsidP="003043CB" w:rsidR="003043CB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Poslovni broj spisa: St-2</w:t>
      </w:r>
      <w:r w:rsidR="008D2913">
        <w:rPr>
          <w:szCs w:val="24"/>
          <w:lang w:val="pl-PL"/>
        </w:rPr>
        <w:t>77</w:t>
      </w:r>
      <w:r w:rsidRPr="007B352A">
        <w:rPr>
          <w:szCs w:val="24"/>
          <w:lang w:val="pl-PL"/>
        </w:rPr>
        <w:t>/15</w:t>
      </w:r>
    </w:p>
    <w:p w:rsidRDefault="003043CB" w:rsidP="003043CB" w:rsidR="003043CB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Dužnik (ime i prezime / tvrtka ili naziv, OIB, adresa / sjedište):</w:t>
      </w:r>
    </w:p>
    <w:p w:rsidRDefault="00C368F8" w:rsidP="00C368F8" w:rsidR="00C368F8" w:rsidRPr="00517114">
      <w:pPr>
        <w:jc w:val="both"/>
        <w:rPr>
          <w:b/>
          <w:bCs/>
          <w:szCs w:val="24"/>
        </w:rPr>
      </w:pPr>
      <w:r w:rsidRPr="00517114">
        <w:rPr>
          <w:b/>
          <w:bCs/>
          <w:szCs w:val="24"/>
        </w:rPr>
        <w:t>BOSUT d.o.o. u stečaju</w:t>
      </w:r>
      <w:r>
        <w:rPr>
          <w:b/>
          <w:bCs/>
          <w:szCs w:val="24"/>
        </w:rPr>
        <w:t xml:space="preserve">, </w:t>
      </w:r>
      <w:r w:rsidRPr="00517114">
        <w:rPr>
          <w:b/>
          <w:bCs/>
          <w:szCs w:val="24"/>
        </w:rPr>
        <w:t xml:space="preserve">Sesvete, </w:t>
      </w:r>
      <w:proofErr w:type="spellStart"/>
      <w:r w:rsidRPr="00517114">
        <w:rPr>
          <w:b/>
          <w:bCs/>
          <w:szCs w:val="24"/>
        </w:rPr>
        <w:t>Dobriše</w:t>
      </w:r>
      <w:proofErr w:type="spellEnd"/>
      <w:r w:rsidRPr="00517114">
        <w:rPr>
          <w:b/>
          <w:bCs/>
          <w:szCs w:val="24"/>
        </w:rPr>
        <w:t xml:space="preserve"> Cesarića 6</w:t>
      </w:r>
      <w:r>
        <w:rPr>
          <w:b/>
          <w:bCs/>
          <w:szCs w:val="24"/>
        </w:rPr>
        <w:t>, OIB 45040064188</w:t>
      </w:r>
    </w:p>
    <w:p w:rsidRDefault="00C368F8" w:rsidP="00C368F8" w:rsidR="00C368F8" w:rsidRPr="007B352A">
      <w:pPr>
        <w:jc w:val="both"/>
        <w:rPr>
          <w:szCs w:val="24"/>
          <w:lang w:val="pl-PL"/>
        </w:rPr>
      </w:pPr>
      <w:r w:rsidRPr="007B352A">
        <w:rPr>
          <w:b/>
          <w:bCs/>
        </w:rPr>
        <w:tab/>
      </w:r>
    </w:p>
    <w:p w:rsidRDefault="00D061F0" w:rsidP="00CC1419" w:rsidR="00D061F0">
      <w:pPr>
        <w:rPr>
          <w:rFonts w:hAnsi="CRO_Swiss-Normal" w:ascii="CRO_Swiss-Normal"/>
          <w:bCs/>
          <w:szCs w:val="24"/>
        </w:rPr>
      </w:pPr>
    </w:p>
    <w:p w:rsidRDefault="00D061F0" w:rsidP="00D061F0" w:rsidR="00D061F0">
      <w:pPr>
        <w:jc w:val="center"/>
        <w:rPr>
          <w:rFonts w:hAnsi="Arial" w:ascii="Arial"/>
          <w:b/>
          <w:szCs w:val="24"/>
        </w:rPr>
      </w:pPr>
    </w:p>
    <w:p w:rsidRDefault="00D061F0" w:rsidP="00D061F0" w:rsidR="00D061F0">
      <w:pPr>
        <w:rPr>
          <w:rFonts w:hAnsi="CRO_Swiss-Normal" w:ascii="CRO_Swiss-Normal"/>
          <w:b/>
          <w:szCs w:val="24"/>
        </w:rPr>
      </w:pPr>
      <w:r>
        <w:rPr>
          <w:rFonts w:hAnsi="CRO_Swiss-Normal" w:ascii="CRO_Swiss-Normal"/>
          <w:b/>
          <w:szCs w:val="24"/>
        </w:rPr>
        <w:t xml:space="preserve">Predmet: Izvještaj stečajnog upravitelja o unovčenju imovine stečajnog dužnika i prijedlog za obustavu i zaključenje stečajnog postupka temeljem čl.203. SZ </w:t>
      </w:r>
    </w:p>
    <w:p w:rsidRDefault="00D061F0" w:rsidP="00CC1419" w:rsidR="00D061F0">
      <w:pPr>
        <w:rPr>
          <w:rFonts w:hAnsi="CRO_Swiss-Normal" w:ascii="CRO_Swiss-Normal"/>
          <w:bCs/>
          <w:szCs w:val="24"/>
        </w:rPr>
      </w:pPr>
    </w:p>
    <w:p w:rsidRDefault="00CC1419" w:rsidP="00CC1419" w:rsidR="00CC1419">
      <w:pPr>
        <w:rPr>
          <w:rFonts w:hAnsi="CRO_Swiss-Normal" w:ascii="CRO_Swiss-Normal"/>
          <w:b/>
          <w:szCs w:val="24"/>
        </w:rPr>
      </w:pPr>
    </w:p>
    <w:p w:rsidRDefault="00583AFB" w:rsidP="00CC1419" w:rsidR="00CC1419">
      <w:pPr>
        <w:rPr>
          <w:rFonts w:hAnsi="CRO_Swiss-Normal" w:ascii="CRO_Swiss-Normal"/>
          <w:b/>
          <w:szCs w:val="24"/>
        </w:rPr>
      </w:pPr>
      <w:r>
        <w:rPr>
          <w:rFonts w:hAnsi="CRO_Swiss-Normal" w:ascii="CRO_Swiss-Normal"/>
          <w:b/>
          <w:szCs w:val="24"/>
        </w:rPr>
        <w:t>1</w:t>
      </w:r>
      <w:r w:rsidR="00CC1419">
        <w:rPr>
          <w:rFonts w:hAnsi="CRO_Swiss-Normal" w:ascii="CRO_Swiss-Normal"/>
          <w:b/>
          <w:szCs w:val="24"/>
        </w:rPr>
        <w:t>.</w:t>
      </w:r>
      <w:r>
        <w:rPr>
          <w:rFonts w:hAnsi="CRO_Swiss-Normal" w:ascii="CRO_Swiss-Normal"/>
          <w:b/>
          <w:szCs w:val="24"/>
        </w:rPr>
        <w:t xml:space="preserve"> </w:t>
      </w:r>
      <w:r w:rsidR="00CC1419">
        <w:rPr>
          <w:rFonts w:hAnsi="CRO_Swiss-Normal" w:ascii="CRO_Swiss-Normal"/>
          <w:b/>
          <w:szCs w:val="24"/>
        </w:rPr>
        <w:t>PREGLED POSLOVNIH AKTIVNOSTI U TIJEKU STEČAJNOG POSTUPKA</w:t>
      </w:r>
    </w:p>
    <w:p w:rsidRDefault="00CC1419" w:rsidP="00CC1419" w:rsidR="00CC1419">
      <w:pPr>
        <w:jc w:val="both"/>
        <w:rPr>
          <w:b/>
          <w:bCs/>
        </w:rPr>
      </w:pPr>
    </w:p>
    <w:p w:rsidRDefault="00E01AAA" w:rsidP="00E01AAA" w:rsidR="00E01AAA" w:rsidRPr="00917A5E">
      <w:pPr>
        <w:jc w:val="both"/>
        <w:rPr>
          <w:bCs/>
          <w:szCs w:val="24"/>
        </w:rPr>
      </w:pPr>
      <w:r w:rsidRPr="00917A5E">
        <w:rPr>
          <w:bCs/>
          <w:szCs w:val="24"/>
        </w:rPr>
        <w:t>Prijedlog za otvaranje stečajnog postupka nad dužnikom podnio je vjerovnik</w:t>
      </w:r>
      <w:r w:rsidRPr="00917A5E">
        <w:rPr>
          <w:b/>
          <w:bCs/>
          <w:szCs w:val="24"/>
        </w:rPr>
        <w:t xml:space="preserve"> </w:t>
      </w:r>
      <w:r w:rsidRPr="00917A5E">
        <w:rPr>
          <w:bCs/>
          <w:szCs w:val="24"/>
        </w:rPr>
        <w:t xml:space="preserve">Hrvatska agencija za malo gospodarstvo, inovacije i investicije, Zagreb, Prilaz </w:t>
      </w:r>
      <w:proofErr w:type="spellStart"/>
      <w:r w:rsidRPr="00917A5E">
        <w:rPr>
          <w:bCs/>
          <w:szCs w:val="24"/>
        </w:rPr>
        <w:t>Gjure</w:t>
      </w:r>
      <w:proofErr w:type="spellEnd"/>
      <w:r w:rsidRPr="00917A5E">
        <w:rPr>
          <w:bCs/>
          <w:szCs w:val="24"/>
        </w:rPr>
        <w:t xml:space="preserve"> </w:t>
      </w:r>
      <w:proofErr w:type="spellStart"/>
      <w:r w:rsidRPr="00917A5E">
        <w:rPr>
          <w:bCs/>
          <w:szCs w:val="24"/>
        </w:rPr>
        <w:t>Deželića</w:t>
      </w:r>
      <w:proofErr w:type="spellEnd"/>
      <w:r w:rsidRPr="00917A5E">
        <w:rPr>
          <w:bCs/>
          <w:szCs w:val="24"/>
        </w:rPr>
        <w:t xml:space="preserve"> 7, OIB: 25609559342. </w:t>
      </w:r>
    </w:p>
    <w:p w:rsidRDefault="00E01AAA" w:rsidP="00E01AAA" w:rsidR="00E01AAA" w:rsidRPr="00917A5E">
      <w:pPr>
        <w:rPr>
          <w:szCs w:val="24"/>
        </w:rPr>
      </w:pPr>
      <w:r w:rsidRPr="00917A5E">
        <w:rPr>
          <w:szCs w:val="24"/>
        </w:rPr>
        <w:t xml:space="preserve">U prijedlogu za otvaranjem stečajnog postupka predlagatelj navodi da ima prema dužniku dospjelo neplaćeno potraživanje po osnovi sklopljene predstečajne nagodbe u predmetu ovoga suda Stpn-169/13 od 20. prosinca 2013., koja je pravomoćna i ovršna, u ukupno utvrđenom iznosu od 1.640.155,03 kn, no dužnik nije uplatio niti jedan dospjeli obrok duga. </w:t>
      </w:r>
    </w:p>
    <w:p w:rsidRDefault="00DA15DA" w:rsidP="00DA15DA" w:rsidR="00DA15DA">
      <w:pPr>
        <w:jc w:val="both"/>
        <w:rPr>
          <w:b/>
          <w:bCs/>
        </w:rPr>
      </w:pPr>
    </w:p>
    <w:p w:rsidRDefault="00DA15DA" w:rsidP="00DA15DA" w:rsidR="00DA15DA">
      <w:pPr>
        <w:jc w:val="both"/>
        <w:rPr>
          <w:bCs/>
        </w:rPr>
      </w:pPr>
      <w:r w:rsidRPr="008D4863">
        <w:rPr>
          <w:bCs/>
        </w:rPr>
        <w:t>R</w:t>
      </w:r>
      <w:r>
        <w:rPr>
          <w:bCs/>
        </w:rPr>
        <w:t xml:space="preserve">ješenjem Trgovačkog suda u Zagrebu broj 3 </w:t>
      </w:r>
      <w:r w:rsidRPr="0092349A">
        <w:rPr>
          <w:bCs/>
        </w:rPr>
        <w:t>St-277/15-</w:t>
      </w:r>
      <w:r>
        <w:rPr>
          <w:bCs/>
        </w:rPr>
        <w:t xml:space="preserve">7 od 11.lipnja 2015. godine  </w:t>
      </w:r>
      <w:r w:rsidRPr="008D4863">
        <w:rPr>
          <w:bCs/>
        </w:rPr>
        <w:t>pokrenut</w:t>
      </w:r>
      <w:r>
        <w:rPr>
          <w:b/>
          <w:bCs/>
        </w:rPr>
        <w:t xml:space="preserve"> </w:t>
      </w:r>
      <w:r w:rsidRPr="008D4863">
        <w:rPr>
          <w:bCs/>
        </w:rPr>
        <w:t xml:space="preserve">je </w:t>
      </w:r>
      <w:r>
        <w:rPr>
          <w:bCs/>
        </w:rPr>
        <w:t xml:space="preserve">prethodni </w:t>
      </w:r>
      <w:r w:rsidRPr="008D4863">
        <w:rPr>
          <w:bCs/>
        </w:rPr>
        <w:t>postupak</w:t>
      </w:r>
      <w:r>
        <w:rPr>
          <w:bCs/>
        </w:rPr>
        <w:t xml:space="preserve"> radi utvrđivanja uvjeta za otvaranje stečajnog postupka, u tom postupku imenovana sam za privremenog stečajnog upravitelja, te u okviru utvrđenih dužnosti,  dala sam izvješće i predložila otvaranje stečajnog postupka.</w:t>
      </w:r>
    </w:p>
    <w:p w:rsidRDefault="00E01AAA" w:rsidP="00E01AAA" w:rsidR="00E01AAA" w:rsidRPr="00461CE9">
      <w:pPr>
        <w:jc w:val="both"/>
        <w:rPr>
          <w:szCs w:val="24"/>
        </w:rPr>
      </w:pPr>
    </w:p>
    <w:p w:rsidRDefault="00E01AAA" w:rsidP="00E01AAA" w:rsidR="00E01AAA" w:rsidRPr="000316CA">
      <w:pPr>
        <w:jc w:val="both"/>
        <w:rPr>
          <w:b/>
          <w:bCs/>
          <w:szCs w:val="24"/>
        </w:rPr>
      </w:pPr>
      <w:r w:rsidRPr="00461CE9">
        <w:rPr>
          <w:rFonts w:hAnsi="CRO_Swiss-Normal" w:ascii="CRO_Swiss-Normal"/>
          <w:szCs w:val="24"/>
        </w:rPr>
        <w:t xml:space="preserve">Rješenjem Trgovačkog suda u </w:t>
      </w:r>
      <w:r>
        <w:rPr>
          <w:rFonts w:hAnsi="CRO_Swiss-Normal" w:ascii="CRO_Swiss-Normal"/>
          <w:szCs w:val="24"/>
        </w:rPr>
        <w:t xml:space="preserve">Zagrebu, </w:t>
      </w:r>
      <w:r w:rsidRPr="00461CE9">
        <w:rPr>
          <w:rFonts w:hAnsi="CRO_Swiss-Normal" w:ascii="CRO_Swiss-Normal"/>
          <w:szCs w:val="24"/>
        </w:rPr>
        <w:t xml:space="preserve">broj:  </w:t>
      </w:r>
      <w:r>
        <w:rPr>
          <w:rFonts w:hAnsi="CRO_Swiss-Normal" w:ascii="CRO_Swiss-Normal"/>
          <w:szCs w:val="24"/>
        </w:rPr>
        <w:t>S</w:t>
      </w:r>
      <w:r w:rsidRPr="00461CE9">
        <w:rPr>
          <w:rFonts w:hAnsi="CRO_Swiss-Normal" w:ascii="CRO_Swiss-Normal"/>
          <w:szCs w:val="24"/>
        </w:rPr>
        <w:t>t-</w:t>
      </w:r>
      <w:r>
        <w:rPr>
          <w:rFonts w:hAnsi="CRO_Swiss-Normal" w:ascii="CRO_Swiss-Normal"/>
          <w:szCs w:val="24"/>
        </w:rPr>
        <w:t>277</w:t>
      </w:r>
      <w:r w:rsidRPr="00461CE9">
        <w:rPr>
          <w:rFonts w:hAnsi="CRO_Swiss-Normal" w:ascii="CRO_Swiss-Normal"/>
          <w:szCs w:val="24"/>
        </w:rPr>
        <w:t>/20</w:t>
      </w:r>
      <w:r>
        <w:rPr>
          <w:rFonts w:hAnsi="CRO_Swiss-Normal" w:ascii="CRO_Swiss-Normal"/>
          <w:szCs w:val="24"/>
        </w:rPr>
        <w:t>15 od 23. rujna 201</w:t>
      </w:r>
      <w:r w:rsidR="00E22921">
        <w:rPr>
          <w:rFonts w:hAnsi="CRO_Swiss-Normal" w:ascii="CRO_Swiss-Normal"/>
          <w:szCs w:val="24"/>
        </w:rPr>
        <w:t>5</w:t>
      </w:r>
      <w:r>
        <w:rPr>
          <w:rFonts w:hAnsi="CRO_Swiss-Normal" w:ascii="CRO_Swiss-Normal"/>
          <w:szCs w:val="24"/>
        </w:rPr>
        <w:t>. godine,</w:t>
      </w:r>
      <w:r w:rsidRPr="00461CE9">
        <w:rPr>
          <w:rFonts w:hAnsi="CRO_Swiss-Normal" w:ascii="CRO_Swiss-Normal"/>
          <w:szCs w:val="24"/>
        </w:rPr>
        <w:t xml:space="preserve"> otvoren je stečajni postupak nad</w:t>
      </w:r>
      <w:r>
        <w:rPr>
          <w:rFonts w:hAnsi="CRO_Swiss-Normal" w:ascii="CRO_Swiss-Normal"/>
          <w:szCs w:val="24"/>
        </w:rPr>
        <w:t xml:space="preserve">  trgovačkim društvom </w:t>
      </w:r>
      <w:r>
        <w:rPr>
          <w:b/>
          <w:bCs/>
          <w:szCs w:val="24"/>
        </w:rPr>
        <w:t>BOSUT</w:t>
      </w:r>
      <w:r w:rsidRPr="000316CA">
        <w:rPr>
          <w:b/>
          <w:bCs/>
          <w:szCs w:val="24"/>
        </w:rPr>
        <w:t xml:space="preserve"> d.o.o.</w:t>
      </w:r>
      <w:r>
        <w:rPr>
          <w:b/>
          <w:bCs/>
          <w:szCs w:val="24"/>
        </w:rPr>
        <w:t xml:space="preserve"> Sesvete, </w:t>
      </w:r>
      <w:proofErr w:type="spellStart"/>
      <w:r>
        <w:rPr>
          <w:b/>
          <w:bCs/>
          <w:szCs w:val="24"/>
        </w:rPr>
        <w:t>Dobriše</w:t>
      </w:r>
      <w:proofErr w:type="spellEnd"/>
      <w:r>
        <w:rPr>
          <w:b/>
          <w:bCs/>
          <w:szCs w:val="24"/>
        </w:rPr>
        <w:t xml:space="preserve"> Cesarića 6.</w:t>
      </w:r>
    </w:p>
    <w:p w:rsidRDefault="00E01AAA" w:rsidP="00E01AAA" w:rsidR="00E01AAA" w:rsidRPr="000316CA">
      <w:pPr>
        <w:jc w:val="both"/>
        <w:rPr>
          <w:b/>
          <w:bCs/>
          <w:szCs w:val="24"/>
        </w:rPr>
      </w:pPr>
    </w:p>
    <w:p w:rsidRDefault="00E01AAA" w:rsidP="00E01AAA" w:rsidR="00E01AAA" w:rsidRPr="00671E26">
      <w:pPr>
        <w:jc w:val="both"/>
        <w:rPr>
          <w:rFonts w:hAnsi="CRO_Swiss-Normal" w:ascii="CRO_Swiss-Normal"/>
          <w:szCs w:val="24"/>
        </w:rPr>
      </w:pPr>
      <w:r w:rsidRPr="00671E26">
        <w:rPr>
          <w:rFonts w:hAnsi="CRO_Swiss-Normal" w:ascii="CRO_Swiss-Normal"/>
          <w:szCs w:val="24"/>
        </w:rPr>
        <w:t>Oglas o otvaranju stečajnog postupka objavljen je</w:t>
      </w:r>
      <w:r>
        <w:rPr>
          <w:rFonts w:hAnsi="CRO_Swiss-Normal" w:ascii="CRO_Swiss-Normal"/>
          <w:szCs w:val="24"/>
        </w:rPr>
        <w:t xml:space="preserve"> na e-oglasnoj ploči</w:t>
      </w:r>
      <w:r w:rsidRPr="00671E26">
        <w:rPr>
          <w:rFonts w:hAnsi="CRO_Swiss-Normal" w:ascii="CRO_Swiss-Normal"/>
          <w:szCs w:val="24"/>
        </w:rPr>
        <w:t xml:space="preserve"> od </w:t>
      </w:r>
      <w:r>
        <w:rPr>
          <w:rFonts w:hAnsi="CRO_Swiss-Normal" w:ascii="CRO_Swiss-Normal"/>
          <w:szCs w:val="24"/>
        </w:rPr>
        <w:t>24</w:t>
      </w:r>
      <w:r w:rsidRPr="00671E26">
        <w:rPr>
          <w:rFonts w:hAnsi="CRO_Swiss-Normal" w:ascii="CRO_Swiss-Normal"/>
          <w:szCs w:val="24"/>
        </w:rPr>
        <w:t xml:space="preserve">. </w:t>
      </w:r>
      <w:r>
        <w:rPr>
          <w:rFonts w:hAnsi="CRO_Swiss-Normal" w:ascii="CRO_Swiss-Normal"/>
          <w:szCs w:val="24"/>
        </w:rPr>
        <w:t>rujna</w:t>
      </w:r>
      <w:r w:rsidRPr="00671E26">
        <w:rPr>
          <w:rFonts w:hAnsi="CRO_Swiss-Normal" w:ascii="CRO_Swiss-Normal"/>
          <w:szCs w:val="24"/>
        </w:rPr>
        <w:t xml:space="preserve"> 201</w:t>
      </w:r>
      <w:r>
        <w:rPr>
          <w:rFonts w:hAnsi="CRO_Swiss-Normal" w:ascii="CRO_Swiss-Normal"/>
          <w:szCs w:val="24"/>
        </w:rPr>
        <w:t>5</w:t>
      </w:r>
      <w:r w:rsidR="00E22921">
        <w:rPr>
          <w:rFonts w:hAnsi="CRO_Swiss-Normal" w:ascii="CRO_Swiss-Normal"/>
          <w:szCs w:val="24"/>
        </w:rPr>
        <w:t>. godine</w:t>
      </w:r>
      <w:r w:rsidRPr="00671E26">
        <w:rPr>
          <w:rFonts w:hAnsi="CRO_Swiss-Normal" w:ascii="CRO_Swiss-Normal"/>
          <w:szCs w:val="24"/>
        </w:rPr>
        <w:t xml:space="preserve">, kojim su pozvani vjerovnici da u roku od </w:t>
      </w:r>
      <w:r>
        <w:rPr>
          <w:rFonts w:hAnsi="CRO_Swiss-Normal" w:ascii="CRO_Swiss-Normal"/>
          <w:szCs w:val="24"/>
        </w:rPr>
        <w:t>15</w:t>
      </w:r>
      <w:r w:rsidRPr="00671E26">
        <w:rPr>
          <w:rFonts w:hAnsi="CRO_Swiss-Normal" w:ascii="CRO_Swiss-Normal"/>
          <w:szCs w:val="24"/>
        </w:rPr>
        <w:t xml:space="preserve"> dana, stečajnom upravitelju prijave svoje tražbine i </w:t>
      </w:r>
      <w:proofErr w:type="spellStart"/>
      <w:r w:rsidRPr="00671E26">
        <w:rPr>
          <w:rFonts w:hAnsi="CRO_Swiss-Normal" w:ascii="CRO_Swiss-Normal"/>
          <w:szCs w:val="24"/>
        </w:rPr>
        <w:t>razlučna</w:t>
      </w:r>
      <w:proofErr w:type="spellEnd"/>
      <w:r w:rsidRPr="00671E26">
        <w:rPr>
          <w:rFonts w:hAnsi="CRO_Swiss-Normal" w:ascii="CRO_Swiss-Normal"/>
          <w:szCs w:val="24"/>
        </w:rPr>
        <w:t xml:space="preserve"> prava na imovini, stvarima i pravima stečajnog dužnika. Pozvani su i dužnici da svoje obveze prema stečajnom dužniku ispune bez odlaganja uplatom na stečajni račun.</w:t>
      </w:r>
    </w:p>
    <w:p w:rsidRDefault="00E01AAA" w:rsidP="00E01AAA" w:rsidR="00E01AAA" w:rsidRPr="00671E26">
      <w:pPr>
        <w:jc w:val="both"/>
        <w:rPr>
          <w:rFonts w:hAnsi="CRO_Swiss-Normal" w:ascii="CRO_Swiss-Normal"/>
          <w:szCs w:val="24"/>
        </w:rPr>
      </w:pPr>
    </w:p>
    <w:p w:rsidRDefault="00E01AAA" w:rsidP="00E01AAA" w:rsidR="00E01AAA" w:rsidRPr="00671E26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Održano </w:t>
      </w:r>
      <w:r w:rsidRPr="00671E26">
        <w:rPr>
          <w:rFonts w:hAnsi="CRO_Swiss-Normal" w:ascii="CRO_Swiss-Normal"/>
          <w:szCs w:val="24"/>
        </w:rPr>
        <w:t xml:space="preserve"> je ispitno  ročište  dan</w:t>
      </w:r>
      <w:r>
        <w:rPr>
          <w:rFonts w:hAnsi="CRO_Swiss-Normal" w:ascii="CRO_Swiss-Normal"/>
          <w:szCs w:val="24"/>
        </w:rPr>
        <w:t>a</w:t>
      </w:r>
      <w:r w:rsidRPr="00671E26">
        <w:rPr>
          <w:rFonts w:hAnsi="CRO_Swiss-Normal" w:ascii="CRO_Swiss-Normal"/>
          <w:szCs w:val="24"/>
        </w:rPr>
        <w:t xml:space="preserve"> </w:t>
      </w:r>
      <w:r>
        <w:rPr>
          <w:rFonts w:hAnsi="CRO_Swiss-Normal" w:ascii="CRO_Swiss-Normal"/>
          <w:szCs w:val="24"/>
        </w:rPr>
        <w:t>24</w:t>
      </w:r>
      <w:r w:rsidRPr="00671E26">
        <w:rPr>
          <w:rFonts w:hAnsi="CRO_Swiss-Normal" w:ascii="CRO_Swiss-Normal"/>
          <w:szCs w:val="24"/>
        </w:rPr>
        <w:t>.</w:t>
      </w:r>
      <w:r>
        <w:rPr>
          <w:rFonts w:hAnsi="CRO_Swiss-Normal" w:ascii="CRO_Swiss-Normal"/>
          <w:szCs w:val="24"/>
        </w:rPr>
        <w:t xml:space="preserve"> studenog</w:t>
      </w:r>
      <w:r w:rsidRPr="00671E26">
        <w:rPr>
          <w:rFonts w:hAnsi="CRO_Swiss-Normal" w:ascii="CRO_Swiss-Normal"/>
          <w:szCs w:val="24"/>
        </w:rPr>
        <w:t xml:space="preserve"> 201</w:t>
      </w:r>
      <w:r>
        <w:rPr>
          <w:rFonts w:hAnsi="CRO_Swiss-Normal" w:ascii="CRO_Swiss-Normal"/>
          <w:szCs w:val="24"/>
        </w:rPr>
        <w:t>5</w:t>
      </w:r>
      <w:r w:rsidRPr="00671E26">
        <w:rPr>
          <w:rFonts w:hAnsi="CRO_Swiss-Normal" w:ascii="CRO_Swiss-Normal"/>
          <w:szCs w:val="24"/>
        </w:rPr>
        <w:t xml:space="preserve">. godine u </w:t>
      </w:r>
      <w:r>
        <w:rPr>
          <w:rFonts w:hAnsi="CRO_Swiss-Normal" w:ascii="CRO_Swiss-Normal"/>
          <w:szCs w:val="24"/>
        </w:rPr>
        <w:t>9</w:t>
      </w:r>
      <w:r w:rsidRPr="00671E26">
        <w:rPr>
          <w:rFonts w:hAnsi="CRO_Swiss-Normal" w:ascii="CRO_Swiss-Normal"/>
          <w:szCs w:val="24"/>
        </w:rPr>
        <w:t xml:space="preserve"> sati</w:t>
      </w:r>
      <w:r>
        <w:rPr>
          <w:rFonts w:hAnsi="CRO_Swiss-Normal" w:ascii="CRO_Swiss-Normal"/>
          <w:szCs w:val="24"/>
        </w:rPr>
        <w:t xml:space="preserve"> i 45 minuta</w:t>
      </w:r>
      <w:r w:rsidRPr="00671E26">
        <w:rPr>
          <w:rFonts w:hAnsi="CRO_Swiss-Normal" w:ascii="CRO_Swiss-Normal"/>
          <w:szCs w:val="24"/>
        </w:rPr>
        <w:t xml:space="preserve"> ,</w:t>
      </w:r>
    </w:p>
    <w:p w:rsidRDefault="00E01AAA" w:rsidP="00E01AAA" w:rsidR="00E01AAA">
      <w:pPr>
        <w:jc w:val="both"/>
        <w:rPr>
          <w:rFonts w:hAnsi="CRO_Swiss-Normal" w:ascii="CRO_Swiss-Normal"/>
          <w:szCs w:val="24"/>
        </w:rPr>
      </w:pPr>
      <w:r w:rsidRPr="00671E26">
        <w:rPr>
          <w:rFonts w:hAnsi="CRO_Swiss-Normal" w:ascii="CRO_Swiss-Normal"/>
          <w:szCs w:val="24"/>
        </w:rPr>
        <w:t xml:space="preserve"> a izvještajno ročište za isti dan u </w:t>
      </w:r>
      <w:r>
        <w:rPr>
          <w:rFonts w:hAnsi="CRO_Swiss-Normal" w:ascii="CRO_Swiss-Normal"/>
          <w:szCs w:val="24"/>
        </w:rPr>
        <w:t>9</w:t>
      </w:r>
      <w:r w:rsidRPr="00671E26">
        <w:rPr>
          <w:rFonts w:hAnsi="CRO_Swiss-Normal" w:ascii="CRO_Swiss-Normal"/>
          <w:szCs w:val="24"/>
        </w:rPr>
        <w:t xml:space="preserve"> sati i </w:t>
      </w:r>
      <w:r>
        <w:rPr>
          <w:rFonts w:hAnsi="CRO_Swiss-Normal" w:ascii="CRO_Swiss-Normal"/>
          <w:szCs w:val="24"/>
        </w:rPr>
        <w:t>50</w:t>
      </w:r>
      <w:r w:rsidRPr="00671E26">
        <w:rPr>
          <w:rFonts w:hAnsi="CRO_Swiss-Normal" w:ascii="CRO_Swiss-Normal"/>
          <w:szCs w:val="24"/>
        </w:rPr>
        <w:t xml:space="preserve"> minuta.</w:t>
      </w:r>
    </w:p>
    <w:p w:rsidRDefault="00E01AAA" w:rsidP="00E01AAA" w:rsidR="00E01AAA" w:rsidRPr="00671E26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Naknadno ispitno ročište održano je </w:t>
      </w:r>
      <w:r w:rsidR="00E22921">
        <w:rPr>
          <w:rFonts w:hAnsi="CRO_Swiss-Normal" w:ascii="CRO_Swiss-Normal"/>
          <w:szCs w:val="24"/>
        </w:rPr>
        <w:t xml:space="preserve">14. lipnja 2016. u 9 sati i </w:t>
      </w:r>
      <w:r w:rsidR="00E22921" w:rsidRPr="00E22921">
        <w:rPr>
          <w:rFonts w:hAnsi="CRO_Swiss-Normal" w:ascii="CRO_Swiss-Normal"/>
          <w:szCs w:val="24"/>
        </w:rPr>
        <w:t xml:space="preserve">30 </w:t>
      </w:r>
      <w:r w:rsidR="00E22921">
        <w:rPr>
          <w:rFonts w:hAnsi="CRO_Swiss-Normal" w:ascii="CRO_Swiss-Normal"/>
          <w:szCs w:val="24"/>
        </w:rPr>
        <w:t>minuta</w:t>
      </w:r>
    </w:p>
    <w:p w:rsidRDefault="00E01AAA" w:rsidP="00E01AAA" w:rsidR="00E01AA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Tražbina I višeg isplatnog reda nema</w:t>
      </w:r>
    </w:p>
    <w:p w:rsidRDefault="00E01AAA" w:rsidP="00E01AAA" w:rsidR="00E01AA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Utvrđene tražbine II višeg isplatnog reda  su u iznosu od 6.139.779,55 kuna</w:t>
      </w:r>
    </w:p>
    <w:p w:rsidRDefault="00E01AAA" w:rsidP="00E01AAA" w:rsidR="00E01AAA" w:rsidRPr="00671E26">
      <w:pPr>
        <w:jc w:val="both"/>
        <w:rPr>
          <w:rFonts w:hAnsi="CRO_Swiss-Normal" w:ascii="CRO_Swiss-Normal"/>
          <w:szCs w:val="24"/>
        </w:rPr>
      </w:pPr>
    </w:p>
    <w:p w:rsidRDefault="00E01AAA" w:rsidP="00E01AAA" w:rsidR="00E01AAA" w:rsidRPr="00671E26">
      <w:pPr>
        <w:jc w:val="both"/>
        <w:rPr>
          <w:rFonts w:hAnsi="CRO_Swiss-Normal" w:ascii="CRO_Swiss-Normal"/>
          <w:szCs w:val="24"/>
        </w:rPr>
      </w:pPr>
      <w:r w:rsidRPr="00671E26">
        <w:rPr>
          <w:rFonts w:hAnsi="CRO_Swiss-Normal" w:ascii="CRO_Swiss-Normal"/>
          <w:szCs w:val="24"/>
        </w:rPr>
        <w:t xml:space="preserve">Ugašeni su svi stari žiro računi i  otvoren je  novi žiro-račun dužnika u stečaju i to broj:      </w:t>
      </w:r>
      <w:r>
        <w:rPr>
          <w:rFonts w:hAnsi="CRO_Swiss-Normal" w:ascii="CRO_Swiss-Normal"/>
          <w:szCs w:val="24"/>
        </w:rPr>
        <w:t>HR1724070001100435453 kod OTP banke</w:t>
      </w:r>
      <w:r w:rsidRPr="00671E26">
        <w:rPr>
          <w:rFonts w:hAnsi="CRO_Swiss-Normal" w:ascii="CRO_Swiss-Normal"/>
          <w:szCs w:val="24"/>
        </w:rPr>
        <w:t>.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6E7DE9" w:rsidP="006E7DE9" w:rsidR="006E7DE9" w:rsidRPr="00671E26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</w:t>
      </w:r>
      <w:r w:rsidRPr="00671E26">
        <w:rPr>
          <w:sz w:val="24"/>
          <w:szCs w:val="24"/>
          <w:lang w:val="hr-HR"/>
        </w:rPr>
        <w:t>ripremljena je potrebna dokumentacija za održavanje ispitnog i izvještajnog ročišta, prema dokumentaciji s kojom smo raspolagali: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Očevidnik knjigovodstvenih podataka do otvaranja stečajnog postupka, Čl. 25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 xml:space="preserve"> </w:t>
      </w: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lastRenderedPageBreak/>
        <w:t>Početno stanje imovine stečajnog dužnika, Čl. 25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Predračun troškova stečajnog postupka, Čl. 25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Popis predmeta stečajne mase, Čl. 150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Popis vjerovnika, Čl. 151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Obveze stečajne mase, Čl. 85, 86 i 87. SZ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Pregled imovine i obveza, Čl. 152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Tablica prijavljenih tražbina s prilogom, Čl. 174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Pregled ispitanih tražbina, Čl. 177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Izvješće o gospodarskom položaju stečajnog dužnika, Čl. 155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E01AAA" w:rsidP="00E01AAA" w:rsidR="00E01AAA" w:rsidRPr="00671E26">
      <w:pPr>
        <w:pStyle w:val="Tijeloteksta"/>
        <w:numPr>
          <w:ilvl w:val="0"/>
          <w:numId w:val="10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Izvješće o provođenju stečajnog postupka, Čl. 25</w:t>
      </w:r>
    </w:p>
    <w:p w:rsidRDefault="00E01AAA" w:rsidP="00E01AAA" w:rsidR="00E01AAA" w:rsidRPr="00671E26">
      <w:pPr>
        <w:pStyle w:val="Tijeloteksta"/>
        <w:rPr>
          <w:sz w:val="24"/>
          <w:szCs w:val="24"/>
          <w:lang w:val="hr-HR"/>
        </w:rPr>
      </w:pPr>
    </w:p>
    <w:p w:rsidRDefault="00DD6407" w:rsidP="00DD6407" w:rsidR="00DD6407" w:rsidRPr="00671E26">
      <w:pPr>
        <w:pStyle w:val="Tijeloteksta"/>
        <w:rPr>
          <w:sz w:val="24"/>
          <w:szCs w:val="24"/>
          <w:lang w:val="hr-HR"/>
        </w:rPr>
      </w:pPr>
    </w:p>
    <w:p w:rsidRDefault="00D061F0" w:rsidP="00DD6407" w:rsidR="00DD6407" w:rsidRPr="00671E26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OPIS ZATEČENOG STANJE I ZAVRŠNI IZVJEŠTAJ</w:t>
      </w:r>
    </w:p>
    <w:p w:rsidRDefault="00DD6407" w:rsidP="00DD6407" w:rsidR="00DD6407" w:rsidRPr="00671E26">
      <w:pPr>
        <w:pStyle w:val="Tijeloteksta"/>
        <w:rPr>
          <w:rFonts w:hAnsi="Arial" w:ascii="Arial"/>
          <w:sz w:val="24"/>
          <w:szCs w:val="24"/>
          <w:lang w:val="hr-HR"/>
        </w:rPr>
      </w:pPr>
    </w:p>
    <w:p w:rsidRDefault="0001353F" w:rsidP="0001353F" w:rsidR="0001353F">
      <w:pPr>
        <w:jc w:val="both"/>
        <w:rPr>
          <w:b/>
          <w:bCs/>
        </w:rPr>
      </w:pPr>
    </w:p>
    <w:p w:rsidRDefault="0001353F" w:rsidP="0001353F" w:rsidR="0001353F">
      <w:pPr>
        <w:jc w:val="both"/>
        <w:rPr>
          <w:bCs/>
        </w:rPr>
      </w:pPr>
      <w:r w:rsidRPr="00B50384">
        <w:rPr>
          <w:bCs/>
        </w:rPr>
        <w:t>Dužnik je</w:t>
      </w:r>
      <w:r>
        <w:rPr>
          <w:bCs/>
        </w:rPr>
        <w:t xml:space="preserve"> registriran kao društvo s ograničenom odgovornošću kod Trgovačkog suda u Zagrebu MB: 1102648, MBS: 080002760, OIB: 45040064188 </w:t>
      </w:r>
      <w:r w:rsidRPr="00B50384">
        <w:rPr>
          <w:bCs/>
          <w:u w:val="single"/>
        </w:rPr>
        <w:t>pod tvrtkom</w:t>
      </w:r>
      <w:r>
        <w:rPr>
          <w:bCs/>
          <w:u w:val="single"/>
        </w:rPr>
        <w:t xml:space="preserve"> </w:t>
      </w:r>
      <w:r>
        <w:rPr>
          <w:bCs/>
        </w:rPr>
        <w:t>BOSUT d.o.o trgovina, proizvodnja, usluge, uvoz-</w:t>
      </w:r>
      <w:proofErr w:type="spellStart"/>
      <w:r>
        <w:rPr>
          <w:bCs/>
        </w:rPr>
        <w:t>ivoz</w:t>
      </w:r>
      <w:proofErr w:type="spellEnd"/>
      <w:r>
        <w:rPr>
          <w:bCs/>
        </w:rPr>
        <w:t>.</w:t>
      </w:r>
    </w:p>
    <w:p w:rsidRDefault="0001353F" w:rsidP="0001353F" w:rsidR="0001353F">
      <w:pPr>
        <w:jc w:val="both"/>
        <w:rPr>
          <w:b/>
          <w:bCs/>
        </w:rPr>
      </w:pPr>
    </w:p>
    <w:p w:rsidRDefault="0001353F" w:rsidP="0001353F" w:rsidR="0001353F">
      <w:pPr>
        <w:jc w:val="both"/>
        <w:rPr>
          <w:bCs/>
        </w:rPr>
      </w:pPr>
      <w:r w:rsidRPr="00B50384">
        <w:rPr>
          <w:b/>
          <w:bCs/>
          <w:u w:val="single"/>
        </w:rPr>
        <w:t>Sjedište</w:t>
      </w:r>
      <w:r>
        <w:rPr>
          <w:b/>
          <w:bCs/>
          <w:u w:val="single"/>
        </w:rPr>
        <w:t xml:space="preserve">: </w:t>
      </w:r>
      <w:r>
        <w:rPr>
          <w:bCs/>
        </w:rPr>
        <w:t xml:space="preserve">dužnika registrirano je u Sesvetama (Grad Zagreb), </w:t>
      </w:r>
      <w:proofErr w:type="spellStart"/>
      <w:r>
        <w:rPr>
          <w:bCs/>
        </w:rPr>
        <w:t>Dobriše</w:t>
      </w:r>
      <w:proofErr w:type="spellEnd"/>
      <w:r>
        <w:rPr>
          <w:bCs/>
        </w:rPr>
        <w:t xml:space="preserve"> Cesarića 6.</w:t>
      </w: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>
      <w:pPr>
        <w:jc w:val="both"/>
        <w:rPr>
          <w:bCs/>
        </w:rPr>
      </w:pPr>
      <w:r w:rsidRPr="00C51B4F">
        <w:rPr>
          <w:b/>
          <w:bCs/>
          <w:u w:val="single"/>
        </w:rPr>
        <w:t>Temeljni kapital:</w:t>
      </w:r>
      <w:r>
        <w:rPr>
          <w:bCs/>
        </w:rPr>
        <w:t xml:space="preserve"> Društvo je registrirano sa kapitalom 470.000,00 kuna.</w:t>
      </w:r>
    </w:p>
    <w:p w:rsidRDefault="0001353F" w:rsidP="0001353F" w:rsidR="0001353F" w:rsidRPr="006833AE">
      <w:pPr>
        <w:pStyle w:val="StandardWeb"/>
        <w:rPr>
          <w:u w:val="single"/>
        </w:rPr>
      </w:pPr>
      <w:r w:rsidRPr="006833AE">
        <w:rPr>
          <w:b/>
          <w:bCs/>
          <w:u w:val="single"/>
        </w:rPr>
        <w:t>Promjene temeljnog kapitala:</w:t>
      </w:r>
    </w:p>
    <w:p w:rsidRDefault="0001353F" w:rsidP="0001353F" w:rsidR="0001353F">
      <w:pPr>
        <w:pStyle w:val="StandardWeb"/>
      </w:pPr>
      <w:r>
        <w:t>Odlukom skupštine o povećanju temeljnog kapitala od 08.08.2005. godine povećan je temeljni kapital društva s iznosa od 18.000,00 kn za iznos od 2.000,00 kn na iznos od 20.000,00 kn, uplatom u novcu.</w:t>
      </w:r>
      <w:r>
        <w:br/>
        <w:t>Odlukom Skupštine o povećanju temeljnog kapitala od 03.04.2008. godine povećan je temeljni kapital društva s iznosa od 20.000,00 kn za iznos od 450.000,00 kn na 470.000,00 uplatom u novcu.</w:t>
      </w:r>
    </w:p>
    <w:p w:rsidRDefault="0001353F" w:rsidP="0001353F" w:rsidR="0001353F" w:rsidRPr="0021117B">
      <w:pPr>
        <w:jc w:val="both"/>
        <w:rPr>
          <w:bCs/>
        </w:rPr>
      </w:pPr>
      <w:r w:rsidRPr="0021117B">
        <w:rPr>
          <w:b/>
          <w:bCs/>
          <w:u w:val="single"/>
        </w:rPr>
        <w:t xml:space="preserve">Pravni oblik: </w:t>
      </w:r>
      <w:r>
        <w:rPr>
          <w:bCs/>
        </w:rPr>
        <w:t>Društvo s ograničenom odgovornošću.</w:t>
      </w:r>
    </w:p>
    <w:p w:rsidRDefault="0001353F" w:rsidP="0001353F" w:rsidR="0001353F" w:rsidRPr="007B4BF4">
      <w:pPr>
        <w:pStyle w:val="StandardWeb"/>
        <w:rPr>
          <w:u w:val="single"/>
        </w:rPr>
      </w:pPr>
      <w:r w:rsidRPr="007B4BF4">
        <w:rPr>
          <w:b/>
          <w:bCs/>
          <w:u w:val="single"/>
        </w:rPr>
        <w:t>Osnivački akt:</w:t>
      </w:r>
    </w:p>
    <w:p w:rsidRDefault="0001353F" w:rsidP="0001353F" w:rsidR="0001353F">
      <w:r>
        <w:t>Izjava o osnivanju od 30. svibnja 1995. godine</w:t>
      </w:r>
      <w:r>
        <w:br/>
        <w:t>Odlukom od 24.02.1999. izmijenjena je Izjava društva u članku 3. koji se odnosi da predmet poslovanja-djelatnosti društva.</w:t>
      </w:r>
    </w:p>
    <w:p w:rsidRDefault="0001353F" w:rsidP="0001353F" w:rsidR="0001353F">
      <w:r>
        <w:lastRenderedPageBreak/>
        <w:t>Izjavom osnivača od 19. ožujka 2002. godine izmijenjen je čl. 3 Izjave o osnivanju od 30. svibnja 1995. godine koja se odnosi na djelatnost i sastavljen je pročišćeni tekst, druga izmjena, s potvrdom javnog bilježnika.</w:t>
      </w:r>
    </w:p>
    <w:p w:rsidRDefault="0001353F" w:rsidP="0001353F" w:rsidR="0001353F">
      <w:r>
        <w:t>Izjava o usklađenju društva promijenjena u dijelu koji se odnosi na temeljni kapital društva, te na djelatnosti društva, a cjelokupan tekst Izjave zamijenjen je novim tekstom Izjave društva od 08.08.2005. godine.</w:t>
      </w:r>
    </w:p>
    <w:p w:rsidRDefault="0001353F" w:rsidP="0001353F" w:rsidR="0001353F">
      <w:r>
        <w:t>Izjava društva promijenjena u dijelu koji se odnosi na člana društva, te je cjelokupan tekst Izjave zamijenjen novim tekstom Izjave društva od 06.11.2006. godine.</w:t>
      </w:r>
      <w:r>
        <w:br/>
        <w:t>Izjava društva promijenjena u dijelu koji se odnosi na temeljni ulog člana društva, te u pogledu temeljnog kapitala društva, a cjelokupni tekst Izjave zamijenjen je novim tekstom Izjave društva od 03.04.2008. godine.</w:t>
      </w:r>
    </w:p>
    <w:p w:rsidRDefault="0001353F" w:rsidP="0001353F" w:rsidR="0001353F">
      <w:pPr>
        <w:pStyle w:val="StandardWeb"/>
        <w:rPr>
          <w:b/>
          <w:bCs/>
        </w:rPr>
      </w:pPr>
      <w:r>
        <w:rPr>
          <w:b/>
          <w:bCs/>
        </w:rPr>
        <w:t>Zabilježbe:</w:t>
      </w:r>
    </w:p>
    <w:p w:rsidRDefault="0001353F" w:rsidP="0001353F" w:rsidR="0001353F">
      <w:r w:rsidRPr="00E31708">
        <w:t>Financijska agencija Regionalni centar Zagreb, Nagodbeno vijeće ZG03 dana 28.03.2013. godine pod brojem Klasa: UP-I/110/07/12-01/639, Ur.br: 04-06-13-639-28 donosi rješenje:</w:t>
      </w:r>
    </w:p>
    <w:p w:rsidRDefault="0001353F" w:rsidP="0001353F" w:rsidR="0001353F"/>
    <w:p w:rsidRDefault="0001353F" w:rsidP="0001353F" w:rsidR="0001353F">
      <w:r w:rsidRPr="00E31708">
        <w:t xml:space="preserve">I. Otvara se postupak predstečajne nagodbe nad dužnikom BOSUT d.o.o. trgovina, proizvodnja, usluge, uvoz-izvoz, OIB: 45040064188, </w:t>
      </w:r>
      <w:proofErr w:type="spellStart"/>
      <w:r w:rsidRPr="00E31708">
        <w:t>Dobriše</w:t>
      </w:r>
      <w:proofErr w:type="spellEnd"/>
      <w:r w:rsidRPr="00E31708">
        <w:t xml:space="preserve"> Cesarića 6, Sesvete 10360 dana 27.03.2013.</w:t>
      </w:r>
    </w:p>
    <w:p w:rsidRDefault="0001353F" w:rsidP="0001353F" w:rsidR="0001353F">
      <w:r w:rsidRPr="00E31708">
        <w:t>II. Za povjerenika predstečajne nagodbe imenovan je Vladimir Špehar, Maksimilijana Vrhovca 5, Karlovac 47000, OIB 20275924066.</w:t>
      </w:r>
    </w:p>
    <w:p w:rsidRDefault="0001353F" w:rsidP="0001353F" w:rsidR="0001353F">
      <w:r w:rsidRPr="00E31708">
        <w:t>Rješenjem Trgovačkog suda u Zagrebu broj 31 Stpn-169/13 od 20.12.2013. godine odobreno</w:t>
      </w:r>
      <w:r>
        <w:t xml:space="preserve"> je sklapanje predstečajne nagodbe između ovog subjekta upisa kao dužnika i vjerovnika predstečajne nagodbe.</w:t>
      </w:r>
    </w:p>
    <w:p w:rsidRDefault="0001353F" w:rsidP="0001353F" w:rsidR="0001353F"/>
    <w:p w:rsidRDefault="0001353F" w:rsidP="0001353F" w:rsidR="0001353F"/>
    <w:p w:rsidRDefault="0001353F" w:rsidP="0001353F" w:rsidR="0001353F"/>
    <w:p w:rsidRDefault="0001353F" w:rsidP="0001353F" w:rsidR="0001353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Osnivači/članovi društva:</w:t>
      </w:r>
    </w:p>
    <w:p w:rsidRDefault="0001353F" w:rsidP="0001353F" w:rsidR="0001353F">
      <w:pPr>
        <w:jc w:val="both"/>
        <w:rPr>
          <w:b/>
          <w:bCs/>
          <w:u w:val="single"/>
        </w:rPr>
      </w:pPr>
    </w:p>
    <w:p w:rsidRDefault="0001353F" w:rsidP="0001353F" w:rsidR="0001353F">
      <w:pPr>
        <w:jc w:val="both"/>
        <w:rPr>
          <w:bCs/>
        </w:rPr>
      </w:pPr>
      <w:r>
        <w:rPr>
          <w:bCs/>
        </w:rPr>
        <w:t xml:space="preserve">Zdravko </w:t>
      </w:r>
      <w:proofErr w:type="spellStart"/>
      <w:r>
        <w:rPr>
          <w:bCs/>
        </w:rPr>
        <w:t>Lešić</w:t>
      </w:r>
      <w:proofErr w:type="spellEnd"/>
      <w:r>
        <w:rPr>
          <w:bCs/>
        </w:rPr>
        <w:t>, OIB: 15719687267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 xml:space="preserve">Sesvete, </w:t>
      </w:r>
      <w:proofErr w:type="spellStart"/>
      <w:r>
        <w:rPr>
          <w:bCs/>
        </w:rPr>
        <w:t>Kašinska</w:t>
      </w:r>
      <w:proofErr w:type="spellEnd"/>
      <w:r>
        <w:rPr>
          <w:bCs/>
        </w:rPr>
        <w:t xml:space="preserve"> 40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>-jedini osnivač d.o.o.</w:t>
      </w: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Osobe ovlaštene za zastupanje:</w:t>
      </w: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>
      <w:pPr>
        <w:jc w:val="both"/>
        <w:rPr>
          <w:bCs/>
        </w:rPr>
      </w:pPr>
      <w:r>
        <w:rPr>
          <w:bCs/>
        </w:rPr>
        <w:t xml:space="preserve">Zdravko </w:t>
      </w:r>
      <w:proofErr w:type="spellStart"/>
      <w:r>
        <w:rPr>
          <w:bCs/>
        </w:rPr>
        <w:t>Lešić</w:t>
      </w:r>
      <w:proofErr w:type="spellEnd"/>
      <w:r>
        <w:rPr>
          <w:bCs/>
        </w:rPr>
        <w:t>, OIB: 15719687267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 xml:space="preserve">Sesvete, </w:t>
      </w:r>
      <w:proofErr w:type="spellStart"/>
      <w:r>
        <w:rPr>
          <w:bCs/>
        </w:rPr>
        <w:t>Kašinska</w:t>
      </w:r>
      <w:proofErr w:type="spellEnd"/>
      <w:r>
        <w:rPr>
          <w:bCs/>
        </w:rPr>
        <w:t xml:space="preserve"> 40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>-direktor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 xml:space="preserve">-zastupa društvo samostalno i pojedinačno, </w:t>
      </w: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 w:rsidRPr="007601EC">
      <w:pPr>
        <w:jc w:val="both"/>
        <w:rPr>
          <w:b/>
          <w:bCs/>
        </w:rPr>
      </w:pPr>
      <w:r w:rsidRPr="007601EC">
        <w:rPr>
          <w:b/>
          <w:bCs/>
          <w:u w:val="single"/>
        </w:rPr>
        <w:t>Radni odnosi</w:t>
      </w:r>
      <w:r w:rsidRPr="007601EC">
        <w:rPr>
          <w:b/>
          <w:bCs/>
        </w:rPr>
        <w:t xml:space="preserve">: kod dužnika </w:t>
      </w:r>
      <w:r>
        <w:rPr>
          <w:b/>
          <w:bCs/>
        </w:rPr>
        <w:t>nema</w:t>
      </w:r>
      <w:r w:rsidRPr="007601EC">
        <w:rPr>
          <w:b/>
          <w:bCs/>
        </w:rPr>
        <w:t xml:space="preserve"> </w:t>
      </w:r>
      <w:r>
        <w:rPr>
          <w:b/>
          <w:bCs/>
        </w:rPr>
        <w:t>radnika u radnom odnosu.</w:t>
      </w:r>
    </w:p>
    <w:p w:rsidRDefault="0001353F" w:rsidP="0001353F" w:rsidR="0001353F" w:rsidRPr="00FE545D">
      <w:pPr>
        <w:jc w:val="both"/>
        <w:rPr>
          <w:bCs/>
        </w:rPr>
      </w:pPr>
    </w:p>
    <w:p w:rsidRDefault="0001353F" w:rsidP="0001353F" w:rsidR="0001353F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1353F" w:rsidP="0001353F" w:rsidR="0001353F">
      <w:pPr>
        <w:rPr>
          <w:b/>
          <w:bCs/>
          <w:u w:val="single"/>
        </w:rPr>
      </w:pPr>
    </w:p>
    <w:p w:rsidRDefault="0001353F" w:rsidP="0001353F" w:rsidR="0001353F">
      <w:pPr>
        <w:rPr>
          <w:b/>
          <w:bCs/>
        </w:rPr>
      </w:pPr>
      <w:r>
        <w:rPr>
          <w:b/>
          <w:bCs/>
        </w:rPr>
        <w:t>3. POSLOVANJE DUŽNIKA</w:t>
      </w:r>
    </w:p>
    <w:p w:rsidRDefault="0001353F" w:rsidP="0001353F" w:rsidR="0001353F">
      <w:pPr>
        <w:rPr>
          <w:b/>
          <w:bCs/>
        </w:rPr>
      </w:pPr>
    </w:p>
    <w:p w:rsidRDefault="0001353F" w:rsidP="0001353F" w:rsidR="0001353F">
      <w:pPr>
        <w:rPr>
          <w:b/>
          <w:bCs/>
        </w:rPr>
      </w:pPr>
    </w:p>
    <w:p w:rsidRDefault="0001353F" w:rsidP="0001353F" w:rsidR="0001353F">
      <w:pPr>
        <w:rPr>
          <w:bCs/>
        </w:rPr>
      </w:pPr>
      <w:r>
        <w:rPr>
          <w:bCs/>
        </w:rPr>
        <w:t>BOSUT d.o.o osnovano je 30.04.1998. godine.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  <w:r>
        <w:rPr>
          <w:bCs/>
        </w:rPr>
        <w:t xml:space="preserve">Prema dostupnoj dokumentaciji izvršena je analiza poslovanja za 2011., 2012., 2013. </w:t>
      </w:r>
      <w:r w:rsidRPr="00E72255">
        <w:rPr>
          <w:b/>
          <w:bCs/>
        </w:rPr>
        <w:t>i 2014</w:t>
      </w:r>
      <w:r>
        <w:rPr>
          <w:bCs/>
        </w:rPr>
        <w:t xml:space="preserve">. godinu. 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  <w:r w:rsidRPr="00D716CB">
        <w:rPr>
          <w:b/>
          <w:bCs/>
        </w:rPr>
        <w:t>U 20</w:t>
      </w:r>
      <w:r>
        <w:rPr>
          <w:b/>
          <w:bCs/>
        </w:rPr>
        <w:t>11</w:t>
      </w:r>
      <w:r w:rsidRPr="00D716CB">
        <w:rPr>
          <w:b/>
          <w:bCs/>
        </w:rPr>
        <w:t>. godini</w:t>
      </w:r>
      <w:r>
        <w:rPr>
          <w:bCs/>
        </w:rPr>
        <w:t xml:space="preserve"> ostvaruje ukupni prihod u iznosu od 554.900,00  kuna, ukupni rashod u iznosu od 545.600,00 kuna. Dobit  razdoblja od 9.300,00 kuna.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  <w:r w:rsidRPr="00D716CB">
        <w:rPr>
          <w:b/>
          <w:bCs/>
        </w:rPr>
        <w:t>U 20</w:t>
      </w:r>
      <w:r>
        <w:rPr>
          <w:b/>
          <w:bCs/>
        </w:rPr>
        <w:t>12</w:t>
      </w:r>
      <w:r w:rsidRPr="00D716CB">
        <w:rPr>
          <w:b/>
          <w:bCs/>
        </w:rPr>
        <w:t>. godini</w:t>
      </w:r>
      <w:r>
        <w:rPr>
          <w:bCs/>
        </w:rPr>
        <w:t xml:space="preserve"> ostvaruje ukupni prihod u iznosu od 530.700,00  kuna, ukupni rashod u iznosu od 3.838.400,00 kuna. Gubitak  razdoblja od 3.307.600,00 kuna.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  <w:r w:rsidRPr="00D716CB">
        <w:rPr>
          <w:b/>
          <w:bCs/>
        </w:rPr>
        <w:t>U 20</w:t>
      </w:r>
      <w:r>
        <w:rPr>
          <w:b/>
          <w:bCs/>
        </w:rPr>
        <w:t>13</w:t>
      </w:r>
      <w:r w:rsidRPr="00D716CB">
        <w:rPr>
          <w:b/>
          <w:bCs/>
        </w:rPr>
        <w:t>. godini</w:t>
      </w:r>
      <w:r>
        <w:rPr>
          <w:bCs/>
        </w:rPr>
        <w:t xml:space="preserve"> ostvaruje ukupni prihod u iznosu od 2.438.700,00 kuna, ukupni rashod u iznosu od 568.800,00 kuna. Dobit  razdoblja od 1.869.900,00 kuna.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/>
          <w:bCs/>
        </w:rPr>
      </w:pPr>
      <w:r w:rsidRPr="00D716CB">
        <w:rPr>
          <w:b/>
          <w:bCs/>
        </w:rPr>
        <w:t>U 20</w:t>
      </w:r>
      <w:r>
        <w:rPr>
          <w:b/>
          <w:bCs/>
        </w:rPr>
        <w:t>14</w:t>
      </w:r>
      <w:r w:rsidRPr="00D716CB">
        <w:rPr>
          <w:b/>
          <w:bCs/>
        </w:rPr>
        <w:t>. godini</w:t>
      </w:r>
      <w:r>
        <w:rPr>
          <w:bCs/>
        </w:rPr>
        <w:t xml:space="preserve"> ostvaruje ukupni prihod u iznosu od  0 ,00 kuna, ukupni rashod u iznosu od                     4.417,00 kuna. Gubitak  razdoblja od 4.417 ,00 kuna</w:t>
      </w:r>
    </w:p>
    <w:p w:rsidRDefault="0001353F" w:rsidP="0001353F" w:rsidR="0001353F">
      <w:pPr>
        <w:rPr>
          <w:b/>
          <w:bCs/>
        </w:rPr>
      </w:pPr>
    </w:p>
    <w:p w:rsidRDefault="0001353F" w:rsidP="0001353F" w:rsidR="0001353F" w:rsidRPr="005E5E14">
      <w:pPr>
        <w:rPr>
          <w:b/>
          <w:bCs/>
        </w:rPr>
      </w:pPr>
      <w:r>
        <w:rPr>
          <w:b/>
          <w:bCs/>
        </w:rPr>
        <w:t>4.</w:t>
      </w:r>
      <w:r w:rsidRPr="005E5E14">
        <w:rPr>
          <w:b/>
          <w:bCs/>
        </w:rPr>
        <w:t xml:space="preserve"> IMOVINA I OBVEZE DUŽNIKA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Cs/>
        </w:rPr>
      </w:pPr>
      <w:r>
        <w:rPr>
          <w:bCs/>
        </w:rPr>
        <w:t xml:space="preserve">Prema podacima iz bilance za   </w:t>
      </w:r>
      <w:r w:rsidRPr="007761AD">
        <w:rPr>
          <w:b/>
          <w:bCs/>
        </w:rPr>
        <w:t>201</w:t>
      </w:r>
      <w:r>
        <w:rPr>
          <w:b/>
          <w:bCs/>
        </w:rPr>
        <w:t>4</w:t>
      </w:r>
      <w:r w:rsidRPr="007761AD">
        <w:rPr>
          <w:b/>
          <w:bCs/>
        </w:rPr>
        <w:t>. godinu</w:t>
      </w:r>
      <w:r>
        <w:rPr>
          <w:bCs/>
        </w:rPr>
        <w:t xml:space="preserve"> imovina je:</w:t>
      </w:r>
    </w:p>
    <w:p w:rsidRDefault="0001353F" w:rsidP="0001353F" w:rsidR="0001353F">
      <w:pPr>
        <w:rPr>
          <w:bCs/>
        </w:rPr>
      </w:pPr>
    </w:p>
    <w:p w:rsidRDefault="0001353F" w:rsidP="0001353F" w:rsidR="0001353F">
      <w:pPr>
        <w:jc w:val="both"/>
        <w:rPr>
          <w:b/>
          <w:bCs/>
        </w:rPr>
      </w:pPr>
      <w:r w:rsidRPr="009E6C45">
        <w:rPr>
          <w:b/>
          <w:bCs/>
        </w:rPr>
        <w:t>Dugotrajna imovina:</w:t>
      </w:r>
      <w:r w:rsidRPr="009E6C45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10.784.700,00</w:t>
      </w:r>
    </w:p>
    <w:p w:rsidRDefault="0001353F" w:rsidP="0001353F" w:rsidR="0001353F">
      <w:pPr>
        <w:jc w:val="both"/>
        <w:rPr>
          <w:b/>
          <w:bCs/>
        </w:rPr>
      </w:pPr>
    </w:p>
    <w:p w:rsidRDefault="0001353F" w:rsidP="0001353F" w:rsidR="0001353F" w:rsidRPr="00077E0D">
      <w:pPr>
        <w:jc w:val="both"/>
        <w:rPr>
          <w:b/>
          <w:bCs/>
        </w:rPr>
      </w:pPr>
      <w:r w:rsidRPr="00077E0D">
        <w:rPr>
          <w:b/>
          <w:bCs/>
        </w:rPr>
        <w:t>- nematerijalna imovina</w:t>
      </w:r>
      <w:r w:rsidRPr="00077E0D">
        <w:rPr>
          <w:b/>
          <w:bCs/>
        </w:rPr>
        <w:tab/>
      </w:r>
      <w:r w:rsidRPr="00077E0D">
        <w:rPr>
          <w:b/>
          <w:bCs/>
        </w:rPr>
        <w:tab/>
      </w:r>
      <w:r w:rsidRPr="00077E0D">
        <w:rPr>
          <w:b/>
          <w:bCs/>
        </w:rPr>
        <w:tab/>
        <w:t xml:space="preserve">  2.438.700,00</w:t>
      </w:r>
    </w:p>
    <w:p w:rsidRDefault="0001353F" w:rsidP="0001353F" w:rsidR="0001353F" w:rsidRPr="00077E0D">
      <w:pPr>
        <w:jc w:val="both"/>
        <w:rPr>
          <w:b/>
          <w:bCs/>
        </w:rPr>
      </w:pPr>
      <w:r w:rsidRPr="00077E0D">
        <w:rPr>
          <w:b/>
          <w:bCs/>
        </w:rPr>
        <w:t>- materijalna imovina</w:t>
      </w:r>
      <w:r>
        <w:rPr>
          <w:b/>
          <w:bCs/>
        </w:rPr>
        <w:tab/>
      </w:r>
      <w:r>
        <w:rPr>
          <w:b/>
          <w:bCs/>
        </w:rPr>
        <w:tab/>
      </w:r>
      <w:r w:rsidRPr="00077E0D">
        <w:rPr>
          <w:b/>
          <w:bCs/>
        </w:rPr>
        <w:tab/>
        <w:t xml:space="preserve">  8.346.000,00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 xml:space="preserve">  </w:t>
      </w:r>
      <w:r>
        <w:rPr>
          <w:bCs/>
        </w:rPr>
        <w:tab/>
        <w:t>- zemljište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3.215.229,00</w:t>
      </w:r>
    </w:p>
    <w:p w:rsidRDefault="0001353F" w:rsidP="0001353F" w:rsidR="0001353F">
      <w:pPr>
        <w:ind w:firstLine="708"/>
        <w:jc w:val="both"/>
        <w:rPr>
          <w:bCs/>
        </w:rPr>
      </w:pPr>
      <w:r>
        <w:rPr>
          <w:bCs/>
        </w:rPr>
        <w:t>- dugotrajna financijska imovina                  0,00</w:t>
      </w:r>
    </w:p>
    <w:p w:rsidRDefault="0001353F" w:rsidP="0001353F" w:rsidR="0001353F">
      <w:pPr>
        <w:ind w:firstLine="708"/>
        <w:jc w:val="both"/>
        <w:rPr>
          <w:bCs/>
        </w:rPr>
      </w:pPr>
      <w:r>
        <w:rPr>
          <w:bCs/>
        </w:rPr>
        <w:t>- postrojenje i oprema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249.718,00</w:t>
      </w:r>
    </w:p>
    <w:p w:rsidRDefault="0001353F" w:rsidP="0001353F" w:rsidR="0001353F">
      <w:pPr>
        <w:ind w:firstLine="708"/>
        <w:jc w:val="both"/>
        <w:rPr>
          <w:bCs/>
        </w:rPr>
      </w:pPr>
      <w:r>
        <w:rPr>
          <w:bCs/>
        </w:rPr>
        <w:t xml:space="preserve">-alati </w:t>
      </w:r>
      <w:proofErr w:type="spellStart"/>
      <w:r>
        <w:rPr>
          <w:bCs/>
        </w:rPr>
        <w:t>pog</w:t>
      </w:r>
      <w:proofErr w:type="spellEnd"/>
      <w:r>
        <w:rPr>
          <w:bCs/>
        </w:rPr>
        <w:t xml:space="preserve"> inventar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17.143,00</w:t>
      </w:r>
    </w:p>
    <w:p w:rsidRDefault="0001353F" w:rsidP="0001353F" w:rsidR="0001353F">
      <w:pPr>
        <w:ind w:firstLine="708"/>
        <w:jc w:val="both"/>
        <w:rPr>
          <w:bCs/>
        </w:rPr>
      </w:pPr>
      <w:r>
        <w:rPr>
          <w:bCs/>
        </w:rPr>
        <w:t>- ostala materijalna imovina</w:t>
      </w:r>
      <w:r>
        <w:rPr>
          <w:bCs/>
        </w:rPr>
        <w:tab/>
      </w:r>
      <w:r>
        <w:rPr>
          <w:bCs/>
        </w:rPr>
        <w:tab/>
        <w:t xml:space="preserve">  4.863.879,00</w:t>
      </w: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>
      <w:pPr>
        <w:jc w:val="both"/>
        <w:rPr>
          <w:b/>
          <w:bCs/>
        </w:rPr>
      </w:pPr>
      <w:r w:rsidRPr="009E6C45">
        <w:rPr>
          <w:b/>
          <w:bCs/>
        </w:rPr>
        <w:t>Kratkotrajna imovina</w:t>
      </w:r>
      <w:r w:rsidRPr="009E6C45">
        <w:rPr>
          <w:b/>
          <w:bCs/>
        </w:rPr>
        <w:tab/>
      </w:r>
      <w:r w:rsidRPr="009E6C45">
        <w:rPr>
          <w:b/>
          <w:bCs/>
        </w:rPr>
        <w:tab/>
      </w:r>
      <w:r>
        <w:rPr>
          <w:b/>
          <w:bCs/>
        </w:rPr>
        <w:tab/>
        <w:t xml:space="preserve">      58.464,00</w:t>
      </w:r>
    </w:p>
    <w:p w:rsidRDefault="0001353F" w:rsidP="0001353F" w:rsidR="0001353F">
      <w:pPr>
        <w:jc w:val="both"/>
        <w:rPr>
          <w:bCs/>
        </w:rPr>
      </w:pPr>
      <w:r>
        <w:rPr>
          <w:bCs/>
        </w:rPr>
        <w:t>-potraživanja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40.140,00</w:t>
      </w:r>
    </w:p>
    <w:p w:rsidRDefault="0001353F" w:rsidP="0001353F" w:rsidR="0001353F" w:rsidRPr="00940165">
      <w:pPr>
        <w:jc w:val="both"/>
        <w:rPr>
          <w:bCs/>
        </w:rPr>
      </w:pPr>
      <w:r>
        <w:rPr>
          <w:bCs/>
        </w:rPr>
        <w:t>- ostala potraživanja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18.324,00</w:t>
      </w:r>
    </w:p>
    <w:p w:rsidRDefault="0001353F" w:rsidP="0001353F" w:rsidR="0001353F" w:rsidRPr="00940165">
      <w:pPr>
        <w:jc w:val="both"/>
        <w:rPr>
          <w:bCs/>
        </w:rPr>
      </w:pPr>
      <w:r>
        <w:rPr>
          <w:bCs/>
        </w:rPr>
        <w:t>-kratkotrajna financijska imovina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0,00</w:t>
      </w:r>
    </w:p>
    <w:p w:rsidRDefault="0001353F" w:rsidP="0001353F" w:rsidR="0001353F">
      <w:pPr>
        <w:ind w:left="720"/>
        <w:jc w:val="both"/>
        <w:rPr>
          <w:bCs/>
        </w:rPr>
      </w:pPr>
      <w:r>
        <w:rPr>
          <w:bCs/>
        </w:rPr>
        <w:t>-novac u banci i blagajni</w:t>
      </w:r>
      <w:r>
        <w:rPr>
          <w:bCs/>
        </w:rPr>
        <w:tab/>
      </w:r>
      <w:r>
        <w:rPr>
          <w:bCs/>
        </w:rPr>
        <w:tab/>
        <w:t xml:space="preserve">              0,00</w:t>
      </w:r>
    </w:p>
    <w:p w:rsidRDefault="0001353F" w:rsidP="0001353F" w:rsidR="0001353F">
      <w:pPr>
        <w:ind w:left="720"/>
        <w:jc w:val="both"/>
        <w:rPr>
          <w:bCs/>
        </w:rPr>
      </w:pPr>
    </w:p>
    <w:p w:rsidRDefault="0001353F" w:rsidP="0001353F" w:rsidR="0001353F">
      <w:pPr>
        <w:ind w:left="720"/>
        <w:jc w:val="both"/>
        <w:rPr>
          <w:bCs/>
        </w:rPr>
      </w:pPr>
      <w:r>
        <w:rPr>
          <w:bCs/>
        </w:rPr>
        <w:t xml:space="preserve">UKUPNO : AKTIVA </w:t>
      </w:r>
      <w:r>
        <w:rPr>
          <w:bCs/>
        </w:rPr>
        <w:tab/>
      </w:r>
      <w:r>
        <w:rPr>
          <w:bCs/>
        </w:rPr>
        <w:tab/>
        <w:t>10.843.142,00</w:t>
      </w:r>
    </w:p>
    <w:p w:rsidRDefault="0001353F" w:rsidP="0001353F" w:rsidR="0001353F">
      <w:pPr>
        <w:ind w:left="720"/>
        <w:jc w:val="both"/>
        <w:rPr>
          <w:bCs/>
        </w:rPr>
      </w:pPr>
    </w:p>
    <w:p w:rsidRDefault="0001353F" w:rsidP="0001353F" w:rsidR="0001353F">
      <w:pPr>
        <w:ind w:left="720"/>
        <w:jc w:val="both"/>
        <w:rPr>
          <w:bCs/>
        </w:rPr>
      </w:pPr>
      <w:r>
        <w:rPr>
          <w:bCs/>
        </w:rPr>
        <w:t>Napomena: Zadnji završni račun predan je u poreznu upravu za 2013.godinu.</w:t>
      </w:r>
    </w:p>
    <w:p w:rsidRDefault="0001353F" w:rsidP="0001353F" w:rsidR="0001353F">
      <w:pPr>
        <w:ind w:left="720"/>
        <w:jc w:val="both"/>
        <w:rPr>
          <w:bCs/>
        </w:rPr>
      </w:pPr>
      <w:r>
        <w:rPr>
          <w:bCs/>
        </w:rPr>
        <w:t xml:space="preserve">Za 2014 godinu ništa nije predano u poreznu upravu a iz predane dokumentacije vidljivo je da amortizacija nije rađena od 2012 godine te da su sve ostale stavke uglavnom samo prepisane. </w:t>
      </w:r>
    </w:p>
    <w:p w:rsidRDefault="0001353F" w:rsidP="0001353F" w:rsidR="0001353F">
      <w:pPr>
        <w:jc w:val="both"/>
        <w:rPr>
          <w:bCs/>
        </w:rPr>
      </w:pPr>
    </w:p>
    <w:p w:rsidRDefault="0001353F" w:rsidP="0001353F" w:rsidR="0001353F">
      <w:pPr>
        <w:rPr>
          <w:bCs/>
        </w:rPr>
      </w:pPr>
    </w:p>
    <w:p w:rsidRDefault="0001353F" w:rsidP="0001353F" w:rsidR="0001353F">
      <w:pPr>
        <w:rPr>
          <w:b/>
          <w:bCs/>
        </w:rPr>
      </w:pPr>
      <w:r w:rsidRPr="0096342B">
        <w:rPr>
          <w:b/>
          <w:bCs/>
        </w:rPr>
        <w:t xml:space="preserve">Prema podacima iz zemljišnih knjiga </w:t>
      </w:r>
      <w:r>
        <w:rPr>
          <w:b/>
          <w:bCs/>
        </w:rPr>
        <w:t xml:space="preserve">sve </w:t>
      </w:r>
      <w:r w:rsidRPr="0096342B">
        <w:rPr>
          <w:b/>
          <w:bCs/>
        </w:rPr>
        <w:t>nekretnine dužnika su</w:t>
      </w:r>
      <w:r>
        <w:rPr>
          <w:b/>
          <w:bCs/>
        </w:rPr>
        <w:t xml:space="preserve"> kod  Općinskog suda u Sisku, Zemljišnoknjižni odjel Hrvatska Kostajnica, k.o. KNEZOVLJANI</w:t>
      </w:r>
    </w:p>
    <w:p w:rsidRDefault="0001353F" w:rsidP="0001353F" w:rsidR="0001353F">
      <w:pPr>
        <w:rPr>
          <w:b/>
          <w:bCs/>
        </w:rPr>
      </w:pPr>
    </w:p>
    <w:p w:rsidRDefault="0001353F" w:rsidP="0001353F" w:rsidR="0001353F">
      <w:pPr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 xml:space="preserve">Napomena : Sve nekretnine su opterećene </w:t>
      </w:r>
      <w:proofErr w:type="spellStart"/>
      <w:r>
        <w:rPr>
          <w:rFonts w:hAnsi="Century Schoolbook" w:ascii="Century Schoolbook"/>
          <w:bCs/>
        </w:rPr>
        <w:t>razlučnim</w:t>
      </w:r>
      <w:proofErr w:type="spellEnd"/>
      <w:r>
        <w:rPr>
          <w:rFonts w:hAnsi="Century Schoolbook" w:ascii="Century Schoolbook"/>
          <w:bCs/>
        </w:rPr>
        <w:t xml:space="preserve"> pravima</w:t>
      </w:r>
    </w:p>
    <w:p w:rsidRDefault="0001353F" w:rsidP="0001353F" w:rsidR="0001353F">
      <w:pPr>
        <w:rPr>
          <w:b/>
          <w:bCs/>
        </w:rPr>
      </w:pPr>
    </w:p>
    <w:p w:rsidRDefault="0001353F" w:rsidP="0001353F" w:rsidR="0001353F">
      <w:pPr>
        <w:numPr>
          <w:ilvl w:val="0"/>
          <w:numId w:val="13"/>
        </w:numPr>
        <w:rPr>
          <w:b/>
          <w:bCs/>
        </w:rPr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>. ul. br. 204</w:t>
      </w:r>
    </w:p>
    <w:p w:rsidRDefault="0001353F" w:rsidP="0001353F" w:rsidR="0001353F">
      <w:pPr>
        <w:ind w:left="720"/>
        <w:rPr>
          <w:b/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 xml:space="preserve">588/6 ŠUMA HRDZI POLJE NAD CRKVIŠTEM </w:t>
      </w:r>
      <w:r w:rsidRPr="006A0032">
        <w:rPr>
          <w:bCs/>
        </w:rPr>
        <w:t>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23202</w:t>
      </w:r>
      <w:r w:rsidRPr="006A0032">
        <w:rPr>
          <w:bCs/>
        </w:rPr>
        <w:t xml:space="preserve"> m²</w:t>
      </w:r>
      <w:r>
        <w:rPr>
          <w:b/>
          <w:bCs/>
        </w:rPr>
        <w:t xml:space="preserve"> </w:t>
      </w:r>
    </w:p>
    <w:p w:rsidRDefault="0001353F" w:rsidP="0001353F" w:rsidR="0001353F">
      <w:pPr>
        <w:ind w:left="720"/>
        <w:rPr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588/8 KUĆA I DVORIŠTE U SELU</w:t>
      </w:r>
      <w:r w:rsidRPr="006A0032">
        <w:rPr>
          <w:bCs/>
        </w:rPr>
        <w:t xml:space="preserve"> 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536</w:t>
      </w:r>
      <w:r w:rsidRPr="006A0032">
        <w:rPr>
          <w:bCs/>
        </w:rPr>
        <w:t xml:space="preserve"> m²</w:t>
      </w:r>
    </w:p>
    <w:p w:rsidRDefault="0001353F" w:rsidP="0001353F" w:rsidR="0001353F">
      <w:pPr>
        <w:ind w:left="720"/>
        <w:rPr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603</w:t>
      </w:r>
      <w:r w:rsidRPr="006A0032">
        <w:rPr>
          <w:bCs/>
        </w:rPr>
        <w:t xml:space="preserve"> </w:t>
      </w:r>
      <w:r>
        <w:rPr>
          <w:bCs/>
        </w:rPr>
        <w:t>VRT TUK KOD MOSTA</w:t>
      </w:r>
      <w:r w:rsidRPr="006A0032">
        <w:rPr>
          <w:bCs/>
        </w:rPr>
        <w:t xml:space="preserve"> 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432</w:t>
      </w:r>
      <w:r w:rsidRPr="006A0032">
        <w:rPr>
          <w:bCs/>
        </w:rPr>
        <w:t xml:space="preserve"> m²</w:t>
      </w:r>
    </w:p>
    <w:p w:rsidRDefault="0001353F" w:rsidP="0001353F" w:rsidR="0001353F" w:rsidRPr="00680091">
      <w:pPr>
        <w:ind w:right="-625" w:left="720"/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 xml:space="preserve">(Fond za razvoj i zapošljavanje i </w:t>
      </w:r>
      <w:proofErr w:type="spellStart"/>
      <w:r>
        <w:rPr>
          <w:rFonts w:hAnsi="Century Schoolbook" w:ascii="Century Schoolbook"/>
          <w:bCs/>
        </w:rPr>
        <w:t>Credo</w:t>
      </w:r>
      <w:proofErr w:type="spellEnd"/>
      <w:r>
        <w:rPr>
          <w:rFonts w:hAnsi="Century Schoolbook" w:ascii="Century Schoolbook"/>
          <w:bCs/>
        </w:rPr>
        <w:t xml:space="preserve"> banka)</w:t>
      </w:r>
    </w:p>
    <w:p w:rsidRDefault="0001353F" w:rsidP="0001353F" w:rsidR="0001353F">
      <w:pPr>
        <w:ind w:right="-625"/>
        <w:rPr>
          <w:rFonts w:hAnsi="Century Schoolbook" w:ascii="Century Schoolbook"/>
          <w:bCs/>
        </w:rPr>
      </w:pPr>
    </w:p>
    <w:p w:rsidRDefault="0001353F" w:rsidP="0001353F" w:rsidR="0001353F" w:rsidRPr="00CF7A7B">
      <w:pPr>
        <w:ind w:left="720"/>
        <w:rPr>
          <w:b/>
          <w:bCs/>
        </w:rPr>
      </w:pPr>
    </w:p>
    <w:p w:rsidRDefault="0001353F" w:rsidP="0001353F" w:rsidR="0001353F">
      <w:pPr>
        <w:numPr>
          <w:ilvl w:val="0"/>
          <w:numId w:val="13"/>
        </w:numPr>
        <w:rPr>
          <w:b/>
          <w:bCs/>
        </w:rPr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>. ul. br. 205</w:t>
      </w:r>
    </w:p>
    <w:p w:rsidRDefault="0001353F" w:rsidP="0001353F" w:rsidR="0001353F">
      <w:pPr>
        <w:ind w:left="720"/>
        <w:rPr>
          <w:b/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588/5</w:t>
      </w:r>
      <w:r w:rsidRPr="006A0032">
        <w:rPr>
          <w:bCs/>
        </w:rPr>
        <w:t xml:space="preserve">  </w:t>
      </w:r>
      <w:r>
        <w:rPr>
          <w:bCs/>
        </w:rPr>
        <w:t xml:space="preserve">ŠIKARA HRDZI POLJE NAD CRKVIŠTEM </w:t>
      </w:r>
      <w:r w:rsidRPr="006A0032">
        <w:rPr>
          <w:bCs/>
        </w:rPr>
        <w:t>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6237</w:t>
      </w:r>
      <w:r w:rsidRPr="006A0032">
        <w:rPr>
          <w:bCs/>
        </w:rPr>
        <w:t xml:space="preserve"> m²</w:t>
      </w:r>
      <w:r>
        <w:rPr>
          <w:b/>
          <w:bCs/>
        </w:rPr>
        <w:t xml:space="preserve"> </w:t>
      </w:r>
    </w:p>
    <w:p w:rsidRDefault="0001353F" w:rsidP="0001353F" w:rsidR="0001353F" w:rsidRPr="00CF7A7B">
      <w:pPr>
        <w:ind w:left="720"/>
        <w:rPr>
          <w:b/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588/7</w:t>
      </w:r>
      <w:r w:rsidRPr="006A0032">
        <w:rPr>
          <w:bCs/>
        </w:rPr>
        <w:t xml:space="preserve">  </w:t>
      </w:r>
      <w:r>
        <w:rPr>
          <w:bCs/>
        </w:rPr>
        <w:t xml:space="preserve">ŠIKARA HRDZI POLJE NAD CRKVIŠTEM </w:t>
      </w:r>
      <w:r w:rsidRPr="006A0032">
        <w:rPr>
          <w:bCs/>
        </w:rPr>
        <w:t>površin</w:t>
      </w:r>
      <w:r>
        <w:rPr>
          <w:bCs/>
        </w:rPr>
        <w:t>a 5798</w:t>
      </w:r>
      <w:r w:rsidRPr="006A0032">
        <w:rPr>
          <w:bCs/>
        </w:rPr>
        <w:t xml:space="preserve"> m²</w:t>
      </w:r>
      <w:r>
        <w:rPr>
          <w:b/>
          <w:bCs/>
        </w:rPr>
        <w:t xml:space="preserve"> </w:t>
      </w:r>
    </w:p>
    <w:p w:rsidRDefault="0001353F" w:rsidP="0001353F" w:rsidR="0001353F" w:rsidRPr="00FB154A">
      <w:pPr>
        <w:ind w:left="720"/>
        <w:rPr>
          <w:bCs/>
        </w:rPr>
      </w:pPr>
      <w:r w:rsidRPr="00FB154A">
        <w:rPr>
          <w:bCs/>
        </w:rPr>
        <w:t>(Hrvatska poštanska banka)</w:t>
      </w:r>
    </w:p>
    <w:p w:rsidRDefault="0001353F" w:rsidP="0001353F" w:rsidR="0001353F" w:rsidRPr="00FB154A">
      <w:pPr>
        <w:ind w:left="720"/>
        <w:rPr>
          <w:bCs/>
        </w:rPr>
      </w:pPr>
    </w:p>
    <w:p w:rsidRDefault="0001353F" w:rsidP="0001353F" w:rsidR="0001353F">
      <w:pPr>
        <w:numPr>
          <w:ilvl w:val="0"/>
          <w:numId w:val="13"/>
        </w:numPr>
        <w:rPr>
          <w:b/>
          <w:bCs/>
        </w:rPr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>. ul. br. 304</w:t>
      </w:r>
    </w:p>
    <w:p w:rsidRDefault="0001353F" w:rsidP="0001353F" w:rsidR="0001353F">
      <w:pPr>
        <w:ind w:left="720"/>
        <w:rPr>
          <w:b/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605</w:t>
      </w:r>
      <w:r w:rsidRPr="006A0032">
        <w:rPr>
          <w:bCs/>
        </w:rPr>
        <w:t xml:space="preserve">  ORANICA </w:t>
      </w:r>
      <w:r>
        <w:rPr>
          <w:bCs/>
        </w:rPr>
        <w:t>JARANJGA</w:t>
      </w:r>
      <w:r w:rsidRPr="006A0032">
        <w:rPr>
          <w:bCs/>
        </w:rPr>
        <w:t xml:space="preserve"> 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2931</w:t>
      </w:r>
      <w:r w:rsidRPr="006A0032">
        <w:rPr>
          <w:bCs/>
        </w:rPr>
        <w:t xml:space="preserve"> m²</w:t>
      </w:r>
      <w:r>
        <w:rPr>
          <w:b/>
          <w:bCs/>
        </w:rPr>
        <w:t xml:space="preserve"> </w:t>
      </w:r>
    </w:p>
    <w:p w:rsidRDefault="0001353F" w:rsidP="0001353F" w:rsidR="0001353F" w:rsidRPr="00680091">
      <w:pPr>
        <w:ind w:right="-625" w:left="720"/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 xml:space="preserve">(Fond za razvoj i zapošljavanje i </w:t>
      </w:r>
      <w:proofErr w:type="spellStart"/>
      <w:r>
        <w:rPr>
          <w:rFonts w:hAnsi="Century Schoolbook" w:ascii="Century Schoolbook"/>
          <w:bCs/>
        </w:rPr>
        <w:t>Credo</w:t>
      </w:r>
      <w:proofErr w:type="spellEnd"/>
      <w:r>
        <w:rPr>
          <w:rFonts w:hAnsi="Century Schoolbook" w:ascii="Century Schoolbook"/>
          <w:bCs/>
        </w:rPr>
        <w:t xml:space="preserve"> banka)</w:t>
      </w:r>
    </w:p>
    <w:p w:rsidRDefault="0001353F" w:rsidP="0001353F" w:rsidR="0001353F">
      <w:pPr>
        <w:ind w:left="720"/>
        <w:rPr>
          <w:b/>
          <w:bCs/>
        </w:rPr>
      </w:pPr>
    </w:p>
    <w:p w:rsidRDefault="0001353F" w:rsidP="0001353F" w:rsidR="0001353F">
      <w:pPr>
        <w:numPr>
          <w:ilvl w:val="0"/>
          <w:numId w:val="13"/>
        </w:numPr>
        <w:rPr>
          <w:b/>
          <w:bCs/>
        </w:rPr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br. 312 </w:t>
      </w:r>
    </w:p>
    <w:p w:rsidRDefault="0001353F" w:rsidP="0001353F" w:rsidR="0001353F">
      <w:pPr>
        <w:ind w:left="720"/>
        <w:rPr>
          <w:b/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602</w:t>
      </w:r>
      <w:r w:rsidRPr="006A0032">
        <w:rPr>
          <w:bCs/>
        </w:rPr>
        <w:t xml:space="preserve">  ORANICA </w:t>
      </w:r>
      <w:r>
        <w:rPr>
          <w:bCs/>
        </w:rPr>
        <w:t>LUKA</w:t>
      </w:r>
      <w:r w:rsidRPr="006A0032">
        <w:rPr>
          <w:bCs/>
        </w:rPr>
        <w:t xml:space="preserve"> </w:t>
      </w:r>
      <w:r w:rsidRPr="00E66F25">
        <w:rPr>
          <w:bCs/>
        </w:rPr>
        <w:t xml:space="preserve">površina </w:t>
      </w:r>
      <w:r>
        <w:rPr>
          <w:bCs/>
        </w:rPr>
        <w:t>2611</w:t>
      </w:r>
      <w:r w:rsidRPr="006A0032">
        <w:rPr>
          <w:bCs/>
        </w:rPr>
        <w:t xml:space="preserve"> m²</w:t>
      </w:r>
      <w:r>
        <w:rPr>
          <w:b/>
          <w:bCs/>
        </w:rPr>
        <w:t xml:space="preserve"> </w:t>
      </w:r>
    </w:p>
    <w:p w:rsidRDefault="0001353F" w:rsidP="0001353F" w:rsidR="0001353F">
      <w:pPr>
        <w:ind w:left="720"/>
        <w:rPr>
          <w:bCs/>
        </w:rPr>
      </w:pPr>
      <w:r>
        <w:rPr>
          <w:bCs/>
        </w:rPr>
        <w:t>(</w:t>
      </w:r>
      <w:r w:rsidR="001A5BA1" w:rsidRPr="00FB154A">
        <w:rPr>
          <w:bCs/>
        </w:rPr>
        <w:t>Hrvatska poštanska banka</w:t>
      </w:r>
      <w:r w:rsidR="001A5BA1">
        <w:rPr>
          <w:bCs/>
        </w:rPr>
        <w:t xml:space="preserve"> i </w:t>
      </w:r>
      <w:r>
        <w:rPr>
          <w:bCs/>
        </w:rPr>
        <w:t>H-ABDUCO d.o.o.)</w:t>
      </w:r>
    </w:p>
    <w:p w:rsidRDefault="0001353F" w:rsidP="0001353F" w:rsidR="0001353F">
      <w:pPr>
        <w:ind w:left="720"/>
        <w:rPr>
          <w:bCs/>
        </w:rPr>
      </w:pPr>
    </w:p>
    <w:p w:rsidRDefault="0001353F" w:rsidP="0001353F" w:rsidR="0001353F">
      <w:pPr>
        <w:numPr>
          <w:ilvl w:val="0"/>
          <w:numId w:val="13"/>
        </w:numPr>
        <w:rPr>
          <w:b/>
          <w:bCs/>
        </w:rPr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>. ul. br. 370</w:t>
      </w:r>
    </w:p>
    <w:p w:rsidRDefault="0001353F" w:rsidP="0001353F" w:rsidR="0001353F">
      <w:pPr>
        <w:ind w:left="720"/>
        <w:rPr>
          <w:b/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604/1</w:t>
      </w:r>
      <w:r w:rsidRPr="006A0032">
        <w:rPr>
          <w:bCs/>
        </w:rPr>
        <w:t xml:space="preserve">  </w:t>
      </w:r>
      <w:r>
        <w:rPr>
          <w:bCs/>
        </w:rPr>
        <w:t>PAŠNJAK KRAJ KARANJSKOG MOSTA</w:t>
      </w:r>
      <w:r w:rsidRPr="006A0032">
        <w:rPr>
          <w:bCs/>
        </w:rPr>
        <w:t xml:space="preserve"> 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439</w:t>
      </w:r>
      <w:r w:rsidRPr="006A0032">
        <w:rPr>
          <w:bCs/>
        </w:rPr>
        <w:t xml:space="preserve"> m²</w:t>
      </w:r>
      <w:r>
        <w:rPr>
          <w:b/>
          <w:bCs/>
        </w:rPr>
        <w:t xml:space="preserve"> </w:t>
      </w:r>
    </w:p>
    <w:p w:rsidRDefault="0001353F" w:rsidP="0001353F" w:rsidR="0001353F">
      <w:pPr>
        <w:ind w:left="720"/>
        <w:rPr>
          <w:bCs/>
        </w:rPr>
      </w:pPr>
      <w:r>
        <w:rPr>
          <w:b/>
          <w:bCs/>
        </w:rPr>
        <w:t>-</w:t>
      </w:r>
      <w:r w:rsidRPr="006A0032">
        <w:rPr>
          <w:bCs/>
        </w:rPr>
        <w:t xml:space="preserve">zk.č.br. </w:t>
      </w:r>
      <w:r>
        <w:rPr>
          <w:bCs/>
        </w:rPr>
        <w:t>604/2</w:t>
      </w:r>
      <w:r w:rsidRPr="006A0032">
        <w:rPr>
          <w:bCs/>
        </w:rPr>
        <w:t xml:space="preserve">  </w:t>
      </w:r>
      <w:r>
        <w:rPr>
          <w:bCs/>
        </w:rPr>
        <w:t>PAŠNJAK KRAJ KARANJSKOG MOSTA</w:t>
      </w:r>
      <w:r w:rsidRPr="006A0032">
        <w:rPr>
          <w:bCs/>
        </w:rPr>
        <w:t xml:space="preserve"> površin</w:t>
      </w:r>
      <w:r>
        <w:rPr>
          <w:bCs/>
        </w:rPr>
        <w:t>a</w:t>
      </w:r>
      <w:r w:rsidRPr="006A0032">
        <w:rPr>
          <w:bCs/>
        </w:rPr>
        <w:t xml:space="preserve"> </w:t>
      </w:r>
      <w:r>
        <w:rPr>
          <w:bCs/>
        </w:rPr>
        <w:t>209</w:t>
      </w:r>
      <w:r w:rsidRPr="006A0032">
        <w:rPr>
          <w:bCs/>
        </w:rPr>
        <w:t xml:space="preserve"> m²</w:t>
      </w:r>
    </w:p>
    <w:p w:rsidRDefault="0001353F" w:rsidP="0001353F" w:rsidR="0001353F" w:rsidRPr="00680091">
      <w:pPr>
        <w:ind w:right="-625" w:left="720"/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 xml:space="preserve">(Fond za razvoj i zapošljavanje i </w:t>
      </w:r>
      <w:proofErr w:type="spellStart"/>
      <w:r>
        <w:rPr>
          <w:rFonts w:hAnsi="Century Schoolbook" w:ascii="Century Schoolbook"/>
          <w:bCs/>
        </w:rPr>
        <w:t>Credo</w:t>
      </w:r>
      <w:proofErr w:type="spellEnd"/>
      <w:r>
        <w:rPr>
          <w:rFonts w:hAnsi="Century Schoolbook" w:ascii="Century Schoolbook"/>
          <w:bCs/>
        </w:rPr>
        <w:t xml:space="preserve"> banka)</w:t>
      </w:r>
    </w:p>
    <w:p w:rsidRDefault="0001353F" w:rsidP="0001353F" w:rsidR="0001353F">
      <w:pPr>
        <w:ind w:right="-625"/>
        <w:rPr>
          <w:rFonts w:hAnsi="Century Schoolbook" w:ascii="Century Schoolbook"/>
          <w:bCs/>
        </w:rPr>
      </w:pPr>
    </w:p>
    <w:p w:rsidRDefault="0001353F" w:rsidP="0001353F" w:rsidR="0001353F">
      <w:pPr>
        <w:rPr>
          <w:rFonts w:hAnsi="Century Schoolbook" w:ascii="Century Schoolbook"/>
          <w:bCs/>
        </w:rPr>
      </w:pPr>
    </w:p>
    <w:p w:rsidRDefault="0001353F" w:rsidP="0001353F" w:rsidR="0001353F">
      <w:pPr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>Osim navedenih nekretnina dužnik ima pokretnine knjigovodstvene vrijednosti</w:t>
      </w:r>
    </w:p>
    <w:p w:rsidRDefault="0001353F" w:rsidP="0001353F" w:rsidR="0001353F">
      <w:pPr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>197.161,00 kuna  a procijenjena vrijednost je 97.540,00 kuna.</w:t>
      </w:r>
    </w:p>
    <w:p w:rsidRDefault="00206874" w:rsidP="0001353F" w:rsidR="0001353F">
      <w:pPr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>V</w:t>
      </w:r>
      <w:r w:rsidR="0001353F">
        <w:rPr>
          <w:rFonts w:hAnsi="Century Schoolbook" w:ascii="Century Schoolbook"/>
          <w:bCs/>
        </w:rPr>
        <w:t xml:space="preserve">ećina opreme </w:t>
      </w:r>
      <w:r>
        <w:rPr>
          <w:rFonts w:hAnsi="Century Schoolbook" w:ascii="Century Schoolbook"/>
          <w:bCs/>
        </w:rPr>
        <w:t>je</w:t>
      </w:r>
      <w:r w:rsidR="00F701DE">
        <w:rPr>
          <w:rFonts w:hAnsi="Century Schoolbook" w:ascii="Century Schoolbook"/>
          <w:bCs/>
        </w:rPr>
        <w:t xml:space="preserve"> </w:t>
      </w:r>
      <w:r>
        <w:rPr>
          <w:rFonts w:hAnsi="Century Schoolbook" w:ascii="Century Schoolbook"/>
          <w:bCs/>
        </w:rPr>
        <w:t xml:space="preserve">bila </w:t>
      </w:r>
      <w:r w:rsidR="0001353F">
        <w:rPr>
          <w:rFonts w:hAnsi="Century Schoolbook" w:ascii="Century Schoolbook"/>
          <w:bCs/>
        </w:rPr>
        <w:t>neispravna</w:t>
      </w:r>
      <w:r>
        <w:rPr>
          <w:rFonts w:hAnsi="Century Schoolbook" w:ascii="Century Schoolbook"/>
          <w:bCs/>
        </w:rPr>
        <w:t>.</w:t>
      </w:r>
    </w:p>
    <w:p w:rsidRDefault="0001353F" w:rsidP="0001353F" w:rsidR="0001353F">
      <w:pPr>
        <w:rPr>
          <w:rFonts w:hAnsi="Century Schoolbook" w:ascii="Century Schoolbook"/>
          <w:bCs/>
        </w:rPr>
      </w:pPr>
      <w:r>
        <w:rPr>
          <w:rFonts w:hAnsi="Century Schoolbook" w:ascii="Century Schoolbook"/>
          <w:bCs/>
        </w:rPr>
        <w:t xml:space="preserve">Dana 07.travnja 2014. godine RH Ministarstvo financija je dalo stečajnom dužniku  </w:t>
      </w:r>
      <w:proofErr w:type="spellStart"/>
      <w:r>
        <w:rPr>
          <w:rFonts w:hAnsi="Century Schoolbook" w:ascii="Century Schoolbook"/>
          <w:bCs/>
        </w:rPr>
        <w:t>brisovno</w:t>
      </w:r>
      <w:proofErr w:type="spellEnd"/>
      <w:r>
        <w:rPr>
          <w:rFonts w:hAnsi="Century Schoolbook" w:ascii="Century Schoolbook"/>
          <w:bCs/>
        </w:rPr>
        <w:t xml:space="preserve">  očitovanje sukladno sklopljenoj Predstečajnoj nagodbi dana 31.prosinca 2013. Godine potpisan je Sporazum o uređenju međusobnih odnosa između društva Bosut d.o.o. i RH Ministarstva financija slijedom čega se dozvoljava dužniku da bez ikakvih daljnjih pitanja i odobrenja ishodi brisanje založnog prava na pokretninama zbog male vrijednosti i starosti pokretnina.  </w:t>
      </w:r>
    </w:p>
    <w:p w:rsidRDefault="0001353F" w:rsidP="0001353F" w:rsidR="0001353F">
      <w:pPr>
        <w:rPr>
          <w:rFonts w:hAnsi="CRO_Swiss-Normal" w:ascii="CRO_Swiss-Normal"/>
        </w:rPr>
      </w:pPr>
    </w:p>
    <w:p w:rsidRDefault="0001353F" w:rsidP="0001353F" w:rsidR="0001353F">
      <w:pPr>
        <w:rPr>
          <w:rFonts w:hAnsi="CRO_Swiss-Normal" w:ascii="CRO_Swiss-Normal"/>
          <w:b/>
        </w:rPr>
      </w:pPr>
      <w:r w:rsidRPr="004B240D">
        <w:rPr>
          <w:rFonts w:hAnsi="CRO_Swiss-Normal" w:ascii="CRO_Swiss-Normal"/>
          <w:b/>
        </w:rPr>
        <w:t>Dužnik je u blokadi od 08.</w:t>
      </w:r>
      <w:r w:rsidR="007B56EC">
        <w:rPr>
          <w:rFonts w:hAnsi="CRO_Swiss-Normal" w:ascii="CRO_Swiss-Normal"/>
          <w:b/>
        </w:rPr>
        <w:t xml:space="preserve"> </w:t>
      </w:r>
      <w:r w:rsidRPr="004B240D">
        <w:rPr>
          <w:rFonts w:hAnsi="CRO_Swiss-Normal" w:ascii="CRO_Swiss-Normal"/>
          <w:b/>
        </w:rPr>
        <w:t>srpnja 2014. godine.</w:t>
      </w:r>
    </w:p>
    <w:p w:rsidRDefault="0001353F" w:rsidP="0001353F" w:rsidR="0001353F" w:rsidRPr="007A4F82">
      <w:pPr>
        <w:rPr>
          <w:rFonts w:hAnsi="CRO_Swiss-Normal" w:ascii="CRO_Swiss-Normal"/>
        </w:rPr>
      </w:pPr>
      <w:r>
        <w:rPr>
          <w:rFonts w:hAnsi="CRO_Swiss-Normal" w:ascii="CRO_Swiss-Normal"/>
        </w:rPr>
        <w:t>(Nakon predstečajne nagodbe)</w:t>
      </w:r>
    </w:p>
    <w:p w:rsidRDefault="0001353F" w:rsidP="0001353F" w:rsidR="0001353F">
      <w:pPr>
        <w:rPr>
          <w:rFonts w:hAnsi="CRO_Swiss-Normal" w:ascii="CRO_Swiss-Normal"/>
          <w:b/>
        </w:rPr>
      </w:pPr>
    </w:p>
    <w:p w:rsidRDefault="0001353F" w:rsidP="0001353F" w:rsidR="0001353F">
      <w:pPr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Dužnik ne obavlja nikakvu djelatnost od 2012 godine  i nema zaposlenih .</w:t>
      </w:r>
    </w:p>
    <w:p w:rsidRDefault="0001353F" w:rsidP="0001353F" w:rsidR="0001353F" w:rsidRPr="004B240D">
      <w:pPr>
        <w:rPr>
          <w:rFonts w:hAnsi="CRO_Swiss-Normal" w:ascii="CRO_Swiss-Normal"/>
          <w:b/>
        </w:rPr>
      </w:pPr>
    </w:p>
    <w:p w:rsidRDefault="0001353F" w:rsidP="0001353F" w:rsidR="0001353F" w:rsidRPr="002770C5">
      <w:pPr>
        <w:rPr>
          <w:rFonts w:hAnsi="CRO_Swiss-Normal" w:ascii="CRO_Swiss-Normal"/>
        </w:rPr>
      </w:pPr>
      <w:r w:rsidRPr="002770C5">
        <w:rPr>
          <w:rFonts w:hAnsi="CRO_Swiss-Normal" w:ascii="CRO_Swiss-Normal"/>
        </w:rPr>
        <w:t xml:space="preserve">Pregledom imovine i obveza vidljivo je da će se </w:t>
      </w:r>
      <w:r w:rsidR="00A31B92">
        <w:rPr>
          <w:rFonts w:hAnsi="CRO_Swiss-Normal" w:ascii="CRO_Swiss-Normal"/>
        </w:rPr>
        <w:t xml:space="preserve">djelomično </w:t>
      </w:r>
      <w:r w:rsidRPr="002770C5">
        <w:rPr>
          <w:rFonts w:hAnsi="CRO_Swiss-Normal" w:ascii="CRO_Swiss-Normal"/>
        </w:rPr>
        <w:t xml:space="preserve">podmiriti troškovi stečajnog postupka te </w:t>
      </w:r>
      <w:r>
        <w:rPr>
          <w:rFonts w:hAnsi="CRO_Swiss-Normal" w:ascii="CRO_Swiss-Normal"/>
        </w:rPr>
        <w:t xml:space="preserve">tražbine </w:t>
      </w:r>
      <w:proofErr w:type="spellStart"/>
      <w:r>
        <w:rPr>
          <w:rFonts w:hAnsi="CRO_Swiss-Normal" w:ascii="CRO_Swiss-Normal"/>
        </w:rPr>
        <w:t>razlučnih</w:t>
      </w:r>
      <w:proofErr w:type="spellEnd"/>
      <w:r>
        <w:rPr>
          <w:rFonts w:hAnsi="CRO_Swiss-Normal" w:ascii="CRO_Swiss-Normal"/>
        </w:rPr>
        <w:t xml:space="preserve"> vjerovnika.</w:t>
      </w:r>
    </w:p>
    <w:p w:rsidRDefault="0001353F" w:rsidP="0001353F" w:rsidR="0001353F" w:rsidRPr="002770C5">
      <w:pPr>
        <w:rPr>
          <w:rFonts w:hAnsi="CRO_Swiss-Normal" w:ascii="CRO_Swiss-Normal"/>
        </w:rPr>
      </w:pPr>
    </w:p>
    <w:p w:rsidRDefault="00464B91" w:rsidP="009C6B30" w:rsidR="009C6B30">
      <w:pPr>
        <w:pStyle w:val="Style5"/>
        <w:widowControl/>
        <w:spacing w:lineRule="exact" w:line="240"/>
      </w:pPr>
      <w:r>
        <w:t xml:space="preserve">Bilanca imovine na dan </w:t>
      </w:r>
      <w:r w:rsidR="00390402">
        <w:t>23</w:t>
      </w:r>
      <w:r>
        <w:t>.</w:t>
      </w:r>
      <w:r w:rsidR="00390402">
        <w:t>rujna</w:t>
      </w:r>
      <w:r>
        <w:t xml:space="preserve"> 2015. godine i pregled unovčenja tijekom stečajnog</w:t>
      </w:r>
    </w:p>
    <w:p w:rsidRDefault="00464B91" w:rsidP="009C6B30" w:rsidR="00464B91">
      <w:pPr>
        <w:pStyle w:val="Style5"/>
        <w:widowControl/>
        <w:spacing w:lineRule="exact" w:line="240"/>
      </w:pPr>
      <w:r>
        <w:t>postupka</w:t>
      </w:r>
    </w:p>
    <w:p w:rsidRDefault="00C83D71" w:rsidP="00C83D71" w:rsidR="00C83D71">
      <w:pPr>
        <w:rPr>
          <w:rFonts w:hAnsi="CRO_Swiss-Normal" w:ascii="CRO_Swiss-Normal"/>
        </w:rPr>
      </w:pPr>
    </w:p>
    <w:p w:rsidRDefault="00C83D71" w:rsidP="00C83D71" w:rsidR="00C83D71">
      <w:pPr>
        <w:rPr>
          <w:rFonts w:hAnsi="CRO_Swiss-Normal" w:ascii="CRO_Swiss-Normal"/>
        </w:rPr>
      </w:pPr>
    </w:p>
    <w:p w:rsidRDefault="002F6DAA" w:rsidP="00C83D71" w:rsidR="002F6DAA">
      <w:pPr>
        <w:rPr>
          <w:rFonts w:hAnsi="CRO_Swiss-Normal" w:ascii="CRO_Swiss-Normal"/>
        </w:rPr>
      </w:pPr>
    </w:p>
    <w:p w:rsidRDefault="00C83D71" w:rsidP="00C83D71" w:rsidR="00C83D71" w:rsidRPr="00927C7A">
      <w:pPr>
        <w:pBdr>
          <w:bottom w:space="1" w:sz="12" w:color="auto" w:val="single"/>
        </w:pBdr>
        <w:ind w:right="-62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lastRenderedPageBreak/>
        <w:t>AKTIVA</w:t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 w:rsidRPr="00927C7A">
        <w:rPr>
          <w:rFonts w:hAnsi="CRO_Swiss-Normal" w:ascii="CRO_Swiss-Normal"/>
          <w:b/>
        </w:rPr>
        <w:t>POČETNA BIL.</w:t>
      </w:r>
      <w:r w:rsidR="00390402">
        <w:rPr>
          <w:rFonts w:hAnsi="CRO_Swiss-Normal" w:ascii="CRO_Swiss-Normal"/>
          <w:b/>
        </w:rPr>
        <w:tab/>
      </w:r>
      <w:r w:rsidR="00390402">
        <w:rPr>
          <w:rFonts w:hAnsi="CRO_Swiss-Normal" w:ascii="CRO_Swiss-Normal"/>
          <w:b/>
        </w:rPr>
        <w:tab/>
      </w:r>
      <w:r w:rsidR="00390402">
        <w:rPr>
          <w:rFonts w:hAnsi="CRO_Swiss-Normal" w:ascii="CRO_Swiss-Normal"/>
          <w:b/>
        </w:rPr>
        <w:tab/>
        <w:t>UNOVČENO</w:t>
      </w:r>
    </w:p>
    <w:p w:rsidRDefault="00C83D71" w:rsidP="00C83D71" w:rsidR="00C83D71" w:rsidRPr="00300C91">
      <w:pPr>
        <w:ind w:right="-625"/>
        <w:rPr>
          <w:rFonts w:hAnsi="CRO_Swiss-Normal" w:ascii="CRO_Swiss-Normal"/>
          <w:b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/>
          <w:bCs/>
          <w:szCs w:val="24"/>
        </w:rPr>
      </w:pPr>
      <w:r>
        <w:rPr>
          <w:rFonts w:hAnsi="CRO_Swiss-Normal" w:ascii="CRO_Swiss-Normal"/>
          <w:b/>
          <w:bCs/>
          <w:szCs w:val="24"/>
        </w:rPr>
        <w:t>Dugotrajna imovina:</w:t>
      </w:r>
      <w:r>
        <w:rPr>
          <w:rFonts w:hAnsi="CRO_Swiss-Normal" w:ascii="CRO_Swiss-Normal"/>
          <w:b/>
          <w:bCs/>
          <w:szCs w:val="24"/>
        </w:rPr>
        <w:tab/>
      </w:r>
      <w:r w:rsidRPr="00300C91">
        <w:rPr>
          <w:rFonts w:hAnsi="CRO_Swiss-Normal" w:ascii="CRO_Swiss-Normal"/>
          <w:b/>
          <w:bCs/>
          <w:szCs w:val="24"/>
        </w:rPr>
        <w:tab/>
      </w:r>
      <w:r>
        <w:rPr>
          <w:rFonts w:hAnsi="CRO_Swiss-Normal" w:ascii="CRO_Swiss-Normal"/>
          <w:b/>
          <w:bCs/>
          <w:szCs w:val="24"/>
        </w:rPr>
        <w:t>8.176.648,00</w:t>
      </w:r>
    </w:p>
    <w:p w:rsidRDefault="00C83D71" w:rsidP="00C83D71" w:rsidR="00C83D71" w:rsidRPr="00300C91">
      <w:pPr>
        <w:ind w:right="-625"/>
        <w:rPr>
          <w:rFonts w:hAnsi="CRO_Swiss-Normal" w:ascii="CRO_Swiss-Normal"/>
          <w:b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  <w:r>
        <w:rPr>
          <w:rFonts w:hAnsi="CRO_Swiss-Normal" w:ascii="CRO_Swiss-Normal"/>
          <w:bCs/>
          <w:szCs w:val="24"/>
        </w:rPr>
        <w:t>- nematerijalna imovina</w:t>
      </w:r>
      <w:r>
        <w:rPr>
          <w:rFonts w:hAnsi="CRO_Swiss-Normal" w:ascii="CRO_Swiss-Normal"/>
          <w:bCs/>
          <w:szCs w:val="24"/>
        </w:rPr>
        <w:tab/>
      </w:r>
      <w:r w:rsidRPr="00300C91">
        <w:rPr>
          <w:rFonts w:hAnsi="CRO_Swiss-Normal" w:ascii="CRO_Swiss-Normal"/>
          <w:bCs/>
          <w:szCs w:val="24"/>
        </w:rPr>
        <w:tab/>
        <w:t xml:space="preserve">  </w:t>
      </w:r>
      <w:r>
        <w:rPr>
          <w:rFonts w:hAnsi="CRO_Swiss-Normal" w:ascii="CRO_Swiss-Normal"/>
          <w:bCs/>
          <w:szCs w:val="24"/>
        </w:rPr>
        <w:t xml:space="preserve">    97.540,00</w:t>
      </w:r>
      <w:r w:rsidR="0073205E">
        <w:rPr>
          <w:rFonts w:hAnsi="CRO_Swiss-Normal" w:ascii="CRO_Swiss-Normal"/>
          <w:bCs/>
          <w:szCs w:val="24"/>
        </w:rPr>
        <w:tab/>
      </w:r>
      <w:r w:rsidR="0073205E">
        <w:rPr>
          <w:rFonts w:hAnsi="CRO_Swiss-Normal" w:ascii="CRO_Swiss-Normal"/>
          <w:bCs/>
          <w:szCs w:val="24"/>
        </w:rPr>
        <w:tab/>
      </w:r>
      <w:r w:rsidR="0073205E">
        <w:rPr>
          <w:rFonts w:hAnsi="CRO_Swiss-Normal" w:ascii="CRO_Swiss-Normal"/>
          <w:bCs/>
          <w:szCs w:val="24"/>
        </w:rPr>
        <w:tab/>
      </w:r>
      <w:r w:rsidR="0073205E">
        <w:rPr>
          <w:rFonts w:hAnsi="CRO_Swiss-Normal" w:ascii="CRO_Swiss-Normal"/>
          <w:bCs/>
          <w:szCs w:val="24"/>
        </w:rPr>
        <w:tab/>
        <w:t>129.067,50</w:t>
      </w: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  <w:r>
        <w:rPr>
          <w:rFonts w:hAnsi="CRO_Swiss-Normal" w:ascii="CRO_Swiss-Normal"/>
          <w:bCs/>
          <w:szCs w:val="24"/>
        </w:rPr>
        <w:t>- materijalna imovina</w:t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  <w:t xml:space="preserve"> </w:t>
      </w:r>
      <w:r w:rsidRPr="00300C91">
        <w:rPr>
          <w:rFonts w:hAnsi="CRO_Swiss-Normal" w:ascii="CRO_Swiss-Normal"/>
          <w:bCs/>
          <w:szCs w:val="24"/>
        </w:rPr>
        <w:t>8.</w:t>
      </w:r>
      <w:r>
        <w:rPr>
          <w:rFonts w:hAnsi="CRO_Swiss-Normal" w:ascii="CRO_Swiss-Normal"/>
          <w:bCs/>
          <w:szCs w:val="24"/>
        </w:rPr>
        <w:t>079.108,</w:t>
      </w:r>
      <w:r w:rsidRPr="00300C91">
        <w:rPr>
          <w:rFonts w:hAnsi="CRO_Swiss-Normal" w:ascii="CRO_Swiss-Normal"/>
          <w:bCs/>
          <w:szCs w:val="24"/>
        </w:rPr>
        <w:t>00</w:t>
      </w:r>
      <w:r w:rsidR="0073205E">
        <w:rPr>
          <w:rFonts w:hAnsi="CRO_Swiss-Normal" w:ascii="CRO_Swiss-Normal"/>
          <w:bCs/>
          <w:szCs w:val="24"/>
        </w:rPr>
        <w:tab/>
      </w:r>
      <w:r w:rsidR="0073205E">
        <w:rPr>
          <w:rFonts w:hAnsi="CRO_Swiss-Normal" w:ascii="CRO_Swiss-Normal"/>
          <w:bCs/>
          <w:szCs w:val="24"/>
        </w:rPr>
        <w:tab/>
      </w:r>
      <w:r w:rsidR="0073205E">
        <w:rPr>
          <w:rFonts w:hAnsi="CRO_Swiss-Normal" w:ascii="CRO_Swiss-Normal"/>
          <w:bCs/>
          <w:szCs w:val="24"/>
        </w:rPr>
        <w:tab/>
      </w:r>
      <w:r w:rsidR="0073205E">
        <w:rPr>
          <w:rFonts w:hAnsi="CRO_Swiss-Normal" w:ascii="CRO_Swiss-Normal"/>
          <w:bCs/>
          <w:szCs w:val="24"/>
        </w:rPr>
        <w:tab/>
        <w:t>541.000,00</w:t>
      </w: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  <w:r w:rsidRPr="00300C91">
        <w:rPr>
          <w:rFonts w:hAnsi="CRO_Swiss-Normal" w:ascii="CRO_Swiss-Normal"/>
          <w:bCs/>
          <w:szCs w:val="24"/>
        </w:rPr>
        <w:t>- dugotrajna financijsk</w:t>
      </w:r>
      <w:r>
        <w:rPr>
          <w:rFonts w:hAnsi="CRO_Swiss-Normal" w:ascii="CRO_Swiss-Normal"/>
          <w:bCs/>
          <w:szCs w:val="24"/>
        </w:rPr>
        <w:t xml:space="preserve">a imovina                   </w:t>
      </w:r>
      <w:r w:rsidRPr="00300C91">
        <w:rPr>
          <w:rFonts w:hAnsi="CRO_Swiss-Normal" w:ascii="CRO_Swiss-Normal"/>
          <w:bCs/>
          <w:szCs w:val="24"/>
        </w:rPr>
        <w:t xml:space="preserve">   0,00</w:t>
      </w: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</w:p>
    <w:p w:rsidRDefault="00C83D71" w:rsidP="00C83D71" w:rsidR="00C83D71">
      <w:pPr>
        <w:ind w:right="-625"/>
        <w:rPr>
          <w:rFonts w:hAnsi="CRO_Swiss-Normal" w:ascii="CRO_Swiss-Normal"/>
          <w:b/>
          <w:bCs/>
          <w:szCs w:val="24"/>
        </w:rPr>
      </w:pPr>
      <w:r>
        <w:rPr>
          <w:rFonts w:hAnsi="CRO_Swiss-Normal" w:ascii="CRO_Swiss-Normal"/>
          <w:b/>
          <w:bCs/>
          <w:szCs w:val="24"/>
        </w:rPr>
        <w:t>Kratkotrajna imovina</w:t>
      </w:r>
      <w:r>
        <w:rPr>
          <w:rFonts w:hAnsi="CRO_Swiss-Normal" w:ascii="CRO_Swiss-Normal"/>
          <w:b/>
          <w:bCs/>
          <w:szCs w:val="24"/>
        </w:rPr>
        <w:tab/>
      </w:r>
      <w:r>
        <w:rPr>
          <w:rFonts w:hAnsi="CRO_Swiss-Normal" w:ascii="CRO_Swiss-Normal"/>
          <w:b/>
          <w:bCs/>
          <w:szCs w:val="24"/>
        </w:rPr>
        <w:tab/>
      </w:r>
      <w:r>
        <w:rPr>
          <w:rFonts w:hAnsi="CRO_Swiss-Normal" w:ascii="CRO_Swiss-Normal"/>
          <w:b/>
          <w:bCs/>
          <w:szCs w:val="24"/>
        </w:rPr>
        <w:tab/>
        <w:t xml:space="preserve">    0,00</w:t>
      </w:r>
    </w:p>
    <w:p w:rsidRDefault="00C83D71" w:rsidP="00C83D71" w:rsidR="00C83D71" w:rsidRPr="00300C91">
      <w:pPr>
        <w:ind w:right="-625"/>
        <w:rPr>
          <w:rFonts w:hAnsi="CRO_Swiss-Normal" w:ascii="CRO_Swiss-Normal"/>
          <w:b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  <w:r w:rsidRPr="00300C91">
        <w:rPr>
          <w:rFonts w:hAnsi="CRO_Swiss-Normal" w:ascii="CRO_Swiss-Normal"/>
          <w:bCs/>
          <w:szCs w:val="24"/>
        </w:rPr>
        <w:t>-potraživanja</w:t>
      </w:r>
      <w:r w:rsidRPr="00300C91">
        <w:rPr>
          <w:rFonts w:hAnsi="CRO_Swiss-Normal" w:ascii="CRO_Swiss-Normal"/>
          <w:bCs/>
          <w:szCs w:val="24"/>
        </w:rPr>
        <w:tab/>
      </w:r>
      <w:r w:rsidRPr="00300C91">
        <w:rPr>
          <w:rFonts w:hAnsi="CRO_Swiss-Normal" w:ascii="CRO_Swiss-Normal"/>
          <w:bCs/>
          <w:szCs w:val="24"/>
        </w:rPr>
        <w:tab/>
      </w:r>
      <w:r w:rsidRPr="00300C91">
        <w:rPr>
          <w:rFonts w:hAnsi="CRO_Swiss-Normal" w:ascii="CRO_Swiss-Normal"/>
          <w:bCs/>
          <w:szCs w:val="24"/>
        </w:rPr>
        <w:tab/>
      </w:r>
      <w:r w:rsidRPr="00300C91">
        <w:rPr>
          <w:rFonts w:hAnsi="CRO_Swiss-Normal" w:ascii="CRO_Swiss-Normal"/>
          <w:bCs/>
          <w:szCs w:val="24"/>
        </w:rPr>
        <w:tab/>
        <w:t xml:space="preserve">      </w:t>
      </w:r>
      <w:r>
        <w:rPr>
          <w:rFonts w:hAnsi="CRO_Swiss-Normal" w:ascii="CRO_Swiss-Normal"/>
          <w:bCs/>
          <w:szCs w:val="24"/>
        </w:rPr>
        <w:tab/>
        <w:t xml:space="preserve">    0,00</w:t>
      </w: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  <w:r w:rsidRPr="00300C91">
        <w:rPr>
          <w:rFonts w:hAnsi="CRO_Swiss-Normal" w:ascii="CRO_Swiss-Normal"/>
          <w:bCs/>
          <w:szCs w:val="24"/>
        </w:rPr>
        <w:t>-kratkotrajna financijska imovina</w:t>
      </w:r>
      <w:r w:rsidRPr="00300C91">
        <w:rPr>
          <w:rFonts w:hAnsi="CRO_Swiss-Normal" w:ascii="CRO_Swiss-Normal"/>
          <w:bCs/>
          <w:szCs w:val="24"/>
        </w:rPr>
        <w:tab/>
      </w:r>
      <w:r w:rsidRPr="00300C91">
        <w:rPr>
          <w:rFonts w:hAnsi="CRO_Swiss-Normal" w:ascii="CRO_Swiss-Normal"/>
          <w:bCs/>
          <w:szCs w:val="24"/>
        </w:rPr>
        <w:tab/>
        <w:t xml:space="preserve">    0,00</w:t>
      </w:r>
    </w:p>
    <w:p w:rsidRDefault="00C83D71" w:rsidP="00C83D71" w:rsidR="00C83D71">
      <w:pPr>
        <w:ind w:right="-625"/>
        <w:rPr>
          <w:rFonts w:hAnsi="CRO_Swiss-Normal" w:ascii="CRO_Swiss-Normal"/>
          <w:bCs/>
          <w:szCs w:val="24"/>
        </w:rPr>
      </w:pPr>
      <w:r w:rsidRPr="00300C91">
        <w:rPr>
          <w:rFonts w:hAnsi="CRO_Swiss-Normal" w:ascii="CRO_Swiss-Normal"/>
          <w:bCs/>
          <w:szCs w:val="24"/>
        </w:rPr>
        <w:t>-novac u banci i blagajni</w:t>
      </w:r>
      <w:r w:rsidRPr="00300C91">
        <w:rPr>
          <w:rFonts w:hAnsi="CRO_Swiss-Normal" w:ascii="CRO_Swiss-Normal"/>
          <w:bCs/>
          <w:szCs w:val="24"/>
        </w:rPr>
        <w:tab/>
      </w:r>
      <w:r w:rsidRPr="00300C91">
        <w:rPr>
          <w:rFonts w:hAnsi="CRO_Swiss-Normal" w:ascii="CRO_Swiss-Normal"/>
          <w:bCs/>
          <w:szCs w:val="24"/>
        </w:rPr>
        <w:tab/>
        <w:t xml:space="preserve">           </w:t>
      </w:r>
      <w:r>
        <w:rPr>
          <w:rFonts w:hAnsi="CRO_Swiss-Normal" w:ascii="CRO_Swiss-Normal"/>
          <w:bCs/>
          <w:szCs w:val="24"/>
        </w:rPr>
        <w:tab/>
        <w:t xml:space="preserve">    </w:t>
      </w:r>
      <w:r w:rsidRPr="00300C91">
        <w:rPr>
          <w:rFonts w:hAnsi="CRO_Swiss-Normal" w:ascii="CRO_Swiss-Normal"/>
          <w:bCs/>
          <w:szCs w:val="24"/>
        </w:rPr>
        <w:t>0,00</w:t>
      </w:r>
    </w:p>
    <w:p w:rsidRDefault="0073205E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  <w:r>
        <w:rPr>
          <w:rFonts w:hAnsi="CRO_Swiss-Normal" w:ascii="CRO_Swiss-Normal"/>
          <w:bCs/>
          <w:szCs w:val="24"/>
        </w:rPr>
        <w:t>- ostali prihodi</w:t>
      </w:r>
      <w:r>
        <w:rPr>
          <w:rFonts w:hAnsi="CRO_Swiss-Normal" w:ascii="CRO_Swiss-Normal"/>
          <w:bCs/>
          <w:szCs w:val="24"/>
        </w:rPr>
        <w:tab/>
        <w:t xml:space="preserve"> u stečaju</w:t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</w:r>
      <w:r>
        <w:rPr>
          <w:rFonts w:hAnsi="CRO_Swiss-Normal" w:ascii="CRO_Swiss-Normal"/>
          <w:bCs/>
          <w:szCs w:val="24"/>
        </w:rPr>
        <w:tab/>
        <w:t xml:space="preserve">  </w:t>
      </w:r>
      <w:r w:rsidR="004F2DF8">
        <w:rPr>
          <w:rFonts w:hAnsi="CRO_Swiss-Normal" w:ascii="CRO_Swiss-Normal"/>
          <w:bCs/>
          <w:szCs w:val="24"/>
        </w:rPr>
        <w:t>32.128,55</w:t>
      </w:r>
    </w:p>
    <w:p w:rsidRDefault="00C83D71" w:rsidP="00C83D71" w:rsidR="00C83D71" w:rsidRPr="00300C91">
      <w:pPr>
        <w:ind w:right="-625"/>
        <w:rPr>
          <w:rFonts w:hAnsi="CRO_Swiss-Normal" w:ascii="CRO_Swiss-Normal"/>
          <w:bCs/>
          <w:szCs w:val="24"/>
        </w:rPr>
      </w:pPr>
    </w:p>
    <w:p w:rsidRDefault="00C83D71" w:rsidP="00C83D71" w:rsidR="00C83D71" w:rsidRPr="00300C91">
      <w:pPr>
        <w:ind w:right="-625"/>
        <w:rPr>
          <w:rFonts w:hAnsi="CRO_Swiss-Normal" w:ascii="CRO_Swiss-Normal"/>
          <w:b/>
          <w:bCs/>
          <w:szCs w:val="24"/>
        </w:rPr>
      </w:pPr>
      <w:r>
        <w:rPr>
          <w:rFonts w:hAnsi="CRO_Swiss-Normal" w:ascii="CRO_Swiss-Normal"/>
          <w:b/>
          <w:bCs/>
          <w:szCs w:val="24"/>
        </w:rPr>
        <w:t>UKUPNO AKTIVA</w:t>
      </w:r>
      <w:r>
        <w:rPr>
          <w:rFonts w:hAnsi="CRO_Swiss-Normal" w:ascii="CRO_Swiss-Normal"/>
          <w:b/>
          <w:bCs/>
          <w:szCs w:val="24"/>
        </w:rPr>
        <w:tab/>
      </w:r>
      <w:r>
        <w:rPr>
          <w:rFonts w:hAnsi="CRO_Swiss-Normal" w:ascii="CRO_Swiss-Normal"/>
          <w:b/>
          <w:bCs/>
          <w:szCs w:val="24"/>
        </w:rPr>
        <w:tab/>
      </w:r>
      <w:r>
        <w:rPr>
          <w:rFonts w:hAnsi="CRO_Swiss-Normal" w:ascii="CRO_Swiss-Normal"/>
          <w:b/>
          <w:bCs/>
          <w:szCs w:val="24"/>
        </w:rPr>
        <w:tab/>
        <w:t xml:space="preserve">  8.176.648,00</w:t>
      </w:r>
      <w:r w:rsidRPr="00300C91">
        <w:rPr>
          <w:rFonts w:hAnsi="CRO_Swiss-Normal" w:ascii="CRO_Swiss-Normal"/>
          <w:b/>
          <w:bCs/>
          <w:szCs w:val="24"/>
        </w:rPr>
        <w:t xml:space="preserve">   </w:t>
      </w:r>
    </w:p>
    <w:p w:rsidRDefault="00C83D71" w:rsidP="00C83D71" w:rsidR="00C83D71" w:rsidRPr="00927C7A">
      <w:pPr>
        <w:ind w:right="-625"/>
        <w:rPr>
          <w:rFonts w:hAnsi="CRO_Swiss-Normal" w:ascii="CRO_Swiss-Normal"/>
          <w:b/>
        </w:rPr>
      </w:pPr>
    </w:p>
    <w:p w:rsidRDefault="00C83D71" w:rsidP="00C83D71" w:rsidR="00C83D71" w:rsidRPr="00927C7A">
      <w:pPr>
        <w:ind w:right="-625"/>
        <w:rPr>
          <w:rFonts w:hAnsi="CRO_Swiss-Normal" w:ascii="CRO_Swiss-Normal"/>
          <w:b/>
          <w:bCs/>
        </w:rPr>
      </w:pPr>
    </w:p>
    <w:p w:rsidRDefault="00C83D71" w:rsidP="00C83D71" w:rsidR="00C83D71">
      <w:pPr>
        <w:pBdr>
          <w:top w:space="1" w:sz="12" w:color="auto" w:val="single"/>
          <w:bottom w:space="1" w:sz="12" w:color="auto" w:val="single"/>
        </w:pBdr>
        <w:ind w:right="-625"/>
        <w:rPr>
          <w:rFonts w:hAnsi="CRO_Swiss-Normal" w:ascii="CRO_Swiss-Normal"/>
        </w:rPr>
      </w:pPr>
      <w:r w:rsidRPr="00AB0430">
        <w:rPr>
          <w:rFonts w:hAnsi="CRO_Swiss-Normal" w:ascii="CRO_Swiss-Normal"/>
        </w:rPr>
        <w:t>SVEUKU</w:t>
      </w:r>
      <w:r>
        <w:rPr>
          <w:rFonts w:hAnsi="CRO_Swiss-Normal" w:ascii="CRO_Swiss-Normal"/>
        </w:rPr>
        <w:t xml:space="preserve">PNA IMOVINA STEČ. DUŽ. </w:t>
      </w:r>
      <w:r>
        <w:rPr>
          <w:rFonts w:hAnsi="CRO_Swiss-Normal" w:ascii="CRO_Swiss-Normal"/>
        </w:rPr>
        <w:tab/>
        <w:t xml:space="preserve">    8.176.648,00</w:t>
      </w:r>
      <w:r w:rsidR="0073205E">
        <w:rPr>
          <w:rFonts w:hAnsi="CRO_Swiss-Normal" w:ascii="CRO_Swiss-Normal"/>
        </w:rPr>
        <w:tab/>
      </w:r>
      <w:r w:rsidR="0073205E">
        <w:rPr>
          <w:rFonts w:hAnsi="CRO_Swiss-Normal" w:ascii="CRO_Swiss-Normal"/>
        </w:rPr>
        <w:tab/>
      </w:r>
      <w:r w:rsidR="004F2DF8">
        <w:rPr>
          <w:rFonts w:hAnsi="CRO_Swiss-Normal" w:ascii="CRO_Swiss-Normal"/>
        </w:rPr>
        <w:t xml:space="preserve">  702.196,05</w:t>
      </w:r>
    </w:p>
    <w:p w:rsidRDefault="005E67DE" w:rsidP="009C6B30" w:rsidR="005E67DE">
      <w:pPr>
        <w:pStyle w:val="Style5"/>
        <w:widowControl/>
        <w:spacing w:lineRule="exact" w:line="240"/>
      </w:pPr>
    </w:p>
    <w:p w:rsidRDefault="005E67DE" w:rsidP="009C6B30" w:rsidR="005E67DE">
      <w:pPr>
        <w:pStyle w:val="Style5"/>
        <w:widowControl/>
        <w:spacing w:lineRule="exact" w:line="240"/>
      </w:pPr>
    </w:p>
    <w:p w:rsidRDefault="003B04AB" w:rsidP="005E67DE" w:rsidR="003B04AB" w:rsidRPr="003B04AB">
      <w:pPr>
        <w:rPr>
          <w:rFonts w:hAnsi="CRO_Swiss-Normal" w:ascii="CRO_Swiss-Normal"/>
          <w:b/>
        </w:rPr>
      </w:pPr>
    </w:p>
    <w:p w:rsidRDefault="00D061F0" w:rsidP="00D061F0" w:rsidR="00D061F0">
      <w:pPr>
        <w:ind w:left="1080"/>
      </w:pPr>
    </w:p>
    <w:p w:rsidRDefault="00D061F0" w:rsidP="00D061F0" w:rsidR="00D061F0" w:rsidRPr="001F4704">
      <w:pPr>
        <w:pStyle w:val="Style1"/>
        <w:widowControl/>
        <w:numPr>
          <w:ilvl w:val="0"/>
          <w:numId w:val="3"/>
        </w:numPr>
        <w:spacing w:lineRule="auto" w:line="240"/>
        <w:jc w:val="left"/>
        <w:rPr>
          <w:rStyle w:val="FontStyle13"/>
        </w:rPr>
      </w:pPr>
      <w:r w:rsidRPr="001F4704">
        <w:rPr>
          <w:rStyle w:val="FontStyle13"/>
        </w:rPr>
        <w:t>RAČUN PRIHODA I RASHODA</w:t>
      </w:r>
    </w:p>
    <w:p w:rsidRDefault="00D061F0" w:rsidP="00D061F0" w:rsidR="00D061F0" w:rsidRPr="001F4704">
      <w:pPr>
        <w:pStyle w:val="Style5"/>
        <w:widowControl/>
        <w:spacing w:lineRule="exact" w:line="240"/>
      </w:pPr>
    </w:p>
    <w:p w:rsidRDefault="00D061F0" w:rsidP="00390402" w:rsidR="00390402">
      <w:pPr>
        <w:rPr>
          <w:rFonts w:hAnsi="CRO_Swiss-Normal" w:ascii="CRO_Swiss-Normal"/>
        </w:rPr>
      </w:pPr>
      <w:r w:rsidRPr="001F4704">
        <w:rPr>
          <w:rStyle w:val="FontStyle13"/>
        </w:rPr>
        <w:t>A/ OSTVARENI PR</w:t>
      </w:r>
      <w:r w:rsidR="00390402">
        <w:rPr>
          <w:rStyle w:val="FontStyle13"/>
        </w:rPr>
        <w:t>IHODI</w:t>
      </w:r>
    </w:p>
    <w:p w:rsidRDefault="00390402" w:rsidP="00390402" w:rsidR="00390402">
      <w:pPr>
        <w:rPr>
          <w:rFonts w:hAnsi="CRO_Swiss-Normal" w:ascii="CRO_Swiss-Normal"/>
        </w:rPr>
      </w:pPr>
    </w:p>
    <w:p w:rsidRDefault="00D061F0" w:rsidP="00D061F0" w:rsidR="00D061F0" w:rsidRPr="001F4704">
      <w:pPr>
        <w:pStyle w:val="Style5"/>
        <w:widowControl/>
        <w:rPr>
          <w:rStyle w:val="FontStyle13"/>
        </w:rPr>
      </w:pPr>
    </w:p>
    <w:p w:rsidRDefault="00D061F0" w:rsidP="00D061F0" w:rsidR="00D061F0" w:rsidRPr="001F4704">
      <w:pPr>
        <w:spacing w:lineRule="exact" w:line="1"/>
      </w:pPr>
    </w:p>
    <w:tbl>
      <w:tblPr>
        <w:tblW w:type="dxa" w:w="8647"/>
        <w:tblInd w:type="dxa" w:w="40"/>
        <w:tblLayout w:type="fixed"/>
        <w:tblCellMar>
          <w:left w:type="dxa" w:w="40"/>
          <w:right w:type="dxa" w:w="40"/>
        </w:tblCellMar>
        <w:tblLook w:val="0000" w:noVBand="0" w:noHBand="0" w:lastColumn="0" w:firstColumn="0" w:lastRow="0" w:firstRow="0"/>
      </w:tblPr>
      <w:tblGrid>
        <w:gridCol w:w="6663"/>
        <w:gridCol w:w="1984"/>
      </w:tblGrid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spacing w:lineRule="auto" w:line="240"/>
              <w:jc w:val="center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Vrsta primitka</w:t>
            </w:r>
          </w:p>
        </w:tc>
        <w:tc>
          <w:tcPr>
            <w:tcW w:type="dxa" w:w="1984"/>
            <w:vAlign w:val="center"/>
          </w:tcPr>
          <w:p w:rsidRDefault="00D061F0" w:rsidP="0055339B" w:rsidR="00D061F0" w:rsidRPr="00524BBA">
            <w:pPr>
              <w:pStyle w:val="Style4"/>
              <w:widowControl/>
              <w:spacing w:lineRule="auto" w:line="240"/>
              <w:jc w:val="center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kn</w:t>
            </w:r>
          </w:p>
        </w:tc>
      </w:tr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spacing w:lineRule="auto" w:line="240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- početno stanje</w:t>
            </w:r>
          </w:p>
        </w:tc>
        <w:tc>
          <w:tcPr>
            <w:tcW w:type="dxa" w:w="1984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  <w:r w:rsidRPr="00524BBA">
              <w:t>0,00</w:t>
            </w:r>
          </w:p>
        </w:tc>
      </w:tr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spacing w:lineRule="auto" w:line="240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- pri</w:t>
            </w:r>
            <w:r w:rsidR="004F2DF8">
              <w:rPr>
                <w:rStyle w:val="FontStyle13"/>
                <w:sz w:val="24"/>
                <w:szCs w:val="24"/>
              </w:rPr>
              <w:t>hod</w:t>
            </w:r>
            <w:r w:rsidRPr="00524BBA">
              <w:rPr>
                <w:rStyle w:val="FontStyle13"/>
                <w:sz w:val="24"/>
                <w:szCs w:val="24"/>
              </w:rPr>
              <w:t xml:space="preserve"> od prodaje pokretnina</w:t>
            </w:r>
          </w:p>
        </w:tc>
        <w:tc>
          <w:tcPr>
            <w:tcW w:type="dxa" w:w="1984"/>
            <w:vAlign w:val="center"/>
          </w:tcPr>
          <w:p w:rsidRDefault="0073205E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129.067,50</w:t>
            </w:r>
          </w:p>
        </w:tc>
      </w:tr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ind w:firstLine="5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- pri</w:t>
            </w:r>
            <w:r w:rsidR="004F2DF8">
              <w:rPr>
                <w:rStyle w:val="FontStyle13"/>
                <w:sz w:val="24"/>
                <w:szCs w:val="24"/>
              </w:rPr>
              <w:t xml:space="preserve">hod </w:t>
            </w:r>
            <w:r w:rsidRPr="00524BBA">
              <w:rPr>
                <w:rStyle w:val="FontStyle13"/>
                <w:sz w:val="24"/>
                <w:szCs w:val="24"/>
              </w:rPr>
              <w:t xml:space="preserve"> od  kamata</w:t>
            </w:r>
          </w:p>
        </w:tc>
        <w:tc>
          <w:tcPr>
            <w:tcW w:type="dxa" w:w="1984"/>
            <w:vAlign w:val="center"/>
          </w:tcPr>
          <w:p w:rsidRDefault="0073205E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102,70</w:t>
            </w:r>
          </w:p>
        </w:tc>
      </w:tr>
      <w:tr w:rsidTr="008357B3" w:rsidR="004F2DF8" w:rsidRPr="00524BBA">
        <w:trPr>
          <w:cantSplit/>
        </w:trPr>
        <w:tc>
          <w:tcPr>
            <w:tcW w:type="dxa" w:w="6663"/>
            <w:vAlign w:val="center"/>
          </w:tcPr>
          <w:p w:rsidRDefault="004F2DF8" w:rsidP="004F2DF8" w:rsidR="004F2DF8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-prihod od prodaje nekretnina</w:t>
            </w:r>
          </w:p>
        </w:tc>
        <w:tc>
          <w:tcPr>
            <w:tcW w:type="dxa" w:w="1984"/>
            <w:vAlign w:val="center"/>
          </w:tcPr>
          <w:p w:rsidRDefault="004F2DF8" w:rsidP="0055339B" w:rsidR="004F2DF8">
            <w:pPr>
              <w:pStyle w:val="Style2"/>
              <w:widowControl/>
              <w:ind w:right="57"/>
              <w:jc w:val="right"/>
            </w:pPr>
            <w:r>
              <w:t>541.000,00</w:t>
            </w:r>
          </w:p>
        </w:tc>
      </w:tr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- pri</w:t>
            </w:r>
            <w:r w:rsidR="004F2DF8">
              <w:rPr>
                <w:rStyle w:val="FontStyle13"/>
                <w:sz w:val="24"/>
                <w:szCs w:val="24"/>
              </w:rPr>
              <w:t>hod</w:t>
            </w:r>
            <w:r w:rsidRPr="00524BBA">
              <w:rPr>
                <w:rStyle w:val="FontStyle13"/>
                <w:sz w:val="24"/>
                <w:szCs w:val="24"/>
              </w:rPr>
              <w:t xml:space="preserve"> od djelatnosti najma ili zakupa</w:t>
            </w:r>
          </w:p>
        </w:tc>
        <w:tc>
          <w:tcPr>
            <w:tcW w:type="dxa" w:w="1984"/>
            <w:vAlign w:val="center"/>
          </w:tcPr>
          <w:p w:rsidRDefault="0073205E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32.025,85</w:t>
            </w:r>
          </w:p>
        </w:tc>
      </w:tr>
      <w:tr w:rsidTr="008357B3" w:rsidR="00D061F0" w:rsidRPr="00524BBA">
        <w:trPr>
          <w:cantSplit/>
        </w:trPr>
        <w:tc>
          <w:tcPr>
            <w:tcW w:type="dxa" w:w="6663"/>
            <w:vAlign w:val="center"/>
          </w:tcPr>
          <w:p w:rsidRDefault="00D061F0" w:rsidP="0055339B" w:rsidR="00D061F0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8357B3" w:rsidR="004F2DF8" w:rsidRPr="00524BBA">
        <w:trPr>
          <w:cantSplit/>
        </w:trPr>
        <w:tc>
          <w:tcPr>
            <w:tcW w:type="dxa" w:w="6663"/>
            <w:vAlign w:val="center"/>
          </w:tcPr>
          <w:p w:rsidRDefault="004F2DF8" w:rsidP="0055339B" w:rsidR="004F2DF8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4F2DF8" w:rsidP="0055339B" w:rsidR="004F2DF8">
            <w:pPr>
              <w:pStyle w:val="Style2"/>
              <w:widowControl/>
              <w:ind w:right="57"/>
              <w:jc w:val="right"/>
            </w:pPr>
          </w:p>
        </w:tc>
      </w:tr>
      <w:tr w:rsidTr="008357B3" w:rsidR="00524BBA" w:rsidRPr="00583AFB">
        <w:trPr>
          <w:cantSplit/>
        </w:trPr>
        <w:tc>
          <w:tcPr>
            <w:tcW w:type="dxa" w:w="6663"/>
            <w:vAlign w:val="center"/>
          </w:tcPr>
          <w:p w:rsidRDefault="00524BBA" w:rsidP="0055339B" w:rsidR="00524BBA" w:rsidRPr="00583AFB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  <w:r w:rsidRPr="00583AFB">
              <w:rPr>
                <w:rStyle w:val="FontStyle13"/>
                <w:sz w:val="24"/>
                <w:szCs w:val="24"/>
              </w:rPr>
              <w:t>Ukupno ostvareni pri</w:t>
            </w:r>
            <w:r w:rsidR="004F2DF8">
              <w:rPr>
                <w:rStyle w:val="FontStyle13"/>
                <w:sz w:val="24"/>
                <w:szCs w:val="24"/>
              </w:rPr>
              <w:t>hodi</w:t>
            </w:r>
            <w:r w:rsidRPr="00583AFB">
              <w:rPr>
                <w:rStyle w:val="FontStyle13"/>
                <w:sz w:val="24"/>
                <w:szCs w:val="24"/>
              </w:rPr>
              <w:t xml:space="preserve"> :</w:t>
            </w:r>
          </w:p>
        </w:tc>
        <w:tc>
          <w:tcPr>
            <w:tcW w:type="dxa" w:w="1984"/>
            <w:vAlign w:val="center"/>
          </w:tcPr>
          <w:p w:rsidRDefault="004F2DF8" w:rsidP="004F2DF8" w:rsidR="00524BBA" w:rsidRPr="00583AFB">
            <w:pPr>
              <w:pStyle w:val="Style2"/>
              <w:widowControl/>
              <w:ind w:right="57"/>
            </w:pPr>
            <w:r>
              <w:t xml:space="preserve">            702.196,05</w:t>
            </w:r>
          </w:p>
        </w:tc>
      </w:tr>
      <w:tr w:rsidTr="008357B3" w:rsidR="00381264" w:rsidRPr="00524BBA">
        <w:trPr>
          <w:cantSplit/>
        </w:trPr>
        <w:tc>
          <w:tcPr>
            <w:tcW w:type="dxa" w:w="6663"/>
            <w:vAlign w:val="center"/>
          </w:tcPr>
          <w:p w:rsidRDefault="00381264" w:rsidP="00381264" w:rsidR="00381264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381264" w:rsidP="00381264" w:rsidR="00381264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8357B3" w:rsidR="00381264" w:rsidRPr="00524BBA">
        <w:trPr>
          <w:cantSplit/>
        </w:trPr>
        <w:tc>
          <w:tcPr>
            <w:tcW w:type="dxa" w:w="6663"/>
            <w:vAlign w:val="center"/>
          </w:tcPr>
          <w:p w:rsidRDefault="00381264" w:rsidP="00381264" w:rsidR="00381264" w:rsidRPr="00524BBA">
            <w:pPr>
              <w:pStyle w:val="Style4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381264" w:rsidP="00381264" w:rsidR="00381264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8357B3" w:rsidR="00381264" w:rsidRPr="00583AFB">
        <w:trPr>
          <w:cantSplit/>
        </w:trPr>
        <w:tc>
          <w:tcPr>
            <w:tcW w:type="dxa" w:w="6663"/>
            <w:vAlign w:val="center"/>
          </w:tcPr>
          <w:p w:rsidRDefault="00381264" w:rsidP="00381264" w:rsidR="00381264" w:rsidRPr="00583AFB">
            <w:pPr>
              <w:pStyle w:val="Style4"/>
              <w:rPr>
                <w:rStyle w:val="FontStyle16"/>
                <w:sz w:val="24"/>
                <w:szCs w:val="24"/>
              </w:rPr>
            </w:pPr>
            <w:r w:rsidRPr="00583AFB">
              <w:rPr>
                <w:rStyle w:val="FontStyle16"/>
                <w:sz w:val="24"/>
                <w:szCs w:val="24"/>
              </w:rPr>
              <w:t>Isplaćen</w:t>
            </w:r>
            <w:r w:rsidR="004F2DF8">
              <w:rPr>
                <w:rStyle w:val="FontStyle16"/>
                <w:sz w:val="24"/>
                <w:szCs w:val="24"/>
              </w:rPr>
              <w:t>i</w:t>
            </w:r>
            <w:r w:rsidRPr="00583AFB">
              <w:rPr>
                <w:rStyle w:val="FontStyle16"/>
                <w:sz w:val="24"/>
                <w:szCs w:val="24"/>
              </w:rPr>
              <w:t xml:space="preserve"> razlučni vjerovni</w:t>
            </w:r>
            <w:r w:rsidR="004F2DF8">
              <w:rPr>
                <w:rStyle w:val="FontStyle16"/>
                <w:sz w:val="24"/>
                <w:szCs w:val="24"/>
              </w:rPr>
              <w:t>ci</w:t>
            </w:r>
          </w:p>
        </w:tc>
        <w:tc>
          <w:tcPr>
            <w:tcW w:type="dxa" w:w="1984"/>
            <w:vAlign w:val="center"/>
          </w:tcPr>
          <w:p w:rsidRDefault="00321CDB" w:rsidP="00381264" w:rsidR="00381264" w:rsidRPr="00583AFB">
            <w:pPr>
              <w:pStyle w:val="Style2"/>
              <w:widowControl/>
              <w:ind w:right="57"/>
              <w:jc w:val="right"/>
            </w:pPr>
            <w:r>
              <w:t>458.592,00</w:t>
            </w:r>
          </w:p>
        </w:tc>
      </w:tr>
      <w:tr w:rsidTr="008357B3" w:rsidR="003B7A80" w:rsidRPr="00583AFB">
        <w:trPr>
          <w:cantSplit/>
        </w:trPr>
        <w:tc>
          <w:tcPr>
            <w:tcW w:type="dxa" w:w="6663"/>
            <w:vAlign w:val="center"/>
          </w:tcPr>
          <w:p w:rsidRDefault="003B7A80" w:rsidP="00381264" w:rsidR="003B7A80">
            <w:pPr>
              <w:pStyle w:val="Style4"/>
              <w:rPr>
                <w:rStyle w:val="FontStyle16"/>
                <w:sz w:val="24"/>
                <w:szCs w:val="24"/>
              </w:rPr>
            </w:pPr>
          </w:p>
          <w:p w:rsidRDefault="003B7A80" w:rsidP="00381264" w:rsidR="003B7A80">
            <w:pPr>
              <w:pStyle w:val="Style4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Isplaćena nagrada privremenom stečajnom upravitelju</w:t>
            </w:r>
          </w:p>
          <w:p w:rsidRDefault="003B7A80" w:rsidP="00381264" w:rsidR="003B7A80" w:rsidRPr="00583AFB">
            <w:pPr>
              <w:pStyle w:val="Style4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u prethodnom postupku neto </w:t>
            </w:r>
          </w:p>
        </w:tc>
        <w:tc>
          <w:tcPr>
            <w:tcW w:type="dxa" w:w="1984"/>
            <w:vAlign w:val="center"/>
          </w:tcPr>
          <w:p w:rsidRDefault="003B7A80" w:rsidP="00381264" w:rsidR="003B7A80">
            <w:pPr>
              <w:pStyle w:val="Style2"/>
              <w:widowControl/>
              <w:ind w:right="57"/>
              <w:jc w:val="right"/>
            </w:pPr>
            <w:r>
              <w:t>8.000,00</w:t>
            </w:r>
          </w:p>
        </w:tc>
      </w:tr>
    </w:tbl>
    <w:p w:rsidRDefault="003B7A80" w:rsidP="00D061F0" w:rsidR="00D061F0" w:rsidRPr="001F4704">
      <w:pPr>
        <w:pStyle w:val="Style5"/>
        <w:widowControl/>
        <w:spacing w:lineRule="exact" w:line="240"/>
      </w:pPr>
      <w:r>
        <w:t>Porezi i doprinosi na nagradu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7.972,21</w:t>
      </w:r>
    </w:p>
    <w:p w:rsidRDefault="00D061F0" w:rsidP="00D061F0" w:rsidR="00D061F0">
      <w:pPr>
        <w:pStyle w:val="Style5"/>
        <w:widowControl/>
        <w:spacing w:lineRule="exact" w:line="240"/>
      </w:pPr>
    </w:p>
    <w:p w:rsidRDefault="003B7A80" w:rsidP="00D061F0" w:rsidR="003B7A80">
      <w:pPr>
        <w:pStyle w:val="Style5"/>
        <w:widowControl/>
        <w:spacing w:lineRule="exact" w:line="240"/>
      </w:pPr>
    </w:p>
    <w:p w:rsidRDefault="003B7A80" w:rsidP="00D061F0" w:rsidR="003B7A80" w:rsidRPr="001F4704">
      <w:pPr>
        <w:pStyle w:val="Style5"/>
        <w:widowControl/>
        <w:spacing w:lineRule="exact" w:line="240"/>
      </w:pPr>
    </w:p>
    <w:p w:rsidRDefault="00D061F0" w:rsidP="00D061F0" w:rsidR="00D061F0" w:rsidRPr="001F4704">
      <w:pPr>
        <w:pStyle w:val="Style5"/>
        <w:widowControl/>
        <w:rPr>
          <w:rStyle w:val="FontStyle13"/>
        </w:rPr>
      </w:pPr>
      <w:r w:rsidRPr="001F4704">
        <w:rPr>
          <w:rStyle w:val="FontStyle13"/>
        </w:rPr>
        <w:lastRenderedPageBreak/>
        <w:t xml:space="preserve">B/ </w:t>
      </w:r>
      <w:r w:rsidR="00AB300C">
        <w:rPr>
          <w:rStyle w:val="FontStyle13"/>
        </w:rPr>
        <w:t>TROŠKOVI</w:t>
      </w:r>
    </w:p>
    <w:tbl>
      <w:tblPr>
        <w:tblW w:type="dxa" w:w="8647"/>
        <w:tblInd w:type="dxa" w:w="40"/>
        <w:tblLayout w:type="fixed"/>
        <w:tblCellMar>
          <w:left w:type="dxa" w:w="40"/>
          <w:right w:type="dxa" w:w="40"/>
        </w:tblCellMar>
        <w:tblLook w:val="0000" w:noVBand="0" w:noHBand="0" w:lastColumn="0" w:firstColumn="0" w:lastRow="0" w:firstRow="0"/>
      </w:tblPr>
      <w:tblGrid>
        <w:gridCol w:w="6946"/>
        <w:gridCol w:w="1701"/>
      </w:tblGrid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 xml:space="preserve">- troškovi </w:t>
            </w:r>
            <w:proofErr w:type="spellStart"/>
            <w:r w:rsidRPr="00524BBA">
              <w:rPr>
                <w:rStyle w:val="FontStyle16"/>
                <w:sz w:val="24"/>
                <w:szCs w:val="24"/>
              </w:rPr>
              <w:t>pl</w:t>
            </w:r>
            <w:proofErr w:type="spellEnd"/>
            <w:r w:rsidR="00381264" w:rsidRPr="00524BBA">
              <w:rPr>
                <w:rStyle w:val="FontStyle16"/>
                <w:sz w:val="24"/>
                <w:szCs w:val="24"/>
              </w:rPr>
              <w:t xml:space="preserve"> </w:t>
            </w:r>
            <w:r w:rsidRPr="00524BBA">
              <w:rPr>
                <w:rStyle w:val="FontStyle16"/>
                <w:sz w:val="24"/>
                <w:szCs w:val="24"/>
              </w:rPr>
              <w:t>.prometa</w:t>
            </w:r>
          </w:p>
        </w:tc>
        <w:tc>
          <w:tcPr>
            <w:tcW w:type="dxa" w:w="1701"/>
            <w:vAlign w:val="center"/>
          </w:tcPr>
          <w:p w:rsidRDefault="00321CDB" w:rsidP="009B4BA4" w:rsidR="00D061F0" w:rsidRPr="00524BBA">
            <w:pPr>
              <w:pStyle w:val="Style2"/>
              <w:widowControl/>
              <w:ind w:right="57"/>
              <w:jc w:val="right"/>
            </w:pPr>
            <w:r>
              <w:t>1.</w:t>
            </w:r>
            <w:r w:rsidR="009B4BA4">
              <w:t>6</w:t>
            </w:r>
            <w:r w:rsidR="003B7A80">
              <w:t>48,42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 xml:space="preserve">- Fina javna objava i oglasi </w:t>
            </w:r>
          </w:p>
        </w:tc>
        <w:tc>
          <w:tcPr>
            <w:tcW w:type="dxa" w:w="1701"/>
            <w:vAlign w:val="center"/>
          </w:tcPr>
          <w:p w:rsidRDefault="000A170A" w:rsidP="009B4BA4" w:rsidR="00D061F0" w:rsidRPr="00524BBA">
            <w:pPr>
              <w:pStyle w:val="Style2"/>
              <w:widowControl/>
              <w:ind w:right="57"/>
              <w:jc w:val="right"/>
            </w:pPr>
            <w:r>
              <w:t>1</w:t>
            </w:r>
            <w:r w:rsidR="00E01AB8">
              <w:t>.</w:t>
            </w:r>
            <w:r w:rsidR="009B4BA4">
              <w:t>91</w:t>
            </w:r>
            <w:r>
              <w:t>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BC39DD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- troškovi puta </w:t>
            </w:r>
            <w:proofErr w:type="spellStart"/>
            <w:r>
              <w:rPr>
                <w:rStyle w:val="FontStyle16"/>
                <w:sz w:val="24"/>
                <w:szCs w:val="24"/>
              </w:rPr>
              <w:t>Knezovljani</w:t>
            </w:r>
            <w:proofErr w:type="spellEnd"/>
          </w:p>
        </w:tc>
        <w:tc>
          <w:tcPr>
            <w:tcW w:type="dxa" w:w="1701"/>
            <w:vAlign w:val="center"/>
          </w:tcPr>
          <w:p w:rsidRDefault="00BC39DD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3.024,00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3B7A8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- </w:t>
            </w:r>
            <w:r w:rsidR="00D061F0" w:rsidRPr="00524BBA">
              <w:rPr>
                <w:rStyle w:val="FontStyle16"/>
                <w:sz w:val="24"/>
                <w:szCs w:val="24"/>
              </w:rPr>
              <w:t xml:space="preserve"> PDV, doprinosi, porezi i prirez i dr. davanja RH</w:t>
            </w:r>
          </w:p>
        </w:tc>
        <w:tc>
          <w:tcPr>
            <w:tcW w:type="dxa" w:w="1701"/>
            <w:vAlign w:val="center"/>
          </w:tcPr>
          <w:p w:rsidRDefault="00BC39DD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3</w:t>
            </w:r>
            <w:r w:rsidR="00AB300C">
              <w:t>2</w:t>
            </w:r>
            <w:r>
              <w:t>.</w:t>
            </w:r>
            <w:r w:rsidR="00AB300C">
              <w:t>418,90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>- troškovi knjigovodstva</w:t>
            </w:r>
            <w:r w:rsidR="008058B4">
              <w:rPr>
                <w:rStyle w:val="FontStyle16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vAlign w:val="center"/>
          </w:tcPr>
          <w:p w:rsidRDefault="000D2F90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46</w:t>
            </w:r>
            <w:r w:rsidR="00D63407">
              <w:t>.500,00</w:t>
            </w:r>
          </w:p>
        </w:tc>
      </w:tr>
      <w:tr w:rsidTr="00597377" w:rsidR="00D061F0" w:rsidRPr="000A170A">
        <w:trPr>
          <w:cantSplit/>
        </w:trPr>
        <w:tc>
          <w:tcPr>
            <w:tcW w:type="dxa" w:w="6946"/>
            <w:vAlign w:val="center"/>
          </w:tcPr>
          <w:p w:rsidRDefault="00583AFB" w:rsidP="00583AF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83AFB">
              <w:rPr>
                <w:rStyle w:val="FontStyle16"/>
                <w:szCs w:val="24"/>
              </w:rPr>
              <w:t>-</w:t>
            </w:r>
            <w:r>
              <w:rPr>
                <w:rStyle w:val="FontStyle16"/>
                <w:sz w:val="24"/>
                <w:szCs w:val="24"/>
              </w:rPr>
              <w:t xml:space="preserve"> </w:t>
            </w:r>
            <w:r w:rsidR="00816D39">
              <w:rPr>
                <w:rStyle w:val="FontStyle16"/>
                <w:sz w:val="24"/>
                <w:szCs w:val="24"/>
              </w:rPr>
              <w:t>troškovi</w:t>
            </w:r>
            <w:r w:rsidR="00164658">
              <w:rPr>
                <w:rStyle w:val="FontStyle16"/>
                <w:sz w:val="24"/>
                <w:szCs w:val="24"/>
              </w:rPr>
              <w:t xml:space="preserve"> </w:t>
            </w:r>
            <w:r w:rsidR="000A170A">
              <w:rPr>
                <w:rStyle w:val="FontStyle16"/>
                <w:sz w:val="24"/>
                <w:szCs w:val="24"/>
              </w:rPr>
              <w:t>odvjetnika</w:t>
            </w:r>
          </w:p>
        </w:tc>
        <w:tc>
          <w:tcPr>
            <w:tcW w:type="dxa" w:w="1701"/>
            <w:vAlign w:val="center"/>
          </w:tcPr>
          <w:p w:rsidRDefault="000A170A" w:rsidP="0055339B" w:rsidR="00D061F0" w:rsidRPr="000A170A">
            <w:pPr>
              <w:pStyle w:val="Style2"/>
              <w:widowControl/>
              <w:ind w:right="57"/>
              <w:jc w:val="right"/>
            </w:pPr>
            <w:r w:rsidRPr="000A170A">
              <w:t>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>- ostali m</w:t>
            </w:r>
            <w:r w:rsidR="00F43199">
              <w:rPr>
                <w:rStyle w:val="FontStyle16"/>
                <w:sz w:val="24"/>
                <w:szCs w:val="24"/>
              </w:rPr>
              <w:t>aterijalni troškovi (</w:t>
            </w:r>
            <w:r w:rsidRPr="00524BBA">
              <w:rPr>
                <w:rStyle w:val="FontStyle16"/>
                <w:sz w:val="24"/>
                <w:szCs w:val="24"/>
              </w:rPr>
              <w:t xml:space="preserve"> </w:t>
            </w:r>
            <w:r w:rsidR="00CE6B84">
              <w:rPr>
                <w:rStyle w:val="FontStyle16"/>
                <w:sz w:val="24"/>
                <w:szCs w:val="24"/>
              </w:rPr>
              <w:t xml:space="preserve">naknada za </w:t>
            </w:r>
            <w:proofErr w:type="spellStart"/>
            <w:r w:rsidR="00CE6B84">
              <w:rPr>
                <w:rStyle w:val="FontStyle16"/>
                <w:sz w:val="24"/>
                <w:szCs w:val="24"/>
              </w:rPr>
              <w:t>uređ</w:t>
            </w:r>
            <w:proofErr w:type="spellEnd"/>
            <w:r w:rsidR="00CE6B84">
              <w:rPr>
                <w:rStyle w:val="FontStyle16"/>
                <w:sz w:val="24"/>
                <w:szCs w:val="24"/>
              </w:rPr>
              <w:t xml:space="preserve"> voda,</w:t>
            </w:r>
            <w:r w:rsidRPr="00524BBA">
              <w:rPr>
                <w:rStyle w:val="FontStyle16"/>
                <w:sz w:val="24"/>
                <w:szCs w:val="24"/>
              </w:rPr>
              <w:t>pošta,</w:t>
            </w:r>
            <w:r w:rsidR="00583AFB">
              <w:rPr>
                <w:rStyle w:val="FontStyle16"/>
                <w:sz w:val="24"/>
                <w:szCs w:val="24"/>
              </w:rPr>
              <w:t xml:space="preserve"> </w:t>
            </w:r>
            <w:r w:rsidRPr="00524BBA">
              <w:rPr>
                <w:rStyle w:val="FontStyle16"/>
                <w:sz w:val="24"/>
                <w:szCs w:val="24"/>
              </w:rPr>
              <w:t>tel</w:t>
            </w:r>
            <w:r w:rsidR="00583AFB">
              <w:rPr>
                <w:rStyle w:val="FontStyle16"/>
                <w:sz w:val="24"/>
                <w:szCs w:val="24"/>
              </w:rPr>
              <w:t>.</w:t>
            </w:r>
            <w:r w:rsidRPr="00524BBA">
              <w:rPr>
                <w:rStyle w:val="FontStyle16"/>
                <w:sz w:val="24"/>
                <w:szCs w:val="24"/>
              </w:rPr>
              <w:t>, i dr</w:t>
            </w:r>
            <w:r w:rsidR="00583AFB">
              <w:rPr>
                <w:rStyle w:val="FontStyle16"/>
                <w:sz w:val="24"/>
                <w:szCs w:val="24"/>
              </w:rPr>
              <w:t>.</w:t>
            </w:r>
            <w:r w:rsidRPr="00524BBA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type="dxa" w:w="1701"/>
            <w:vAlign w:val="center"/>
          </w:tcPr>
          <w:p w:rsidRDefault="00BC39DD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9</w:t>
            </w:r>
            <w:r w:rsidR="00D061F0" w:rsidRPr="00524BBA">
              <w:t>.</w:t>
            </w:r>
            <w:r>
              <w:t>912,16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>- naknada prijevoza zaposlenih</w:t>
            </w:r>
          </w:p>
        </w:tc>
        <w:tc>
          <w:tcPr>
            <w:tcW w:type="dxa" w:w="1701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  <w:r w:rsidRPr="00524BBA">
              <w:t>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 xml:space="preserve">-  troškovi procjene </w:t>
            </w:r>
          </w:p>
        </w:tc>
        <w:tc>
          <w:tcPr>
            <w:tcW w:type="dxa" w:w="1701"/>
            <w:vAlign w:val="center"/>
          </w:tcPr>
          <w:p w:rsidRDefault="000A170A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5.313,00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AB300C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 troškovi</w:t>
            </w:r>
            <w:r w:rsidR="00D061F0" w:rsidRPr="00524BBA">
              <w:rPr>
                <w:rStyle w:val="FontStyle16"/>
                <w:sz w:val="24"/>
                <w:szCs w:val="24"/>
              </w:rPr>
              <w:t xml:space="preserve"> </w:t>
            </w:r>
            <w:proofErr w:type="spellStart"/>
            <w:r w:rsidR="00D061F0" w:rsidRPr="00524BBA">
              <w:rPr>
                <w:rStyle w:val="FontStyle16"/>
                <w:sz w:val="24"/>
                <w:szCs w:val="24"/>
              </w:rPr>
              <w:t>kancel.</w:t>
            </w:r>
            <w:r>
              <w:rPr>
                <w:rStyle w:val="FontStyle16"/>
                <w:sz w:val="24"/>
                <w:szCs w:val="24"/>
              </w:rPr>
              <w:t>mat</w:t>
            </w:r>
            <w:proofErr w:type="spellEnd"/>
            <w:r>
              <w:rPr>
                <w:rStyle w:val="FontStyle16"/>
                <w:sz w:val="24"/>
                <w:szCs w:val="24"/>
              </w:rPr>
              <w:t xml:space="preserve">,cilindri,brave,lokoti i </w:t>
            </w:r>
            <w:proofErr w:type="spellStart"/>
            <w:r>
              <w:rPr>
                <w:rStyle w:val="FontStyle16"/>
                <w:sz w:val="24"/>
                <w:szCs w:val="24"/>
              </w:rPr>
              <w:t>dr</w:t>
            </w:r>
            <w:proofErr w:type="spellEnd"/>
            <w:r w:rsidR="00D061F0" w:rsidRPr="00524BBA">
              <w:rPr>
                <w:rStyle w:val="FontStyle16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vAlign w:val="center"/>
          </w:tcPr>
          <w:p w:rsidRDefault="00AB300C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4.500,13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 xml:space="preserve">-  </w:t>
            </w:r>
            <w:r w:rsidR="00164658">
              <w:rPr>
                <w:rStyle w:val="FontStyle16"/>
                <w:sz w:val="24"/>
                <w:szCs w:val="24"/>
              </w:rPr>
              <w:t>el. energija</w:t>
            </w:r>
          </w:p>
        </w:tc>
        <w:tc>
          <w:tcPr>
            <w:tcW w:type="dxa" w:w="1701"/>
            <w:vAlign w:val="center"/>
          </w:tcPr>
          <w:p w:rsidRDefault="00164658" w:rsidP="0055339B" w:rsidR="00D061F0" w:rsidRPr="00524BBA">
            <w:pPr>
              <w:pStyle w:val="Style2"/>
              <w:widowControl/>
              <w:ind w:right="57"/>
              <w:jc w:val="right"/>
            </w:pPr>
            <w:r>
              <w:t>12.714,65</w:t>
            </w:r>
          </w:p>
        </w:tc>
      </w:tr>
      <w:tr w:rsidTr="00597377" w:rsidR="003B7A80" w:rsidRPr="00524BBA">
        <w:trPr>
          <w:cantSplit/>
        </w:trPr>
        <w:tc>
          <w:tcPr>
            <w:tcW w:type="dxa" w:w="6946"/>
            <w:vAlign w:val="center"/>
          </w:tcPr>
          <w:p w:rsidRDefault="003B7A80" w:rsidP="0055339B" w:rsidR="003B7A8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</w:t>
            </w:r>
            <w:proofErr w:type="spellStart"/>
            <w:r>
              <w:rPr>
                <w:rStyle w:val="FontStyle16"/>
                <w:sz w:val="24"/>
                <w:szCs w:val="24"/>
              </w:rPr>
              <w:t>tr.javnog</w:t>
            </w:r>
            <w:proofErr w:type="spellEnd"/>
            <w:r>
              <w:rPr>
                <w:rStyle w:val="FontStyle16"/>
                <w:sz w:val="24"/>
                <w:szCs w:val="24"/>
              </w:rPr>
              <w:t xml:space="preserve"> bilježnika, upravni, sudski tr.,takse i </w:t>
            </w:r>
            <w:proofErr w:type="spellStart"/>
            <w:r>
              <w:rPr>
                <w:rStyle w:val="FontStyle16"/>
                <w:sz w:val="24"/>
                <w:szCs w:val="24"/>
              </w:rPr>
              <w:t>biljezi</w:t>
            </w:r>
            <w:proofErr w:type="spellEnd"/>
          </w:p>
        </w:tc>
        <w:tc>
          <w:tcPr>
            <w:tcW w:type="dxa" w:w="1701"/>
            <w:vAlign w:val="center"/>
          </w:tcPr>
          <w:p w:rsidRDefault="003B7A80" w:rsidP="0055339B" w:rsidR="003B7A80">
            <w:pPr>
              <w:pStyle w:val="Style2"/>
              <w:widowControl/>
              <w:ind w:right="57"/>
              <w:jc w:val="right"/>
            </w:pPr>
            <w:r>
              <w:t>5.905,00</w:t>
            </w:r>
          </w:p>
        </w:tc>
      </w:tr>
      <w:tr w:rsidTr="00597377" w:rsidR="00CE6B84" w:rsidRPr="00524BBA">
        <w:trPr>
          <w:cantSplit/>
        </w:trPr>
        <w:tc>
          <w:tcPr>
            <w:tcW w:type="dxa" w:w="6946"/>
            <w:vAlign w:val="center"/>
          </w:tcPr>
          <w:p w:rsidRDefault="00CE6B84" w:rsidP="00F7754A" w:rsidR="00CE6B84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-administrativne usluge(inventure,prodaja pokretnina</w:t>
            </w:r>
          </w:p>
        </w:tc>
        <w:tc>
          <w:tcPr>
            <w:tcW w:type="dxa" w:w="1701"/>
            <w:vAlign w:val="center"/>
          </w:tcPr>
          <w:p w:rsidRDefault="00597377" w:rsidP="00F7754A" w:rsidR="00CE6B84">
            <w:pPr>
              <w:pStyle w:val="Style2"/>
              <w:widowControl/>
              <w:ind w:right="57"/>
              <w:jc w:val="right"/>
            </w:pPr>
            <w:r>
              <w:t>9.131,84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11"/>
              <w:widowControl/>
              <w:rPr>
                <w:rStyle w:val="FontStyle16"/>
                <w:sz w:val="24"/>
                <w:szCs w:val="24"/>
              </w:rPr>
            </w:pPr>
            <w:r w:rsidRPr="00524BBA">
              <w:rPr>
                <w:rStyle w:val="FontStyle16"/>
                <w:sz w:val="24"/>
                <w:szCs w:val="24"/>
              </w:rPr>
              <w:t>- isplaćena akontacije nagrade stečajnog upravitelja</w:t>
            </w:r>
          </w:p>
        </w:tc>
        <w:tc>
          <w:tcPr>
            <w:tcW w:type="dxa" w:w="1701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  <w:r w:rsidRPr="00524BBA">
              <w:t>0,00</w:t>
            </w:r>
          </w:p>
        </w:tc>
      </w:tr>
      <w:tr w:rsidTr="00597377" w:rsidR="00D061F0" w:rsidRPr="00583AFB">
        <w:trPr>
          <w:cantSplit/>
        </w:trPr>
        <w:tc>
          <w:tcPr>
            <w:tcW w:type="dxa" w:w="6946"/>
            <w:vAlign w:val="center"/>
          </w:tcPr>
          <w:p w:rsidRDefault="00164658" w:rsidP="0055339B" w:rsidR="00D061F0" w:rsidRPr="00583AFB">
            <w:pPr>
              <w:pStyle w:val="Style10"/>
              <w:widowControl/>
              <w:rPr>
                <w:rStyle w:val="FontStyle17"/>
                <w:b w:val="false"/>
                <w:sz w:val="24"/>
                <w:szCs w:val="24"/>
              </w:rPr>
            </w:pPr>
            <w:r>
              <w:rPr>
                <w:rStyle w:val="FontStyle17"/>
                <w:b w:val="false"/>
                <w:sz w:val="24"/>
                <w:szCs w:val="24"/>
              </w:rPr>
              <w:t>Ukupno rashodi</w:t>
            </w:r>
          </w:p>
        </w:tc>
        <w:tc>
          <w:tcPr>
            <w:tcW w:type="dxa" w:w="1701"/>
            <w:vAlign w:val="center"/>
          </w:tcPr>
          <w:p w:rsidRDefault="00AB300C" w:rsidP="0055339B" w:rsidR="00D061F0" w:rsidRPr="00583AFB">
            <w:pPr>
              <w:pStyle w:val="Style2"/>
              <w:widowControl/>
              <w:ind w:right="57"/>
              <w:jc w:val="right"/>
            </w:pPr>
            <w:r>
              <w:t>132.978,10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2"/>
              <w:widowControl/>
            </w:pPr>
          </w:p>
        </w:tc>
        <w:tc>
          <w:tcPr>
            <w:tcW w:type="dxa" w:w="1701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597377" w:rsidR="003B04AB" w:rsidRPr="00583AFB">
        <w:trPr>
          <w:cantSplit/>
        </w:trPr>
        <w:tc>
          <w:tcPr>
            <w:tcW w:type="dxa" w:w="6946"/>
            <w:vAlign w:val="center"/>
          </w:tcPr>
          <w:p w:rsidRDefault="003B04AB" w:rsidP="008357B3" w:rsidR="003B04AB" w:rsidRPr="00583AFB">
            <w:pPr>
              <w:pStyle w:val="Style10"/>
              <w:widowControl/>
              <w:rPr>
                <w:rStyle w:val="FontStyle17"/>
                <w:b w:val="false"/>
                <w:sz w:val="24"/>
                <w:szCs w:val="24"/>
              </w:rPr>
            </w:pPr>
            <w:r w:rsidRPr="00583AFB">
              <w:rPr>
                <w:rStyle w:val="FontStyle17"/>
                <w:b w:val="false"/>
                <w:sz w:val="24"/>
                <w:szCs w:val="24"/>
              </w:rPr>
              <w:t>Stanje novčanih sredstava</w:t>
            </w:r>
          </w:p>
        </w:tc>
        <w:tc>
          <w:tcPr>
            <w:tcW w:type="dxa" w:w="1701"/>
            <w:vAlign w:val="center"/>
          </w:tcPr>
          <w:p w:rsidRDefault="00630E30" w:rsidP="009B4BA4" w:rsidR="003B04AB" w:rsidRPr="00583AFB">
            <w:pPr>
              <w:pStyle w:val="Style2"/>
              <w:widowControl/>
              <w:ind w:right="57"/>
              <w:jc w:val="right"/>
            </w:pPr>
            <w:r>
              <w:t>94.</w:t>
            </w:r>
            <w:r w:rsidR="009B4BA4">
              <w:t>6</w:t>
            </w:r>
            <w:r w:rsidR="000D2F90">
              <w:t>53,74</w:t>
            </w:r>
          </w:p>
        </w:tc>
      </w:tr>
      <w:tr w:rsidTr="00597377" w:rsidR="00371AD5" w:rsidRPr="00583AFB">
        <w:trPr>
          <w:cantSplit/>
        </w:trPr>
        <w:tc>
          <w:tcPr>
            <w:tcW w:type="dxa" w:w="6946"/>
            <w:vAlign w:val="center"/>
          </w:tcPr>
          <w:p w:rsidRDefault="00371AD5" w:rsidP="008357B3" w:rsidR="00371AD5" w:rsidRPr="00583AFB">
            <w:pPr>
              <w:pStyle w:val="Style10"/>
              <w:widowControl/>
              <w:rPr>
                <w:rStyle w:val="FontStyle17"/>
                <w:b w:val="false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371AD5" w:rsidP="009B4BA4" w:rsidR="00371AD5">
            <w:pPr>
              <w:pStyle w:val="Style2"/>
              <w:widowControl/>
              <w:ind w:right="57"/>
              <w:jc w:val="right"/>
            </w:pP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480182" w:rsidP="00371AD5" w:rsidR="00480182" w:rsidRPr="00524BBA">
            <w:pPr>
              <w:pStyle w:val="Style2"/>
              <w:widowControl/>
            </w:pPr>
            <w:r w:rsidRPr="00524BBA">
              <w:t xml:space="preserve">Podnosim prijedlog za nagradu stečajnom upravitelju prema unovčenoj stečajnoj masi </w:t>
            </w:r>
            <w:r w:rsidR="00E16149">
              <w:t xml:space="preserve"> od 702.196,05 </w:t>
            </w:r>
            <w:r w:rsidRPr="00524BBA">
              <w:t xml:space="preserve">u iznosu </w:t>
            </w:r>
            <w:r w:rsidR="00816D39">
              <w:t>76.</w:t>
            </w:r>
            <w:r w:rsidR="00BC3955">
              <w:t>175</w:t>
            </w:r>
            <w:r w:rsidR="00816D39">
              <w:t>,</w:t>
            </w:r>
            <w:r w:rsidR="00371AD5">
              <w:t>6</w:t>
            </w:r>
            <w:r w:rsidR="00BC3955">
              <w:t>0</w:t>
            </w:r>
            <w:r w:rsidRPr="00524BBA">
              <w:t xml:space="preserve"> kuna  bruto</w:t>
            </w:r>
            <w:r w:rsidR="006A65FB">
              <w:t>.</w:t>
            </w:r>
          </w:p>
        </w:tc>
        <w:tc>
          <w:tcPr>
            <w:tcW w:type="dxa" w:w="1701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2"/>
              <w:widowControl/>
            </w:pPr>
          </w:p>
        </w:tc>
        <w:tc>
          <w:tcPr>
            <w:tcW w:type="dxa" w:w="1701"/>
            <w:vAlign w:val="center"/>
          </w:tcPr>
          <w:p w:rsidRDefault="00D061F0" w:rsidP="0055339B" w:rsidR="00D061F0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597377" w:rsidR="00371AD5" w:rsidRPr="00524BBA">
        <w:trPr>
          <w:cantSplit/>
        </w:trPr>
        <w:tc>
          <w:tcPr>
            <w:tcW w:type="dxa" w:w="6946"/>
            <w:vAlign w:val="center"/>
          </w:tcPr>
          <w:p w:rsidRDefault="00371AD5" w:rsidP="00371AD5" w:rsidR="00371AD5">
            <w:pPr>
              <w:pStyle w:val="Style4"/>
              <w:widowControl/>
              <w:spacing w:lineRule="auto" w:line="240"/>
              <w:rPr>
                <w:rStyle w:val="FontStyle13"/>
                <w:b/>
                <w:sz w:val="24"/>
                <w:szCs w:val="24"/>
              </w:rPr>
            </w:pPr>
            <w:r w:rsidRPr="00524BBA">
              <w:rPr>
                <w:rStyle w:val="FontStyle13"/>
                <w:b/>
                <w:sz w:val="24"/>
                <w:szCs w:val="24"/>
              </w:rPr>
              <w:t>Nepodmireni troškovi do zaključenja stečajnog postupka:</w:t>
            </w:r>
          </w:p>
          <w:p w:rsidRDefault="00371AD5" w:rsidP="0055339B" w:rsidR="00371AD5" w:rsidRPr="00524BBA">
            <w:pPr>
              <w:pStyle w:val="Style2"/>
              <w:widowControl/>
            </w:pPr>
          </w:p>
        </w:tc>
        <w:tc>
          <w:tcPr>
            <w:tcW w:type="dxa" w:w="1701"/>
            <w:vAlign w:val="center"/>
          </w:tcPr>
          <w:p w:rsidRDefault="00371AD5" w:rsidP="0055339B" w:rsidR="00371AD5" w:rsidRPr="00524BBA">
            <w:pPr>
              <w:pStyle w:val="Style2"/>
              <w:widowControl/>
              <w:ind w:right="57"/>
              <w:jc w:val="right"/>
            </w:pPr>
          </w:p>
        </w:tc>
      </w:tr>
      <w:tr w:rsidTr="00597377" w:rsidR="00371AD5" w:rsidRPr="00371AD5">
        <w:trPr>
          <w:cantSplit/>
        </w:trPr>
        <w:tc>
          <w:tcPr>
            <w:tcW w:type="dxa" w:w="6946"/>
            <w:vAlign w:val="center"/>
          </w:tcPr>
          <w:p w:rsidRDefault="00371AD5" w:rsidP="00371AD5" w:rsidR="00371AD5" w:rsidRPr="00371AD5">
            <w:pPr>
              <w:pStyle w:val="Style4"/>
              <w:widowControl/>
              <w:spacing w:lineRule="auto" w:line="240"/>
              <w:rPr>
                <w:rStyle w:val="FontStyle13"/>
                <w:sz w:val="24"/>
                <w:szCs w:val="24"/>
              </w:rPr>
            </w:pPr>
            <w:r w:rsidRPr="00371AD5">
              <w:rPr>
                <w:rStyle w:val="FontStyle13"/>
                <w:sz w:val="24"/>
                <w:szCs w:val="24"/>
              </w:rPr>
              <w:t>-</w:t>
            </w:r>
            <w:r>
              <w:rPr>
                <w:rStyle w:val="FontStyle13"/>
                <w:sz w:val="24"/>
                <w:szCs w:val="24"/>
              </w:rPr>
              <w:t xml:space="preserve"> </w:t>
            </w:r>
            <w:r w:rsidR="00A31B92">
              <w:rPr>
                <w:rStyle w:val="FontStyle13"/>
                <w:sz w:val="24"/>
                <w:szCs w:val="24"/>
              </w:rPr>
              <w:t xml:space="preserve">troškovi </w:t>
            </w:r>
            <w:r w:rsidR="00793DEF">
              <w:rPr>
                <w:rStyle w:val="FontStyle13"/>
                <w:sz w:val="24"/>
                <w:szCs w:val="24"/>
              </w:rPr>
              <w:t>isplatitelja (</w:t>
            </w:r>
            <w:r w:rsidRPr="00371AD5">
              <w:rPr>
                <w:rStyle w:val="FontStyle13"/>
                <w:sz w:val="24"/>
                <w:szCs w:val="24"/>
              </w:rPr>
              <w:t>doprinos</w:t>
            </w:r>
            <w:r w:rsidR="00A31B92">
              <w:rPr>
                <w:rStyle w:val="FontStyle13"/>
                <w:sz w:val="24"/>
                <w:szCs w:val="24"/>
              </w:rPr>
              <w:t>a</w:t>
            </w:r>
            <w:r w:rsidR="00793DEF">
              <w:rPr>
                <w:rStyle w:val="FontStyle13"/>
                <w:sz w:val="24"/>
                <w:szCs w:val="24"/>
              </w:rPr>
              <w:t>)</w:t>
            </w:r>
          </w:p>
        </w:tc>
        <w:tc>
          <w:tcPr>
            <w:tcW w:type="dxa" w:w="1701"/>
            <w:vAlign w:val="center"/>
          </w:tcPr>
          <w:p w:rsidRDefault="00371AD5" w:rsidP="0055339B" w:rsidR="00371AD5" w:rsidRPr="00371AD5">
            <w:pPr>
              <w:pStyle w:val="Style2"/>
              <w:widowControl/>
              <w:ind w:right="57"/>
              <w:jc w:val="right"/>
            </w:pPr>
            <w:r>
              <w:t>5.713,17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CE6B84" w:rsidP="00CE6B84" w:rsidR="00CE6B84" w:rsidRPr="00CE6B84">
            <w:pPr>
              <w:pStyle w:val="Style4"/>
              <w:widowControl/>
              <w:spacing w:lineRule="auto" w:line="240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 xml:space="preserve">-sudski troškovi </w:t>
            </w:r>
            <w:r w:rsidR="00371AD5">
              <w:rPr>
                <w:rStyle w:val="FontStyle13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type="dxa" w:w="1701"/>
            <w:vAlign w:val="center"/>
          </w:tcPr>
          <w:p w:rsidRDefault="00C54171" w:rsidP="00371AD5" w:rsidR="00D061F0" w:rsidRPr="00524BBA">
            <w:pPr>
              <w:pStyle w:val="Style4"/>
              <w:widowControl/>
              <w:spacing w:lineRule="auto" w:line="240"/>
              <w:jc w:val="right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10.000,00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55339B" w:rsidR="00D061F0" w:rsidRPr="00524BBA">
            <w:pPr>
              <w:pStyle w:val="Style4"/>
              <w:widowControl/>
              <w:spacing w:lineRule="auto" w:line="240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-troškovi uređenja arhive</w:t>
            </w:r>
          </w:p>
        </w:tc>
        <w:tc>
          <w:tcPr>
            <w:tcW w:type="dxa" w:w="1701"/>
            <w:vAlign w:val="center"/>
          </w:tcPr>
          <w:p w:rsidRDefault="00371AD5" w:rsidP="00E93FDD" w:rsidR="00D061F0" w:rsidRPr="00524BBA">
            <w:pPr>
              <w:pStyle w:val="Style4"/>
              <w:widowControl/>
              <w:spacing w:lineRule="auto" w:line="240"/>
              <w:jc w:val="right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 xml:space="preserve">       </w:t>
            </w:r>
            <w:r w:rsidR="00E93FDD">
              <w:rPr>
                <w:rStyle w:val="FontStyle13"/>
                <w:sz w:val="24"/>
                <w:szCs w:val="24"/>
              </w:rPr>
              <w:t xml:space="preserve">  </w:t>
            </w:r>
            <w:r w:rsidR="00984153">
              <w:rPr>
                <w:rStyle w:val="FontStyle13"/>
                <w:sz w:val="24"/>
                <w:szCs w:val="24"/>
              </w:rPr>
              <w:t>1</w:t>
            </w:r>
            <w:r w:rsidR="00E01AB8">
              <w:rPr>
                <w:rStyle w:val="FontStyle13"/>
                <w:sz w:val="24"/>
                <w:szCs w:val="24"/>
              </w:rPr>
              <w:t>.</w:t>
            </w:r>
            <w:r w:rsidR="00D061F0" w:rsidRPr="00524BBA">
              <w:rPr>
                <w:rStyle w:val="FontStyle13"/>
                <w:sz w:val="24"/>
                <w:szCs w:val="24"/>
              </w:rPr>
              <w:t>200,00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D061F0" w:rsidP="008357B3" w:rsidR="00D061F0" w:rsidRPr="00524BBA">
            <w:pPr>
              <w:pStyle w:val="Style4"/>
              <w:widowControl/>
              <w:spacing w:lineRule="exact" w:line="317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- ostali nespecificirani troškovi, troškovi pl. prom.</w:t>
            </w:r>
            <w:r w:rsidR="008357B3">
              <w:rPr>
                <w:rStyle w:val="FontStyle13"/>
                <w:sz w:val="24"/>
                <w:szCs w:val="24"/>
              </w:rPr>
              <w:t xml:space="preserve"> </w:t>
            </w:r>
            <w:r w:rsidRPr="00524BBA">
              <w:rPr>
                <w:rStyle w:val="FontStyle13"/>
                <w:sz w:val="24"/>
                <w:szCs w:val="24"/>
              </w:rPr>
              <w:t>zatvaranja</w:t>
            </w:r>
            <w:r w:rsidR="008357B3">
              <w:rPr>
                <w:rStyle w:val="FontStyle13"/>
                <w:sz w:val="24"/>
                <w:szCs w:val="24"/>
              </w:rPr>
              <w:t xml:space="preserve"> </w:t>
            </w:r>
            <w:proofErr w:type="spellStart"/>
            <w:r w:rsidRPr="00524BBA">
              <w:rPr>
                <w:rStyle w:val="FontStyle13"/>
                <w:sz w:val="24"/>
                <w:szCs w:val="24"/>
              </w:rPr>
              <w:t>žr</w:t>
            </w:r>
            <w:proofErr w:type="spellEnd"/>
            <w:r w:rsidRPr="00524BBA">
              <w:rPr>
                <w:rStyle w:val="FontStyle13"/>
                <w:sz w:val="24"/>
                <w:szCs w:val="24"/>
              </w:rPr>
              <w:t>,</w:t>
            </w:r>
            <w:r w:rsidR="008357B3">
              <w:rPr>
                <w:rStyle w:val="FontStyle13"/>
                <w:sz w:val="24"/>
                <w:szCs w:val="24"/>
              </w:rPr>
              <w:t xml:space="preserve">    </w:t>
            </w:r>
            <w:r w:rsidRPr="00524BBA">
              <w:rPr>
                <w:rStyle w:val="FontStyle13"/>
                <w:sz w:val="24"/>
                <w:szCs w:val="24"/>
              </w:rPr>
              <w:t>statistike,</w:t>
            </w:r>
            <w:r w:rsidR="008357B3">
              <w:rPr>
                <w:rStyle w:val="FontStyle13"/>
                <w:sz w:val="24"/>
                <w:szCs w:val="24"/>
              </w:rPr>
              <w:t xml:space="preserve"> </w:t>
            </w:r>
            <w:r w:rsidRPr="00524BBA">
              <w:rPr>
                <w:rStyle w:val="FontStyle13"/>
                <w:sz w:val="24"/>
                <w:szCs w:val="24"/>
              </w:rPr>
              <w:t>Fina javna objava</w:t>
            </w:r>
          </w:p>
        </w:tc>
        <w:tc>
          <w:tcPr>
            <w:tcW w:type="dxa" w:w="1701"/>
            <w:vAlign w:val="center"/>
          </w:tcPr>
          <w:p w:rsidRDefault="00D061F0" w:rsidP="00E93FDD" w:rsidR="00D061F0" w:rsidRPr="00524BBA">
            <w:pPr>
              <w:pStyle w:val="Style2"/>
              <w:widowControl/>
              <w:ind w:right="57"/>
              <w:jc w:val="right"/>
            </w:pPr>
            <w:r w:rsidRPr="00524BBA">
              <w:t>1.500,00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8357B3" w:rsidP="0055339B" w:rsidR="00D061F0" w:rsidRPr="00524BBA">
            <w:pPr>
              <w:pStyle w:val="Style4"/>
              <w:widowControl/>
              <w:spacing w:lineRule="exact" w:line="322"/>
              <w:ind w:hanging="5" w:left="5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-t</w:t>
            </w:r>
            <w:r w:rsidR="00D061F0" w:rsidRPr="00524BBA">
              <w:rPr>
                <w:rStyle w:val="FontStyle13"/>
                <w:sz w:val="24"/>
                <w:szCs w:val="24"/>
              </w:rPr>
              <w:t>roškovi knjigovodstva do zaključenja st. postupka</w:t>
            </w:r>
          </w:p>
        </w:tc>
        <w:tc>
          <w:tcPr>
            <w:tcW w:type="dxa" w:w="1701"/>
            <w:vAlign w:val="center"/>
          </w:tcPr>
          <w:p w:rsidRDefault="00CE6B84" w:rsidP="00E93FDD" w:rsidR="00D061F0" w:rsidRPr="00524BBA">
            <w:pPr>
              <w:pStyle w:val="Style2"/>
              <w:widowControl/>
              <w:ind w:right="57"/>
              <w:jc w:val="right"/>
            </w:pPr>
            <w:r>
              <w:t>4.500,00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8357B3" w:rsidP="0055339B" w:rsidR="00D061F0" w:rsidRPr="00524BBA">
            <w:pPr>
              <w:pStyle w:val="Style11"/>
              <w:widowControl/>
              <w:spacing w:lineRule="exact" w:line="264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-t</w:t>
            </w:r>
            <w:r w:rsidR="00D061F0" w:rsidRPr="00524BBA">
              <w:rPr>
                <w:rStyle w:val="FontStyle16"/>
                <w:sz w:val="24"/>
                <w:szCs w:val="24"/>
              </w:rPr>
              <w:t xml:space="preserve">roškovi poštarine i telefona </w:t>
            </w:r>
          </w:p>
        </w:tc>
        <w:tc>
          <w:tcPr>
            <w:tcW w:type="dxa" w:w="1701"/>
            <w:vAlign w:val="center"/>
          </w:tcPr>
          <w:p w:rsidRDefault="00816D39" w:rsidP="00E93FDD" w:rsidR="00D061F0" w:rsidRPr="00524BBA">
            <w:pPr>
              <w:pStyle w:val="Style2"/>
              <w:widowControl/>
              <w:ind w:right="57"/>
              <w:jc w:val="right"/>
            </w:pPr>
            <w:r>
              <w:t>75</w:t>
            </w:r>
            <w:r w:rsidR="00D061F0" w:rsidRPr="00524BBA">
              <w:t>0,00</w:t>
            </w: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816D39" w:rsidP="0055339B" w:rsidR="00D061F0" w:rsidRPr="00524BBA">
            <w:pPr>
              <w:pStyle w:val="Style4"/>
              <w:widowControl/>
              <w:spacing w:lineRule="exact" w:line="317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 xml:space="preserve">- </w:t>
            </w:r>
            <w:r w:rsidR="006A65FB">
              <w:rPr>
                <w:rStyle w:val="FontStyle13"/>
                <w:sz w:val="24"/>
                <w:szCs w:val="24"/>
              </w:rPr>
              <w:t xml:space="preserve">troškovi puta </w:t>
            </w:r>
            <w:proofErr w:type="spellStart"/>
            <w:r w:rsidR="006A65FB">
              <w:rPr>
                <w:rStyle w:val="FontStyle13"/>
                <w:sz w:val="24"/>
                <w:szCs w:val="24"/>
              </w:rPr>
              <w:t>Knezovljani</w:t>
            </w:r>
            <w:proofErr w:type="spellEnd"/>
            <w:r w:rsidR="006A65FB">
              <w:rPr>
                <w:rStyle w:val="FontStyle13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vAlign w:val="center"/>
          </w:tcPr>
          <w:p w:rsidRDefault="00BC3955" w:rsidP="00E93FDD" w:rsidR="00D061F0" w:rsidRPr="00524BBA">
            <w:pPr>
              <w:pStyle w:val="Style2"/>
              <w:widowControl/>
              <w:ind w:right="57"/>
              <w:jc w:val="right"/>
            </w:pPr>
            <w:r>
              <w:t>680,00</w:t>
            </w:r>
          </w:p>
        </w:tc>
      </w:tr>
      <w:tr w:rsidTr="00597377" w:rsidR="00BC3955" w:rsidRPr="00524BBA">
        <w:trPr>
          <w:cantSplit/>
        </w:trPr>
        <w:tc>
          <w:tcPr>
            <w:tcW w:type="dxa" w:w="6946"/>
            <w:vAlign w:val="center"/>
          </w:tcPr>
          <w:p w:rsidRDefault="00BC3955" w:rsidP="00BC3955" w:rsidR="00BC3955">
            <w:pPr>
              <w:pStyle w:val="Style4"/>
              <w:widowControl/>
              <w:spacing w:lineRule="exact" w:line="317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-</w:t>
            </w:r>
            <w:proofErr w:type="spellStart"/>
            <w:r>
              <w:rPr>
                <w:rStyle w:val="FontStyle13"/>
                <w:sz w:val="24"/>
                <w:szCs w:val="24"/>
              </w:rPr>
              <w:t>por.i</w:t>
            </w:r>
            <w:proofErr w:type="spellEnd"/>
            <w:r>
              <w:rPr>
                <w:rStyle w:val="FontStyle13"/>
                <w:sz w:val="24"/>
                <w:szCs w:val="24"/>
              </w:rPr>
              <w:t xml:space="preserve"> doprinosi na </w:t>
            </w:r>
            <w:proofErr w:type="spellStart"/>
            <w:r>
              <w:rPr>
                <w:rStyle w:val="FontStyle13"/>
                <w:sz w:val="24"/>
                <w:szCs w:val="24"/>
              </w:rPr>
              <w:t>tr.puta</w:t>
            </w:r>
            <w:proofErr w:type="spellEnd"/>
            <w:r>
              <w:rPr>
                <w:rStyle w:val="FontStyle13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vAlign w:val="center"/>
          </w:tcPr>
          <w:p w:rsidRDefault="00BC3955" w:rsidP="00E93FDD" w:rsidR="00BC3955">
            <w:pPr>
              <w:pStyle w:val="Style2"/>
              <w:widowControl/>
              <w:ind w:right="57"/>
              <w:jc w:val="right"/>
            </w:pPr>
            <w:r>
              <w:t>430,81</w:t>
            </w:r>
          </w:p>
        </w:tc>
      </w:tr>
      <w:tr w:rsidTr="00597377" w:rsidR="00A31B92" w:rsidRPr="00524BBA">
        <w:trPr>
          <w:cantSplit/>
        </w:trPr>
        <w:tc>
          <w:tcPr>
            <w:tcW w:type="dxa" w:w="6946"/>
            <w:vAlign w:val="center"/>
          </w:tcPr>
          <w:p w:rsidRDefault="00A31B92" w:rsidP="00793DEF" w:rsidR="00A31B92">
            <w:pPr>
              <w:pStyle w:val="Style4"/>
              <w:widowControl/>
              <w:spacing w:lineRule="exact" w:line="317"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A31B92" w:rsidP="00E93FDD" w:rsidR="00A31B92">
            <w:pPr>
              <w:pStyle w:val="Style2"/>
              <w:widowControl/>
              <w:ind w:right="57"/>
              <w:jc w:val="right"/>
            </w:pPr>
          </w:p>
        </w:tc>
      </w:tr>
      <w:tr w:rsidTr="00597377" w:rsidR="00C54171" w:rsidRPr="00524BBA">
        <w:trPr>
          <w:cantSplit/>
        </w:trPr>
        <w:tc>
          <w:tcPr>
            <w:tcW w:type="dxa" w:w="6946"/>
            <w:vAlign w:val="center"/>
          </w:tcPr>
          <w:p w:rsidRDefault="00C54171" w:rsidP="00BC3955" w:rsidR="00C54171">
            <w:pPr>
              <w:pStyle w:val="Style4"/>
              <w:widowControl/>
              <w:spacing w:lineRule="exact" w:line="317"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C54171" w:rsidP="00E93FDD" w:rsidR="00C54171">
            <w:pPr>
              <w:pStyle w:val="Style2"/>
              <w:widowControl/>
              <w:ind w:right="57"/>
              <w:jc w:val="right"/>
            </w:pPr>
          </w:p>
        </w:tc>
      </w:tr>
      <w:tr w:rsidTr="00597377" w:rsidR="00D061F0" w:rsidRPr="00524BBA">
        <w:trPr>
          <w:cantSplit/>
        </w:trPr>
        <w:tc>
          <w:tcPr>
            <w:tcW w:type="dxa" w:w="6946"/>
            <w:vAlign w:val="center"/>
          </w:tcPr>
          <w:p w:rsidRDefault="00A20EA0" w:rsidP="0055339B" w:rsidR="00D061F0" w:rsidRPr="00524BBA">
            <w:pPr>
              <w:pStyle w:val="Style4"/>
              <w:widowControl/>
              <w:spacing w:lineRule="exact" w:line="317"/>
              <w:ind w:firstLine="5"/>
              <w:rPr>
                <w:rStyle w:val="FontStyle13"/>
                <w:sz w:val="24"/>
                <w:szCs w:val="24"/>
              </w:rPr>
            </w:pPr>
            <w:r w:rsidRPr="00524BBA">
              <w:rPr>
                <w:rStyle w:val="FontStyle13"/>
                <w:sz w:val="24"/>
                <w:szCs w:val="24"/>
              </w:rPr>
              <w:t>UKUPNO:</w:t>
            </w:r>
          </w:p>
        </w:tc>
        <w:tc>
          <w:tcPr>
            <w:tcW w:type="dxa" w:w="1701"/>
            <w:vAlign w:val="center"/>
          </w:tcPr>
          <w:p w:rsidRDefault="00984153" w:rsidP="00E93FDD" w:rsidR="00D061F0" w:rsidRPr="00524BBA">
            <w:pPr>
              <w:pStyle w:val="Style2"/>
              <w:widowControl/>
              <w:ind w:right="57"/>
              <w:jc w:val="right"/>
            </w:pPr>
            <w:r>
              <w:t>24.773,98</w:t>
            </w:r>
          </w:p>
        </w:tc>
      </w:tr>
      <w:tr w:rsidTr="00597377" w:rsidR="00B019EA" w:rsidRPr="00524BBA">
        <w:trPr>
          <w:cantSplit/>
        </w:trPr>
        <w:tc>
          <w:tcPr>
            <w:tcW w:type="dxa" w:w="6946"/>
            <w:vAlign w:val="center"/>
          </w:tcPr>
          <w:p w:rsidRDefault="00B019EA" w:rsidP="0055339B" w:rsidR="00B019EA" w:rsidRPr="00524BBA">
            <w:pPr>
              <w:pStyle w:val="Style4"/>
              <w:widowControl/>
              <w:spacing w:lineRule="exact" w:line="317"/>
              <w:ind w:firstLine="5"/>
              <w:rPr>
                <w:rStyle w:val="FontStyle13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B019EA" w:rsidP="0055339B" w:rsidR="00B019EA" w:rsidRPr="00524BBA">
            <w:pPr>
              <w:pStyle w:val="Style2"/>
              <w:widowControl/>
              <w:ind w:right="57"/>
              <w:jc w:val="right"/>
              <w:rPr>
                <w:rStyle w:val="FontStyle13"/>
                <w:sz w:val="24"/>
                <w:szCs w:val="24"/>
              </w:rPr>
            </w:pPr>
          </w:p>
        </w:tc>
      </w:tr>
    </w:tbl>
    <w:p w:rsidRDefault="007637FE" w:rsidP="00D061F0" w:rsidR="007637FE">
      <w:pPr>
        <w:pStyle w:val="Style5"/>
        <w:widowControl/>
        <w:spacing w:lineRule="exact" w:line="240"/>
      </w:pPr>
    </w:p>
    <w:p w:rsidRDefault="007637FE" w:rsidP="00D061F0" w:rsidR="007637FE">
      <w:pPr>
        <w:pStyle w:val="Style5"/>
        <w:widowControl/>
        <w:spacing w:lineRule="exact" w:line="240"/>
      </w:pPr>
    </w:p>
    <w:p w:rsidRDefault="007637FE" w:rsidP="00D061F0" w:rsidR="007637FE">
      <w:pPr>
        <w:pStyle w:val="Style5"/>
        <w:widowControl/>
        <w:spacing w:lineRule="exact" w:line="240"/>
      </w:pPr>
      <w:r>
        <w:t>Nakon podmirenja nagrade stečajnom upravitelju</w:t>
      </w:r>
      <w:r w:rsidR="006A65FB">
        <w:t xml:space="preserve">  </w:t>
      </w:r>
      <w:r w:rsidR="00BC7FC0">
        <w:t xml:space="preserve">preostaje </w:t>
      </w:r>
      <w:r>
        <w:t xml:space="preserve"> iznos od </w:t>
      </w:r>
      <w:r w:rsidR="00597377">
        <w:t>1</w:t>
      </w:r>
      <w:r w:rsidR="00416CFC">
        <w:t>2.764,97</w:t>
      </w:r>
      <w:r w:rsidR="006A65FB">
        <w:t xml:space="preserve"> kune</w:t>
      </w:r>
      <w:r w:rsidR="00BC7FC0">
        <w:t>,</w:t>
      </w:r>
      <w:r w:rsidR="006A65FB">
        <w:t xml:space="preserve"> </w:t>
      </w:r>
      <w:r w:rsidR="00272F03">
        <w:t>kojim će se</w:t>
      </w:r>
      <w:r>
        <w:t xml:space="preserve"> podmiriti</w:t>
      </w:r>
      <w:r w:rsidR="00BC7FC0">
        <w:t xml:space="preserve"> </w:t>
      </w:r>
      <w:r>
        <w:t>djelomično nepodmireni troškovi stečajnog postupka</w:t>
      </w:r>
      <w:r w:rsidR="00BC7FC0">
        <w:t xml:space="preserve"> do zaključenja</w:t>
      </w:r>
      <w:r>
        <w:t xml:space="preserve">, tako da </w:t>
      </w:r>
    </w:p>
    <w:p w:rsidRDefault="00BC7FC0" w:rsidP="00D061F0" w:rsidR="00BC7FC0">
      <w:pPr>
        <w:pStyle w:val="Style5"/>
        <w:widowControl/>
        <w:spacing w:lineRule="exact" w:line="240"/>
      </w:pPr>
    </w:p>
    <w:p w:rsidRDefault="00793DEF" w:rsidP="00D061F0" w:rsidR="00BC7FC0">
      <w:pPr>
        <w:pStyle w:val="Style5"/>
        <w:widowControl/>
        <w:spacing w:lineRule="exact" w:line="240"/>
      </w:pPr>
      <w:r>
        <w:t xml:space="preserve">Nadalje nepodmireni su troškovi parničnog postupka </w:t>
      </w:r>
      <w:r w:rsidR="00942D95">
        <w:t xml:space="preserve">(osporen dio tražbine RH Ministarstva financija) </w:t>
      </w:r>
      <w:r>
        <w:t>u iznosu od 126.062,50 kuna,   u parnici P—3215/2015  Trgovačkog suda u Zagrebu prema presudi od 20.srpnja 2017.</w:t>
      </w:r>
    </w:p>
    <w:p w:rsidRDefault="00793DEF" w:rsidP="00D061F0" w:rsidR="00793DEF">
      <w:pPr>
        <w:pStyle w:val="Style5"/>
        <w:widowControl/>
        <w:spacing w:lineRule="exact" w:line="240"/>
      </w:pPr>
      <w:r>
        <w:t>Tužitelj: RH Ministarstvo financija</w:t>
      </w:r>
    </w:p>
    <w:p w:rsidRDefault="00793DEF" w:rsidP="00D061F0" w:rsidR="00793DEF">
      <w:pPr>
        <w:pStyle w:val="Style5"/>
        <w:widowControl/>
        <w:spacing w:lineRule="exact" w:line="240"/>
      </w:pPr>
      <w:r>
        <w:t>Tuženik: Bosut d.o.o. u stečaju</w:t>
      </w:r>
    </w:p>
    <w:p w:rsidRDefault="00793DEF" w:rsidP="00D061F0" w:rsidR="00793DEF">
      <w:pPr>
        <w:pStyle w:val="Style5"/>
        <w:widowControl/>
        <w:spacing w:lineRule="exact" w:line="240"/>
      </w:pPr>
      <w:r>
        <w:t>Na presudu uložena žalba od strane tužitelja i predmet je na VTS-u.</w:t>
      </w:r>
    </w:p>
    <w:p w:rsidRDefault="00942D95" w:rsidP="00D061F0" w:rsidR="007637FE">
      <w:pPr>
        <w:pStyle w:val="Style5"/>
        <w:widowControl/>
        <w:spacing w:lineRule="exact" w:line="240"/>
      </w:pPr>
      <w:r>
        <w:t>Prilog: Presuda</w:t>
      </w:r>
    </w:p>
    <w:p w:rsidRDefault="00942D95" w:rsidP="00D061F0" w:rsidR="00942D95">
      <w:pPr>
        <w:pStyle w:val="Style5"/>
        <w:widowControl/>
        <w:spacing w:lineRule="exact" w:line="240"/>
      </w:pPr>
    </w:p>
    <w:p w:rsidRDefault="00942D95" w:rsidP="00D061F0" w:rsidR="00942D95">
      <w:pPr>
        <w:pStyle w:val="Style5"/>
        <w:widowControl/>
        <w:spacing w:lineRule="exact" w:line="240"/>
      </w:pPr>
    </w:p>
    <w:p w:rsidRDefault="007637FE" w:rsidP="00D061F0" w:rsidR="007637FE" w:rsidRPr="007637FE">
      <w:pPr>
        <w:pStyle w:val="Style5"/>
        <w:widowControl/>
        <w:spacing w:lineRule="exact" w:line="240"/>
        <w:rPr>
          <w:b/>
        </w:rPr>
      </w:pPr>
      <w:r w:rsidRPr="007637FE">
        <w:rPr>
          <w:b/>
        </w:rPr>
        <w:lastRenderedPageBreak/>
        <w:t>Nepodmireni troškovi stečajnog postupka i ostale obveze stečajne mase su:</w:t>
      </w:r>
    </w:p>
    <w:p w:rsidRDefault="007637FE" w:rsidP="00D061F0" w:rsidR="007637FE" w:rsidRPr="007637FE">
      <w:pPr>
        <w:pStyle w:val="Style5"/>
        <w:widowControl/>
        <w:spacing w:lineRule="exact" w:line="240"/>
        <w:rPr>
          <w:b/>
        </w:rPr>
      </w:pPr>
    </w:p>
    <w:p w:rsidRDefault="00942D95" w:rsidP="007637FE" w:rsidR="007637FE">
      <w:pPr>
        <w:pStyle w:val="Style5"/>
        <w:widowControl/>
        <w:numPr>
          <w:ilvl w:val="0"/>
          <w:numId w:val="11"/>
        </w:numPr>
        <w:spacing w:lineRule="exact" w:line="240"/>
        <w:rPr>
          <w:b/>
        </w:rPr>
      </w:pPr>
      <w:r>
        <w:rPr>
          <w:b/>
        </w:rPr>
        <w:t>132.358,34</w:t>
      </w:r>
      <w:r w:rsidR="00597377">
        <w:rPr>
          <w:b/>
        </w:rPr>
        <w:t xml:space="preserve"> </w:t>
      </w:r>
      <w:r w:rsidR="007637FE" w:rsidRPr="007637FE">
        <w:rPr>
          <w:b/>
        </w:rPr>
        <w:t>kuna</w:t>
      </w:r>
    </w:p>
    <w:p w:rsidRDefault="00BC7FC0" w:rsidP="00BC7FC0" w:rsidR="00BC7FC0" w:rsidRPr="007637FE">
      <w:pPr>
        <w:pStyle w:val="Style5"/>
        <w:widowControl/>
        <w:spacing w:lineRule="exact" w:line="240"/>
        <w:ind w:left="720"/>
        <w:rPr>
          <w:b/>
        </w:rPr>
      </w:pPr>
    </w:p>
    <w:p w:rsidRDefault="007637FE" w:rsidP="00D061F0" w:rsidR="007637FE">
      <w:pPr>
        <w:pStyle w:val="Style5"/>
        <w:widowControl/>
        <w:spacing w:lineRule="exact" w:line="240"/>
      </w:pPr>
    </w:p>
    <w:p w:rsidRDefault="00A20EA0" w:rsidP="00D061F0" w:rsidR="00D061F0">
      <w:pPr>
        <w:pStyle w:val="Style5"/>
        <w:widowControl/>
        <w:spacing w:lineRule="exact" w:line="240"/>
      </w:pPr>
      <w:r>
        <w:t>Predvidivi troškovi za narednih 6 mjeseci</w:t>
      </w:r>
    </w:p>
    <w:p w:rsidRDefault="00A20EA0" w:rsidP="00D061F0" w:rsidR="00A20EA0">
      <w:pPr>
        <w:pStyle w:val="Style5"/>
        <w:widowControl/>
        <w:spacing w:lineRule="exact" w:line="240"/>
      </w:pPr>
    </w:p>
    <w:p w:rsidRDefault="00A20EA0" w:rsidP="00D061F0" w:rsidR="00A20EA0">
      <w:pPr>
        <w:pStyle w:val="Style5"/>
        <w:widowControl/>
        <w:spacing w:lineRule="exact" w:line="240"/>
      </w:pPr>
      <w:r>
        <w:t xml:space="preserve">knjigovodstvene usluge  </w:t>
      </w:r>
      <w:r w:rsidR="00597377">
        <w:t>9.0</w:t>
      </w:r>
      <w:r>
        <w:t>00,00 kuna</w:t>
      </w:r>
    </w:p>
    <w:p w:rsidRDefault="00A20EA0" w:rsidP="00D061F0" w:rsidR="00A20EA0">
      <w:pPr>
        <w:pStyle w:val="Style5"/>
        <w:widowControl/>
        <w:spacing w:lineRule="exact" w:line="240"/>
      </w:pPr>
    </w:p>
    <w:p w:rsidRDefault="00A20EA0" w:rsidP="00D061F0" w:rsidR="00A20EA0" w:rsidRPr="001F4704">
      <w:pPr>
        <w:pStyle w:val="Style5"/>
        <w:widowControl/>
        <w:pBdr>
          <w:bottom w:space="1" w:sz="12" w:color="auto" w:val="single"/>
        </w:pBdr>
        <w:spacing w:lineRule="exact" w:line="240"/>
      </w:pPr>
      <w:r>
        <w:t>materijalni troškovi 2.500,00 kuna</w:t>
      </w:r>
    </w:p>
    <w:p w:rsidRDefault="00597377" w:rsidP="00D061F0" w:rsidR="00A20EA0">
      <w:pPr>
        <w:pStyle w:val="Style5"/>
        <w:widowControl/>
        <w:spacing w:lineRule="exact" w:line="240"/>
      </w:pPr>
      <w:r>
        <w:t>UKUPNO: 11</w:t>
      </w:r>
      <w:r w:rsidR="00A20EA0">
        <w:t>.</w:t>
      </w:r>
      <w:r>
        <w:t>5</w:t>
      </w:r>
      <w:r w:rsidR="00A20EA0">
        <w:t>00,00 kuna</w:t>
      </w:r>
    </w:p>
    <w:p w:rsidRDefault="00D061F0" w:rsidP="00D061F0" w:rsidR="00D061F0">
      <w:pPr>
        <w:pStyle w:val="Style5"/>
        <w:widowControl/>
        <w:spacing w:lineRule="exact" w:line="240"/>
      </w:pPr>
    </w:p>
    <w:p w:rsidRDefault="00A20EA0" w:rsidP="00D061F0" w:rsidR="00D061F0">
      <w:pPr>
        <w:pStyle w:val="Style5"/>
        <w:widowControl/>
        <w:spacing w:lineRule="exact" w:line="240"/>
      </w:pPr>
      <w:r>
        <w:t>Sveukupno troškovi</w:t>
      </w:r>
      <w:r w:rsidR="007637FE">
        <w:t xml:space="preserve"> </w:t>
      </w:r>
      <w:r w:rsidR="00942D95">
        <w:t xml:space="preserve">143.858,34 </w:t>
      </w:r>
      <w:r w:rsidR="007637FE">
        <w:t>kun</w:t>
      </w:r>
      <w:r w:rsidR="00942D95">
        <w:t>e</w:t>
      </w:r>
    </w:p>
    <w:p w:rsidRDefault="007637FE" w:rsidP="00D061F0" w:rsidR="007637FE">
      <w:pPr>
        <w:pStyle w:val="Style5"/>
        <w:widowControl/>
        <w:spacing w:lineRule="exact" w:line="240"/>
      </w:pPr>
    </w:p>
    <w:p w:rsidRDefault="007637FE" w:rsidP="00D061F0" w:rsidR="007637FE" w:rsidRPr="00AE1AE3">
      <w:pPr>
        <w:pStyle w:val="Style5"/>
        <w:widowControl/>
        <w:spacing w:lineRule="exact" w:line="240"/>
        <w:rPr>
          <w:b/>
        </w:rPr>
      </w:pPr>
      <w:r w:rsidRPr="00AE1AE3">
        <w:rPr>
          <w:b/>
        </w:rPr>
        <w:t xml:space="preserve">Predlažem pozvati vjerovnike na uplatu iznosa od </w:t>
      </w:r>
      <w:r w:rsidR="00416CFC">
        <w:rPr>
          <w:b/>
        </w:rPr>
        <w:t>1</w:t>
      </w:r>
      <w:r w:rsidR="00942D95">
        <w:rPr>
          <w:b/>
        </w:rPr>
        <w:t>43.858,34</w:t>
      </w:r>
      <w:r w:rsidRPr="00AE1AE3">
        <w:rPr>
          <w:b/>
        </w:rPr>
        <w:t xml:space="preserve"> kun</w:t>
      </w:r>
      <w:r w:rsidR="00942D95">
        <w:rPr>
          <w:b/>
        </w:rPr>
        <w:t>e</w:t>
      </w:r>
      <w:r w:rsidRPr="00AE1AE3">
        <w:rPr>
          <w:b/>
        </w:rPr>
        <w:t>.</w:t>
      </w:r>
    </w:p>
    <w:p w:rsidRDefault="007637FE" w:rsidP="00D061F0" w:rsidR="007637FE" w:rsidRPr="00AE1AE3">
      <w:pPr>
        <w:pStyle w:val="Style5"/>
        <w:widowControl/>
        <w:spacing w:lineRule="exact" w:line="240"/>
        <w:rPr>
          <w:b/>
        </w:rPr>
      </w:pPr>
    </w:p>
    <w:p w:rsidRDefault="007637FE" w:rsidP="00D061F0" w:rsidR="007637FE" w:rsidRPr="00AE1AE3">
      <w:pPr>
        <w:pStyle w:val="Style5"/>
        <w:widowControl/>
        <w:spacing w:lineRule="exact" w:line="240"/>
        <w:rPr>
          <w:b/>
        </w:rPr>
      </w:pPr>
      <w:r w:rsidRPr="00AE1AE3">
        <w:rPr>
          <w:b/>
        </w:rPr>
        <w:t xml:space="preserve">U koliko vjerovnici ne žele predujmiti nikakva sredstva predlažem </w:t>
      </w:r>
    </w:p>
    <w:p w:rsidRDefault="007637FE" w:rsidP="00D061F0" w:rsidR="007637FE" w:rsidRPr="00AE1AE3">
      <w:pPr>
        <w:pStyle w:val="Style5"/>
        <w:widowControl/>
        <w:spacing w:lineRule="exact" w:line="240"/>
        <w:rPr>
          <w:b/>
        </w:rPr>
      </w:pPr>
      <w:r w:rsidRPr="00AE1AE3">
        <w:rPr>
          <w:b/>
        </w:rPr>
        <w:t>obustavu i zaključenje stečajnog postupka po čl. 203 SZ.</w:t>
      </w:r>
    </w:p>
    <w:p w:rsidRDefault="00D061F0" w:rsidP="00D061F0" w:rsidR="00D061F0" w:rsidRPr="00AE1AE3">
      <w:pPr>
        <w:pStyle w:val="Style5"/>
        <w:widowControl/>
        <w:spacing w:lineRule="exact" w:line="240"/>
        <w:rPr>
          <w:b/>
        </w:rPr>
      </w:pPr>
    </w:p>
    <w:p w:rsidRDefault="005E67DE" w:rsidP="005E67DE" w:rsidR="005E67DE">
      <w:pPr>
        <w:rPr>
          <w:rFonts w:hAnsi="CRO_Swiss-Normal" w:ascii="CRO_Swiss-Normal"/>
        </w:rPr>
      </w:pPr>
    </w:p>
    <w:p w:rsidRDefault="00B37F46" w:rsidP="00AC123E" w:rsidR="00B37F46" w:rsidRPr="00AC123E"/>
    <w:p w:rsidRDefault="00AC123E" w:rsidP="00AC123E" w:rsidR="00AC123E">
      <w:r w:rsidRPr="00AC123E">
        <w:t>IV. ZAVR</w:t>
      </w:r>
      <w:r w:rsidRPr="00AC123E">
        <w:rPr>
          <w:rFonts w:hint="eastAsia"/>
        </w:rPr>
        <w:t>Š</w:t>
      </w:r>
      <w:r w:rsidRPr="00AC123E">
        <w:t>NI  POPIS</w:t>
      </w:r>
    </w:p>
    <w:p w:rsidRDefault="00293005" w:rsidP="00AC123E" w:rsidR="00293005"/>
    <w:p w:rsidRDefault="00293005" w:rsidP="005D1258" w:rsidR="005D1258" w:rsidRPr="005D1258">
      <w:pPr>
        <w:pStyle w:val="Style1"/>
        <w:widowControl/>
        <w:numPr>
          <w:ilvl w:val="0"/>
          <w:numId w:val="3"/>
        </w:numPr>
        <w:spacing w:lineRule="auto" w:line="240" w:before="13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VIŠ</w:t>
      </w:r>
      <w:r w:rsidRPr="00C538C4">
        <w:rPr>
          <w:rStyle w:val="FontStyle14"/>
          <w:sz w:val="24"/>
          <w:szCs w:val="24"/>
        </w:rPr>
        <w:t>I ISPLATNI RED</w:t>
      </w:r>
    </w:p>
    <w:p w:rsidRDefault="00293005" w:rsidP="00293005" w:rsidR="00293005" w:rsidRPr="00C538C4">
      <w:pPr>
        <w:spacing w:lineRule="exact" w:line="1" w:after="226"/>
      </w:pPr>
    </w:p>
    <w:tbl>
      <w:tblPr>
        <w:tblW w:type="dxa" w:w="9214"/>
        <w:tblInd w:type="dxa" w:w="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40"/>
          <w:right w:type="dxa" w:w="40"/>
        </w:tblCellMar>
        <w:tblLook w:val="0000" w:noVBand="0" w:noHBand="0" w:lastColumn="0" w:firstColumn="0" w:lastRow="0" w:firstRow="0"/>
      </w:tblPr>
      <w:tblGrid>
        <w:gridCol w:w="500"/>
        <w:gridCol w:w="3723"/>
        <w:gridCol w:w="1522"/>
        <w:gridCol w:w="1522"/>
        <w:gridCol w:w="1947"/>
      </w:tblGrid>
      <w:tr w:rsidTr="005D1258" w:rsidR="00293005" w:rsidRPr="00293005">
        <w:trPr>
          <w:cantSplit/>
        </w:trPr>
        <w:tc>
          <w:tcPr>
            <w:tcW w:type="dxa" w:w="500"/>
            <w:vAlign w:val="center"/>
          </w:tcPr>
          <w:p w:rsidRDefault="00293005" w:rsidP="005D1258" w:rsidR="00293005" w:rsidRPr="0029300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293005">
              <w:rPr>
                <w:rStyle w:val="FontStyle13"/>
                <w:sz w:val="24"/>
                <w:szCs w:val="24"/>
              </w:rPr>
              <w:t>R.</w:t>
            </w:r>
            <w:r w:rsidRPr="00293005">
              <w:rPr>
                <w:rStyle w:val="FontStyle13"/>
                <w:sz w:val="24"/>
                <w:szCs w:val="24"/>
              </w:rPr>
              <w:br/>
              <w:t>BR.</w:t>
            </w:r>
          </w:p>
        </w:tc>
        <w:tc>
          <w:tcPr>
            <w:tcW w:type="dxa" w:w="3723"/>
            <w:vAlign w:val="center"/>
          </w:tcPr>
          <w:p w:rsidRDefault="00293005" w:rsidP="005D1258" w:rsidR="00293005" w:rsidRPr="00293005">
            <w:pPr>
              <w:pStyle w:val="Style5"/>
              <w:widowControl/>
              <w:spacing w:lineRule="exact" w:line="250"/>
              <w:ind w:left="701"/>
              <w:rPr>
                <w:rStyle w:val="FontStyle13"/>
                <w:sz w:val="24"/>
                <w:szCs w:val="24"/>
              </w:rPr>
            </w:pPr>
            <w:r w:rsidRPr="00293005">
              <w:rPr>
                <w:rStyle w:val="FontStyle13"/>
                <w:sz w:val="24"/>
                <w:szCs w:val="24"/>
              </w:rPr>
              <w:t>NAZIV VJEROVNIKA</w:t>
            </w:r>
            <w:r w:rsidRPr="00293005">
              <w:rPr>
                <w:rStyle w:val="FontStyle13"/>
                <w:sz w:val="24"/>
                <w:szCs w:val="24"/>
              </w:rPr>
              <w:br/>
              <w:t>I ADRESA</w:t>
            </w:r>
          </w:p>
        </w:tc>
        <w:tc>
          <w:tcPr>
            <w:tcW w:type="dxa" w:w="1522"/>
            <w:vAlign w:val="center"/>
          </w:tcPr>
          <w:p w:rsidRDefault="00293005" w:rsidP="005D1258" w:rsidR="00293005" w:rsidRPr="0029300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293005">
              <w:rPr>
                <w:rStyle w:val="FontStyle13"/>
                <w:sz w:val="24"/>
                <w:szCs w:val="24"/>
              </w:rPr>
              <w:t>UTVRĐENO</w:t>
            </w:r>
          </w:p>
        </w:tc>
        <w:tc>
          <w:tcPr>
            <w:tcW w:type="dxa" w:w="1522"/>
            <w:vAlign w:val="center"/>
          </w:tcPr>
          <w:p w:rsidRDefault="00293005" w:rsidP="005D1258" w:rsidR="00293005" w:rsidRPr="0029300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293005">
              <w:rPr>
                <w:rStyle w:val="FontStyle13"/>
                <w:sz w:val="24"/>
                <w:szCs w:val="24"/>
              </w:rPr>
              <w:t>NAMIRENO</w:t>
            </w:r>
          </w:p>
        </w:tc>
        <w:tc>
          <w:tcPr>
            <w:tcW w:type="dxa" w:w="1947"/>
            <w:vAlign w:val="center"/>
          </w:tcPr>
          <w:p w:rsidRDefault="00293005" w:rsidP="005D1258" w:rsidR="00293005" w:rsidRPr="0029300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293005">
              <w:rPr>
                <w:rStyle w:val="FontStyle13"/>
                <w:sz w:val="24"/>
                <w:szCs w:val="24"/>
              </w:rPr>
              <w:t>NENAMIRENO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6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HRVATSKA AGENCIJA ZA MALO GOSPODRSTVO, INOVACIJE I INVESTICIJE</w:t>
            </w:r>
          </w:p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Zagreb, Prilaz </w:t>
            </w: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Gjure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 </w:t>
            </w: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Deželića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 7</w:t>
            </w:r>
          </w:p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OIB: 25609559342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1.496.525,20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1.496.525,20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2.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H-ABDUCO d.o.o.</w:t>
            </w:r>
          </w:p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Zagreb, Slavonska avenija 6a,</w:t>
            </w:r>
          </w:p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OIB: 13667298928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428.114,51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428.114,51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3.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6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HEP OPERTOR DISTRIBUCIJSKOG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SUSTAVA d.o.o., ELEKTRA SISAK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Sisak, Kralja Tomislava 42</w:t>
            </w:r>
          </w:p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OIB: 46830600751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577,74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577,74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4.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2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REPUBLIKA HRVATSKA MINISTARSTVO FINANCIJA</w:t>
            </w:r>
          </w:p>
          <w:p w:rsidRDefault="00293005" w:rsidP="005D1258" w:rsidR="00293005" w:rsidRPr="00293005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OIB:18683136487</w:t>
            </w:r>
          </w:p>
          <w:p w:rsidRDefault="00293005" w:rsidP="005D1258" w:rsidR="00293005" w:rsidRPr="00293005">
            <w:pPr>
              <w:pStyle w:val="Style3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zastupana po Županijskom državnom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odvjetništvu u Zagreb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1.868.148,39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264.592,00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1.603.556,39</w:t>
            </w:r>
          </w:p>
        </w:tc>
      </w:tr>
      <w:tr w:rsidTr="005D1258" w:rsidR="00293005" w:rsidRPr="00293005">
        <w:trPr>
          <w:cantSplit/>
          <w:trHeight w:val="363"/>
        </w:trPr>
        <w:tc>
          <w:tcPr>
            <w:tcW w:type="dxa" w:w="500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5.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PEZ d.o.o.</w:t>
            </w:r>
          </w:p>
          <w:p w:rsidRDefault="00293005" w:rsidP="005D1258" w:rsidR="00293005" w:rsidRPr="00293005">
            <w:pPr>
              <w:pStyle w:val="Style3"/>
              <w:widowControl/>
              <w:rPr>
                <w:rStyle w:val="FontStyle12"/>
                <w:b w:val="false"/>
                <w:sz w:val="24"/>
                <w:szCs w:val="24"/>
              </w:rPr>
            </w:pP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Knezovljani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, </w:t>
            </w: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Knezovljani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 </w:t>
            </w: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bb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OIB: 64171866231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246.852,43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246.852,43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6.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6"/>
              <w:widowControl/>
              <w:ind w:right="74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INTEREUROPA d.o.o.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Zagreb, Josipa Lončara 3</w:t>
            </w:r>
          </w:p>
          <w:p w:rsidRDefault="00293005" w:rsidP="005D1258" w:rsidR="00293005" w:rsidRPr="00293005">
            <w:pPr>
              <w:pStyle w:val="Style3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OIB: 85514716931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4.106,82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4.106,82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2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HRVATSKA POŠTNSKA BANKA d.d.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 xml:space="preserve">Zagreb, </w:t>
            </w: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Jurišićeva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 4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OIB: 87939104217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1.251.434,63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194.000,00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1.057.434,63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8.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6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REPUBLIKA HRVATSKA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MINISTARSTVO FINANCIJA</w:t>
            </w:r>
          </w:p>
          <w:p w:rsidRDefault="00293005" w:rsidP="005D1258" w:rsidR="00293005" w:rsidRPr="00293005">
            <w:pPr>
              <w:pStyle w:val="Style3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POREZNA UPRAVA</w:t>
            </w:r>
          </w:p>
          <w:p w:rsidRDefault="00293005" w:rsidP="005D1258" w:rsidR="00293005" w:rsidRPr="00293005">
            <w:pPr>
              <w:pStyle w:val="Style6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PODRUČNI URED ZAGREB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OIB:18683136487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zastupana po Županijskom državnom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odvjetništvu u Zagreb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759.001,04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759.001,04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9.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UNICREDIT LEASING CROATIA d.o.o.</w:t>
            </w:r>
          </w:p>
          <w:p w:rsidRDefault="00293005" w:rsidP="005D1258" w:rsidR="00293005" w:rsidRPr="00293005">
            <w:pPr>
              <w:pStyle w:val="Style6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Zagreb, </w:t>
            </w:r>
            <w:proofErr w:type="spellStart"/>
            <w:r w:rsidRPr="00293005">
              <w:rPr>
                <w:rStyle w:val="FontStyle12"/>
                <w:b w:val="false"/>
                <w:sz w:val="24"/>
                <w:szCs w:val="24"/>
              </w:rPr>
              <w:t>Heinzelova</w:t>
            </w:r>
            <w:proofErr w:type="spellEnd"/>
            <w:r w:rsidRPr="00293005">
              <w:rPr>
                <w:rStyle w:val="FontStyle12"/>
                <w:b w:val="false"/>
                <w:sz w:val="24"/>
                <w:szCs w:val="24"/>
              </w:rPr>
              <w:t xml:space="preserve"> 33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OIB: 18736141210</w:t>
            </w:r>
          </w:p>
          <w:p w:rsidRDefault="00293005" w:rsidP="005D1258" w:rsidR="00293005" w:rsidRPr="00293005">
            <w:pPr>
              <w:pStyle w:val="Style6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zastupan po Stefanović &amp; Vrdoljak odvjetničko</w:t>
            </w:r>
            <w:r w:rsidRPr="00293005">
              <w:rPr>
                <w:rStyle w:val="FontStyle12"/>
                <w:b w:val="false"/>
                <w:sz w:val="24"/>
                <w:szCs w:val="24"/>
              </w:rPr>
              <w:br/>
              <w:t>društvo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75.238,02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75.238,02</w:t>
            </w:r>
          </w:p>
        </w:tc>
      </w:tr>
      <w:tr w:rsidTr="005D1258" w:rsidR="00293005" w:rsidRPr="00293005">
        <w:trPr>
          <w:cantSplit/>
        </w:trPr>
        <w:tc>
          <w:tcPr>
            <w:tcW w:type="dxa" w:w="500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10.</w:t>
            </w:r>
          </w:p>
        </w:tc>
        <w:tc>
          <w:tcPr>
            <w:tcW w:type="dxa" w:w="3723"/>
          </w:tcPr>
          <w:p w:rsidRDefault="00293005" w:rsidP="005D1258" w:rsidR="00293005" w:rsidRPr="00293005">
            <w:pPr>
              <w:pStyle w:val="Style3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HRVATSKE VODE</w:t>
            </w:r>
          </w:p>
          <w:p w:rsidRDefault="00293005" w:rsidP="005D1258" w:rsidR="00293005" w:rsidRPr="00293005">
            <w:pPr>
              <w:pStyle w:val="Style3"/>
              <w:widowControl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Zagreb, Ulica grada Vukovara 220</w:t>
            </w:r>
          </w:p>
          <w:p w:rsidRDefault="00293005" w:rsidP="005D1258" w:rsidR="00293005" w:rsidRPr="00293005">
            <w:pPr>
              <w:pStyle w:val="Style3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OIB: 28921383001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9.780,77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</w:pPr>
            <w:r w:rsidRPr="00293005">
              <w:t>0,00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293005">
              <w:rPr>
                <w:rStyle w:val="FontStyle12"/>
                <w:b w:val="false"/>
                <w:sz w:val="24"/>
                <w:szCs w:val="24"/>
              </w:rPr>
              <w:t>9.780,77</w:t>
            </w:r>
          </w:p>
        </w:tc>
      </w:tr>
      <w:tr w:rsidTr="00293005" w:rsidR="00293005" w:rsidRPr="00293005">
        <w:trPr>
          <w:cantSplit/>
          <w:trHeight w:val="90"/>
        </w:trPr>
        <w:tc>
          <w:tcPr>
            <w:tcW w:type="dxa" w:w="4223"/>
            <w:gridSpan w:val="2"/>
          </w:tcPr>
          <w:p w:rsidRDefault="00293005" w:rsidP="00293005" w:rsidR="00293005" w:rsidRPr="00293005">
            <w:pPr>
              <w:pStyle w:val="Style3"/>
              <w:widowControl/>
              <w:jc w:val="center"/>
              <w:rPr>
                <w:rStyle w:val="FontStyle12"/>
                <w:b w:val="false"/>
                <w:sz w:val="24"/>
                <w:szCs w:val="24"/>
              </w:rPr>
            </w:pPr>
            <w:r>
              <w:rPr>
                <w:rStyle w:val="FontStyle12"/>
                <w:b w:val="false"/>
                <w:sz w:val="24"/>
                <w:szCs w:val="24"/>
              </w:rPr>
              <w:t>UKUPNO: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>
              <w:rPr>
                <w:rStyle w:val="FontStyle12"/>
                <w:b w:val="false"/>
                <w:sz w:val="24"/>
                <w:szCs w:val="24"/>
              </w:rPr>
              <w:t>6.139.779,55</w:t>
            </w:r>
          </w:p>
        </w:tc>
        <w:tc>
          <w:tcPr>
            <w:tcW w:type="dxa" w:w="1522"/>
          </w:tcPr>
          <w:p w:rsidRDefault="00293005" w:rsidP="005D1258" w:rsidR="00293005" w:rsidRPr="0029300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458.592,00</w:t>
            </w:r>
          </w:p>
        </w:tc>
        <w:tc>
          <w:tcPr>
            <w:tcW w:type="dxa" w:w="1947"/>
          </w:tcPr>
          <w:p w:rsidRDefault="00293005" w:rsidP="005D1258" w:rsidR="00293005" w:rsidRPr="00293005">
            <w:pPr>
              <w:pStyle w:val="Style3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>
              <w:rPr>
                <w:rStyle w:val="FontStyle12"/>
                <w:b w:val="false"/>
                <w:sz w:val="24"/>
                <w:szCs w:val="24"/>
              </w:rPr>
              <w:t>5.681.157,55</w:t>
            </w:r>
          </w:p>
        </w:tc>
      </w:tr>
    </w:tbl>
    <w:p w:rsidRDefault="00293005" w:rsidP="00293005" w:rsidR="00293005">
      <w:pPr>
        <w:pStyle w:val="Style1"/>
        <w:widowControl/>
        <w:spacing w:lineRule="exact" w:line="240"/>
        <w:ind w:left="5506"/>
      </w:pPr>
    </w:p>
    <w:p w:rsidRDefault="00293005" w:rsidP="00293005" w:rsidR="00293005">
      <w:pPr>
        <w:pStyle w:val="Style1"/>
        <w:widowControl/>
        <w:spacing w:lineRule="exact" w:line="240"/>
      </w:pPr>
    </w:p>
    <w:p w:rsidRDefault="00293005" w:rsidP="00293005" w:rsidR="00293005">
      <w:pPr>
        <w:pStyle w:val="Style1"/>
        <w:widowControl/>
        <w:spacing w:lineRule="exact" w:line="240"/>
      </w:pPr>
    </w:p>
    <w:p w:rsidRDefault="00293005" w:rsidP="00293005" w:rsidR="00293005" w:rsidRPr="005D531D">
      <w:pPr>
        <w:pStyle w:val="Style1"/>
        <w:widowControl/>
        <w:spacing w:lineRule="exact" w:line="240"/>
        <w:jc w:val="center"/>
        <w:rPr>
          <w:b/>
        </w:rPr>
      </w:pPr>
      <w:r w:rsidRPr="005D531D">
        <w:rPr>
          <w:b/>
        </w:rPr>
        <w:t>REZERVACIJE</w:t>
      </w:r>
    </w:p>
    <w:p w:rsidRDefault="00293005" w:rsidP="00293005" w:rsidR="00293005">
      <w:pPr>
        <w:pStyle w:val="Style1"/>
        <w:widowControl/>
        <w:spacing w:lineRule="auto" w:line="240" w:before="130"/>
        <w:ind w:left="408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II. VIŠ</w:t>
      </w:r>
      <w:r w:rsidRPr="00C538C4">
        <w:rPr>
          <w:rStyle w:val="FontStyle14"/>
          <w:sz w:val="24"/>
          <w:szCs w:val="24"/>
        </w:rPr>
        <w:t>I ISPLATNI RED</w:t>
      </w:r>
      <w:r>
        <w:rPr>
          <w:rStyle w:val="FontStyle14"/>
          <w:sz w:val="24"/>
          <w:szCs w:val="24"/>
        </w:rPr>
        <w:t xml:space="preserve"> </w:t>
      </w:r>
    </w:p>
    <w:p w:rsidRDefault="00293005" w:rsidP="00293005" w:rsidR="00293005" w:rsidRPr="00C538C4">
      <w:pPr>
        <w:pStyle w:val="Style1"/>
        <w:widowControl/>
        <w:spacing w:lineRule="auto" w:line="240" w:before="130"/>
        <w:ind w:left="408"/>
      </w:pPr>
    </w:p>
    <w:tbl>
      <w:tblPr>
        <w:tblW w:type="dxa" w:w="9214"/>
        <w:tblInd w:type="dxa" w:w="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40"/>
          <w:right w:type="dxa" w:w="40"/>
        </w:tblCellMar>
        <w:tblLook w:val="0000" w:noVBand="0" w:noHBand="0" w:lastColumn="0" w:firstColumn="0" w:lastRow="0" w:firstRow="0"/>
      </w:tblPr>
      <w:tblGrid>
        <w:gridCol w:w="500"/>
        <w:gridCol w:w="3723"/>
        <w:gridCol w:w="1522"/>
        <w:gridCol w:w="3469"/>
      </w:tblGrid>
      <w:tr w:rsidTr="005D1258" w:rsidR="00293005" w:rsidRPr="005D1258">
        <w:trPr>
          <w:cantSplit/>
        </w:trPr>
        <w:tc>
          <w:tcPr>
            <w:tcW w:type="dxa" w:w="500"/>
            <w:vAlign w:val="center"/>
          </w:tcPr>
          <w:p w:rsidRDefault="00293005" w:rsidP="005D1258" w:rsidR="00293005" w:rsidRPr="005D1258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5D1258">
              <w:rPr>
                <w:rStyle w:val="FontStyle13"/>
                <w:sz w:val="24"/>
                <w:szCs w:val="24"/>
              </w:rPr>
              <w:t>R.</w:t>
            </w:r>
            <w:r w:rsidRPr="005D1258">
              <w:rPr>
                <w:rStyle w:val="FontStyle13"/>
                <w:sz w:val="24"/>
                <w:szCs w:val="24"/>
              </w:rPr>
              <w:br/>
              <w:t>BR.</w:t>
            </w:r>
          </w:p>
        </w:tc>
        <w:tc>
          <w:tcPr>
            <w:tcW w:type="dxa" w:w="3723"/>
            <w:vAlign w:val="center"/>
          </w:tcPr>
          <w:p w:rsidRDefault="00293005" w:rsidP="005D1258" w:rsidR="00293005" w:rsidRPr="005D1258">
            <w:pPr>
              <w:pStyle w:val="Style5"/>
              <w:widowControl/>
              <w:spacing w:lineRule="exact" w:line="250"/>
              <w:ind w:left="701"/>
              <w:rPr>
                <w:rStyle w:val="FontStyle13"/>
                <w:sz w:val="24"/>
                <w:szCs w:val="24"/>
              </w:rPr>
            </w:pPr>
            <w:r w:rsidRPr="005D1258">
              <w:rPr>
                <w:rStyle w:val="FontStyle13"/>
                <w:sz w:val="24"/>
                <w:szCs w:val="24"/>
              </w:rPr>
              <w:t>NAZIV VJEROVNIKA</w:t>
            </w:r>
            <w:r w:rsidRPr="005D1258">
              <w:rPr>
                <w:rStyle w:val="FontStyle13"/>
                <w:sz w:val="24"/>
                <w:szCs w:val="24"/>
              </w:rPr>
              <w:br/>
              <w:t>I ADRESA</w:t>
            </w:r>
          </w:p>
        </w:tc>
        <w:tc>
          <w:tcPr>
            <w:tcW w:type="dxa" w:w="1522"/>
            <w:vAlign w:val="center"/>
          </w:tcPr>
          <w:p w:rsidRDefault="00293005" w:rsidP="005D1258" w:rsidR="00293005" w:rsidRPr="005D1258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5D1258">
              <w:rPr>
                <w:rStyle w:val="FontStyle13"/>
                <w:sz w:val="24"/>
                <w:szCs w:val="24"/>
              </w:rPr>
              <w:t>OSPORENO</w:t>
            </w:r>
          </w:p>
        </w:tc>
        <w:tc>
          <w:tcPr>
            <w:tcW w:type="dxa" w:w="3469"/>
            <w:vAlign w:val="center"/>
          </w:tcPr>
          <w:p w:rsidRDefault="00293005" w:rsidP="005D1258" w:rsidR="00293005" w:rsidRPr="005D1258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Tr="005D1258" w:rsidR="00293005" w:rsidRPr="005D1258">
        <w:trPr>
          <w:cantSplit/>
        </w:trPr>
        <w:tc>
          <w:tcPr>
            <w:tcW w:type="dxa" w:w="500"/>
          </w:tcPr>
          <w:p w:rsidRDefault="00293005" w:rsidP="005D1258" w:rsidR="00293005" w:rsidRPr="005D1258">
            <w:pPr>
              <w:pStyle w:val="Style6"/>
              <w:widowControl/>
              <w:spacing w:lineRule="auto" w:line="240"/>
              <w:jc w:val="center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>1.</w:t>
            </w:r>
          </w:p>
        </w:tc>
        <w:tc>
          <w:tcPr>
            <w:tcW w:type="dxa" w:w="3723"/>
          </w:tcPr>
          <w:p w:rsidRDefault="00293005" w:rsidP="005D1258" w:rsidR="00293005" w:rsidRPr="005D1258">
            <w:pPr>
              <w:pStyle w:val="Style6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>REPUBLIKA HRVATSKA MINISTARSTVO FINANCIJA</w:t>
            </w:r>
          </w:p>
          <w:p w:rsidRDefault="00293005" w:rsidP="005D1258" w:rsidR="00293005" w:rsidRPr="005D1258">
            <w:pPr>
              <w:pStyle w:val="Style6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>OIB:18683136487</w:t>
            </w:r>
          </w:p>
          <w:p w:rsidRDefault="00293005" w:rsidP="005D1258" w:rsidR="00293005" w:rsidRPr="005D1258">
            <w:pPr>
              <w:pStyle w:val="Style6"/>
              <w:widowControl/>
              <w:ind w:hanging="5" w:left="5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>zastupana po Županijskom državnom</w:t>
            </w:r>
          </w:p>
          <w:p w:rsidRDefault="00293005" w:rsidP="005D1258" w:rsidR="00293005" w:rsidRPr="005D1258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>odvjetništvu u Zagreb</w:t>
            </w:r>
          </w:p>
        </w:tc>
        <w:tc>
          <w:tcPr>
            <w:tcW w:type="dxa" w:w="1522"/>
          </w:tcPr>
          <w:p w:rsidRDefault="00293005" w:rsidP="005D1258" w:rsidR="00293005" w:rsidRPr="005D1258">
            <w:pPr>
              <w:pStyle w:val="Style6"/>
              <w:widowControl/>
              <w:spacing w:lineRule="auto" w:line="240"/>
              <w:jc w:val="right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>2.016.067,13</w:t>
            </w:r>
          </w:p>
        </w:tc>
        <w:tc>
          <w:tcPr>
            <w:tcW w:type="dxa" w:w="3469"/>
          </w:tcPr>
          <w:p w:rsidRDefault="00293005" w:rsidP="005D1258" w:rsidR="00293005" w:rsidRPr="005D1258">
            <w:pPr>
              <w:pStyle w:val="Style6"/>
              <w:widowControl/>
              <w:spacing w:lineRule="auto" w:line="240"/>
              <w:rPr>
                <w:rStyle w:val="FontStyle12"/>
                <w:b w:val="false"/>
                <w:sz w:val="24"/>
                <w:szCs w:val="24"/>
              </w:rPr>
            </w:pPr>
            <w:r w:rsidRPr="005D1258">
              <w:rPr>
                <w:rStyle w:val="FontStyle12"/>
                <w:b w:val="false"/>
                <w:sz w:val="24"/>
                <w:szCs w:val="24"/>
              </w:rPr>
              <w:t xml:space="preserve">parnica u tijeku P-3215/15 Trgovački sud u Zagrebu, po žalbi tužitelja sada </w:t>
            </w:r>
            <w:proofErr w:type="spellStart"/>
            <w:r w:rsidRPr="005D1258">
              <w:rPr>
                <w:rStyle w:val="FontStyle12"/>
                <w:b w:val="false"/>
                <w:sz w:val="24"/>
                <w:szCs w:val="24"/>
              </w:rPr>
              <w:t>Pž</w:t>
            </w:r>
            <w:proofErr w:type="spellEnd"/>
            <w:r w:rsidRPr="005D1258">
              <w:rPr>
                <w:rStyle w:val="FontStyle12"/>
                <w:b w:val="false"/>
                <w:sz w:val="24"/>
                <w:szCs w:val="24"/>
              </w:rPr>
              <w:t xml:space="preserve">-7052/2017 na VTS </w:t>
            </w:r>
          </w:p>
        </w:tc>
      </w:tr>
    </w:tbl>
    <w:p w:rsidRDefault="00293005" w:rsidP="00AC123E" w:rsidR="00293005" w:rsidRPr="00AC123E"/>
    <w:p w:rsidRDefault="00AC123E" w:rsidP="00AC123E" w:rsidR="00AC123E"/>
    <w:p w:rsidRDefault="000B46E0" w:rsidP="000B46E0" w:rsidR="000B46E0">
      <w:pPr>
        <w:rPr>
          <w:szCs w:val="24"/>
        </w:rPr>
      </w:pPr>
    </w:p>
    <w:p w:rsidRDefault="000B46E0" w:rsidP="000B46E0" w:rsidR="000B46E0"/>
    <w:p w:rsidRDefault="00A620CB" w:rsidP="00AC123E" w:rsidR="00A620CB"/>
    <w:p w:rsidRDefault="00A620CB" w:rsidP="00AC123E" w:rsidR="00A620CB"/>
    <w:p w:rsidRDefault="00A620CB" w:rsidP="00AC123E" w:rsidR="00A620CB"/>
    <w:p w:rsidRDefault="00A620CB" w:rsidP="00AC123E" w:rsidR="00A620CB"/>
    <w:p w:rsidRDefault="00A620CB" w:rsidP="00AC123E" w:rsidR="00A620CB" w:rsidRPr="00AC123E"/>
    <w:p w:rsidRDefault="00AC123E" w:rsidP="00AC123E" w:rsidR="00AC123E" w:rsidRPr="00AC123E">
      <w:r w:rsidRPr="00AC123E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C123E">
        <w:t>Ste</w:t>
      </w:r>
      <w:r w:rsidRPr="00AC123E">
        <w:rPr>
          <w:rFonts w:hint="eastAsia"/>
        </w:rPr>
        <w:t>č</w:t>
      </w:r>
      <w:r w:rsidRPr="00AC123E">
        <w:t>ajni upravitelj</w:t>
      </w:r>
    </w:p>
    <w:p w:rsidRDefault="00EF6915" w:rsidP="00AC123E" w:rsidR="000D0F03">
      <w:r>
        <w:t>U Zagrebu 23.04.2018.</w:t>
      </w:r>
      <w:r w:rsidR="00AC123E" w:rsidRPr="00AC123E">
        <w:t xml:space="preserve"> </w:t>
      </w:r>
      <w:r w:rsidR="00AC123E">
        <w:tab/>
      </w:r>
      <w:r w:rsidR="00AC123E">
        <w:tab/>
      </w:r>
      <w:r w:rsidR="00AC123E">
        <w:tab/>
      </w:r>
      <w:r w:rsidR="00AC123E">
        <w:tab/>
      </w:r>
      <w:r w:rsidR="00AC123E">
        <w:tab/>
      </w:r>
      <w:r w:rsidR="00AC123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123E" w:rsidRPr="00AC123E">
        <w:t>_______________________</w:t>
      </w:r>
    </w:p>
    <w:sectPr w:rsidR="000D0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entury Schoolbook">
    <w:panose1 w:val="0204060405050502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17ABB"/>
    <w:multiLevelType w:val="hybridMultilevel"/>
    <w:tmpl w:val="EAA689D0"/>
    <w:lvl w:tplc="F2287312" w:ilvl="0">
      <w:start w:val="4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5D31F8"/>
    <w:multiLevelType w:val="hybridMultilevel"/>
    <w:tmpl w:val="87B4AE26"/>
    <w:lvl w:tplc="DCD2FF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9D0F99"/>
    <w:multiLevelType w:val="hybridMultilevel"/>
    <w:tmpl w:val="879876C6"/>
    <w:lvl w:tplc="D392401A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2D51CE"/>
    <w:multiLevelType w:val="hybridMultilevel"/>
    <w:tmpl w:val="9AAE797A"/>
    <w:lvl w:tplc="D2604D72" w:ilvl="0">
      <w:start w:val="3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6009C0"/>
    <w:multiLevelType w:val="hybridMultilevel"/>
    <w:tmpl w:val="2594F1E6"/>
    <w:lvl w:tplc="41DAC4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3EAF0659"/>
    <w:multiLevelType w:val="hybridMultilevel"/>
    <w:tmpl w:val="13B8EECE"/>
    <w:lvl w:tplc="D93E9986" w:ilvl="0">
      <w:start w:val="3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204DF5"/>
    <w:multiLevelType w:val="hybridMultilevel"/>
    <w:tmpl w:val="24AEB476"/>
    <w:lvl w:tplc="71E6DF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6D732B"/>
    <w:multiLevelType w:val="hybridMultilevel"/>
    <w:tmpl w:val="A27A9A94"/>
    <w:lvl w:tplc="E49849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814D02"/>
    <w:multiLevelType w:val="hybridMultilevel"/>
    <w:tmpl w:val="C6089BF0"/>
    <w:lvl w:tplc="F036CC08" w:ilvl="0">
      <w:start w:val="13"/>
      <w:numFmt w:val="bullet"/>
      <w:lvlText w:val="-"/>
      <w:lvlJc w:val="left"/>
      <w:pPr>
        <w:ind w:hanging="360" w:left="3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5"/>
      </w:pPr>
      <w:rPr>
        <w:rFonts w:hAnsi="Wingdings" w:ascii="Wingdings" w:hint="default"/>
      </w:rPr>
    </w:lvl>
  </w:abstractNum>
  <w:abstractNum w:abstractNumId="10">
    <w:nsid w:val="47764689"/>
    <w:multiLevelType w:val="hybridMultilevel"/>
    <w:tmpl w:val="28AA5C8C"/>
    <w:lvl w:tplc="1B3E8970" w:ilvl="0">
      <w:start w:val="6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2461604"/>
    <w:multiLevelType w:val="hybridMultilevel"/>
    <w:tmpl w:val="45761D1C"/>
    <w:lvl w:tplc="AA8C6034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8126D6"/>
    <w:multiLevelType w:val="hybridMultilevel"/>
    <w:tmpl w:val="E416A9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C94F1B"/>
    <w:multiLevelType w:val="hybridMultilevel"/>
    <w:tmpl w:val="27EA8312"/>
    <w:lvl w:tplc="05D87C3A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516CB2"/>
    <w:multiLevelType w:val="hybridMultilevel"/>
    <w:tmpl w:val="916A1070"/>
    <w:lvl w:tplc="D6C4CE64" w:ilvl="0">
      <w:start w:val="329"/>
      <w:numFmt w:val="bullet"/>
      <w:lvlText w:val="-"/>
      <w:lvlJc w:val="left"/>
      <w:pPr>
        <w:ind w:hanging="360" w:left="3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5"/>
      </w:pPr>
      <w:rPr>
        <w:rFonts w:hAnsi="Wingdings" w:ascii="Wingdings" w:hint="default"/>
      </w:rPr>
    </w:lvl>
  </w:abstractNum>
  <w:abstractNum w:abstractNumId="15">
    <w:nsid w:val="73F66933"/>
    <w:multiLevelType w:val="hybridMultilevel"/>
    <w:tmpl w:val="3B7EB254"/>
    <w:lvl w:tplc="BFCC6EDA" w:ilvl="0">
      <w:start w:val="3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A35E2E"/>
    <w:multiLevelType w:val="hybridMultilevel"/>
    <w:tmpl w:val="8AB60C58"/>
    <w:lvl w:tplc="3BCC9182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F4167"/>
    <w:multiLevelType w:val="hybridMultilevel"/>
    <w:tmpl w:val="F3FE05F8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FF071F2"/>
    <w:multiLevelType w:val="hybridMultilevel"/>
    <w:tmpl w:val="A5A679BC"/>
    <w:lvl w:tplc="956249E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8"/>
  </w:num>
  <w:num w:numId="5">
    <w:abstractNumId w:val="3"/>
  </w:num>
  <w:num w:numId="6">
    <w:abstractNumId w:val="6"/>
  </w:num>
  <w:num w:numId="7">
    <w:abstractNumId w:val="14"/>
  </w:num>
  <w:num w:numId="8">
    <w:abstractNumId w:val="15"/>
  </w:num>
  <w:num w:numId="9">
    <w:abstractNumId w:val="13"/>
  </w:num>
  <w:num w:numId="10">
    <w:abstractNumId w:val="5"/>
  </w:num>
  <w:num w:numId="11">
    <w:abstractNumId w:val="1"/>
  </w:num>
  <w:num w:numId="12">
    <w:abstractNumId w:val="19"/>
  </w:num>
  <w:num w:numId="13">
    <w:abstractNumId w:val="12"/>
  </w:num>
  <w:num w:numId="14">
    <w:abstractNumId w:val="9"/>
  </w:num>
  <w:num w:numId="15">
    <w:abstractNumId w:val="16"/>
  </w:num>
  <w:num w:numId="16">
    <w:abstractNumId w:val="4"/>
  </w:num>
  <w:num w:numId="17">
    <w:abstractNumId w:val="10"/>
  </w:num>
  <w:num w:numId="18">
    <w:abstractNumId w:val="0"/>
  </w:num>
  <w:num w:numId="19">
    <w:abstractNumId w:val="11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23E"/>
    <w:rsid w:val="0001353F"/>
    <w:rsid w:val="00022905"/>
    <w:rsid w:val="00051289"/>
    <w:rsid w:val="000A170A"/>
    <w:rsid w:val="000B46E0"/>
    <w:rsid w:val="000D0F03"/>
    <w:rsid w:val="000D2F90"/>
    <w:rsid w:val="000E5154"/>
    <w:rsid w:val="00113790"/>
    <w:rsid w:val="00123841"/>
    <w:rsid w:val="00164658"/>
    <w:rsid w:val="00192C24"/>
    <w:rsid w:val="001A5BA1"/>
    <w:rsid w:val="001E2C6A"/>
    <w:rsid w:val="00206874"/>
    <w:rsid w:val="00272F03"/>
    <w:rsid w:val="00293005"/>
    <w:rsid w:val="002D4A63"/>
    <w:rsid w:val="002F6DAA"/>
    <w:rsid w:val="003043CB"/>
    <w:rsid w:val="00321CDB"/>
    <w:rsid w:val="003344AA"/>
    <w:rsid w:val="00371AD5"/>
    <w:rsid w:val="00381264"/>
    <w:rsid w:val="00390402"/>
    <w:rsid w:val="003B04AB"/>
    <w:rsid w:val="003B7A80"/>
    <w:rsid w:val="003C4E00"/>
    <w:rsid w:val="00416CFC"/>
    <w:rsid w:val="00464B91"/>
    <w:rsid w:val="00480182"/>
    <w:rsid w:val="004A241F"/>
    <w:rsid w:val="004A41E3"/>
    <w:rsid w:val="004F2DF8"/>
    <w:rsid w:val="00524BBA"/>
    <w:rsid w:val="00544234"/>
    <w:rsid w:val="0055339B"/>
    <w:rsid w:val="00583AFB"/>
    <w:rsid w:val="005918A4"/>
    <w:rsid w:val="00597377"/>
    <w:rsid w:val="005C3CD9"/>
    <w:rsid w:val="005D1258"/>
    <w:rsid w:val="005E376A"/>
    <w:rsid w:val="005E67DE"/>
    <w:rsid w:val="00600091"/>
    <w:rsid w:val="00605F23"/>
    <w:rsid w:val="00630E30"/>
    <w:rsid w:val="006A65FB"/>
    <w:rsid w:val="006E7DE9"/>
    <w:rsid w:val="00705C83"/>
    <w:rsid w:val="0073205E"/>
    <w:rsid w:val="00744448"/>
    <w:rsid w:val="007637FE"/>
    <w:rsid w:val="00793DEF"/>
    <w:rsid w:val="007B56EC"/>
    <w:rsid w:val="008058B4"/>
    <w:rsid w:val="00816D39"/>
    <w:rsid w:val="008357B3"/>
    <w:rsid w:val="008A02B4"/>
    <w:rsid w:val="008D2913"/>
    <w:rsid w:val="00916CD4"/>
    <w:rsid w:val="00942D95"/>
    <w:rsid w:val="00962D9B"/>
    <w:rsid w:val="00984153"/>
    <w:rsid w:val="009A22CB"/>
    <w:rsid w:val="009A4984"/>
    <w:rsid w:val="009B041A"/>
    <w:rsid w:val="009B4BA4"/>
    <w:rsid w:val="009C6B30"/>
    <w:rsid w:val="00A20EA0"/>
    <w:rsid w:val="00A31B92"/>
    <w:rsid w:val="00A378C8"/>
    <w:rsid w:val="00A45023"/>
    <w:rsid w:val="00A620CB"/>
    <w:rsid w:val="00A806C2"/>
    <w:rsid w:val="00AA1C42"/>
    <w:rsid w:val="00AB225D"/>
    <w:rsid w:val="00AB300C"/>
    <w:rsid w:val="00AC123E"/>
    <w:rsid w:val="00AD6DFF"/>
    <w:rsid w:val="00AE1AE3"/>
    <w:rsid w:val="00AF63B3"/>
    <w:rsid w:val="00B019EA"/>
    <w:rsid w:val="00B26034"/>
    <w:rsid w:val="00B37F46"/>
    <w:rsid w:val="00B5571E"/>
    <w:rsid w:val="00B668BB"/>
    <w:rsid w:val="00B82AC3"/>
    <w:rsid w:val="00BB2B3F"/>
    <w:rsid w:val="00BB6B55"/>
    <w:rsid w:val="00BC3955"/>
    <w:rsid w:val="00BC39DD"/>
    <w:rsid w:val="00BC7FC0"/>
    <w:rsid w:val="00C368F8"/>
    <w:rsid w:val="00C509F9"/>
    <w:rsid w:val="00C5118A"/>
    <w:rsid w:val="00C54171"/>
    <w:rsid w:val="00C83D71"/>
    <w:rsid w:val="00C8707A"/>
    <w:rsid w:val="00C87E50"/>
    <w:rsid w:val="00CB720F"/>
    <w:rsid w:val="00CC1419"/>
    <w:rsid w:val="00CE688F"/>
    <w:rsid w:val="00CE6B84"/>
    <w:rsid w:val="00D061F0"/>
    <w:rsid w:val="00D452AC"/>
    <w:rsid w:val="00D54B85"/>
    <w:rsid w:val="00D56B1C"/>
    <w:rsid w:val="00D63407"/>
    <w:rsid w:val="00DA15DA"/>
    <w:rsid w:val="00DB0625"/>
    <w:rsid w:val="00DC738B"/>
    <w:rsid w:val="00DD6407"/>
    <w:rsid w:val="00E01AAA"/>
    <w:rsid w:val="00E01AB8"/>
    <w:rsid w:val="00E16149"/>
    <w:rsid w:val="00E22921"/>
    <w:rsid w:val="00E44548"/>
    <w:rsid w:val="00E652A4"/>
    <w:rsid w:val="00E65C72"/>
    <w:rsid w:val="00E93FDD"/>
    <w:rsid w:val="00ED0A91"/>
    <w:rsid w:val="00EF1821"/>
    <w:rsid w:val="00EF6915"/>
    <w:rsid w:val="00F049EE"/>
    <w:rsid w:val="00F20471"/>
    <w:rsid w:val="00F43199"/>
    <w:rsid w:val="00F701DE"/>
    <w:rsid w:val="00F7754A"/>
    <w:rsid w:val="00F8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1" w:type="paragraph">
    <w:name w:val="Style1"/>
    <w:basedOn w:val="Normal"/>
    <w:uiPriority w:val="99"/>
    <w:rsid w:val="009C6B30"/>
    <w:pPr>
      <w:widowControl w:val="false"/>
      <w:autoSpaceDE w:val="false"/>
      <w:autoSpaceDN w:val="false"/>
      <w:adjustRightInd w:val="false"/>
      <w:spacing w:lineRule="exact" w:line="279"/>
      <w:jc w:val="both"/>
    </w:pPr>
    <w:rPr>
      <w:rFonts w:eastAsia="Times New Roman"/>
      <w:szCs w:val="24"/>
    </w:rPr>
  </w:style>
  <w:style w:customStyle="true" w:styleId="Style2" w:type="paragraph">
    <w:name w:val="Style2"/>
    <w:basedOn w:val="Normal"/>
    <w:uiPriority w:val="99"/>
    <w:rsid w:val="009C6B30"/>
    <w:pPr>
      <w:widowControl w:val="false"/>
      <w:autoSpaceDE w:val="false"/>
      <w:autoSpaceDN w:val="false"/>
      <w:adjustRightInd w:val="false"/>
    </w:pPr>
    <w:rPr>
      <w:rFonts w:eastAsia="Times New Roman"/>
      <w:szCs w:val="24"/>
    </w:rPr>
  </w:style>
  <w:style w:customStyle="true" w:styleId="Style4" w:type="paragraph">
    <w:name w:val="Style4"/>
    <w:basedOn w:val="Normal"/>
    <w:uiPriority w:val="99"/>
    <w:rsid w:val="009C6B30"/>
    <w:pPr>
      <w:widowControl w:val="false"/>
      <w:autoSpaceDE w:val="false"/>
      <w:autoSpaceDN w:val="false"/>
      <w:adjustRightInd w:val="false"/>
      <w:spacing w:lineRule="exact" w:line="269"/>
    </w:pPr>
    <w:rPr>
      <w:rFonts w:eastAsia="Times New Roman"/>
      <w:szCs w:val="24"/>
    </w:rPr>
  </w:style>
  <w:style w:customStyle="true" w:styleId="Style5" w:type="paragraph">
    <w:name w:val="Style5"/>
    <w:basedOn w:val="Normal"/>
    <w:uiPriority w:val="99"/>
    <w:rsid w:val="009C6B30"/>
    <w:pPr>
      <w:widowControl w:val="false"/>
      <w:autoSpaceDE w:val="false"/>
      <w:autoSpaceDN w:val="false"/>
      <w:adjustRightInd w:val="false"/>
    </w:pPr>
    <w:rPr>
      <w:rFonts w:eastAsia="Times New Roman"/>
      <w:szCs w:val="24"/>
    </w:rPr>
  </w:style>
  <w:style w:customStyle="true" w:styleId="Style9" w:type="paragraph">
    <w:name w:val="Style9"/>
    <w:basedOn w:val="Normal"/>
    <w:uiPriority w:val="99"/>
    <w:rsid w:val="009C6B30"/>
    <w:pPr>
      <w:widowControl w:val="false"/>
      <w:autoSpaceDE w:val="false"/>
      <w:autoSpaceDN w:val="false"/>
      <w:adjustRightInd w:val="false"/>
    </w:pPr>
    <w:rPr>
      <w:rFonts w:eastAsia="Times New Roman"/>
      <w:szCs w:val="24"/>
    </w:rPr>
  </w:style>
  <w:style w:customStyle="true" w:styleId="Style10" w:type="paragraph">
    <w:name w:val="Style10"/>
    <w:basedOn w:val="Normal"/>
    <w:uiPriority w:val="99"/>
    <w:rsid w:val="009C6B30"/>
    <w:pPr>
      <w:widowControl w:val="false"/>
      <w:autoSpaceDE w:val="false"/>
      <w:autoSpaceDN w:val="false"/>
      <w:adjustRightInd w:val="false"/>
    </w:pPr>
    <w:rPr>
      <w:rFonts w:eastAsia="Times New Roman"/>
      <w:szCs w:val="24"/>
    </w:rPr>
  </w:style>
  <w:style w:customStyle="true" w:styleId="Style11" w:type="paragraph">
    <w:name w:val="Style11"/>
    <w:basedOn w:val="Normal"/>
    <w:uiPriority w:val="99"/>
    <w:rsid w:val="009C6B30"/>
    <w:pPr>
      <w:widowControl w:val="false"/>
      <w:autoSpaceDE w:val="false"/>
      <w:autoSpaceDN w:val="false"/>
      <w:adjustRightInd w:val="false"/>
    </w:pPr>
    <w:rPr>
      <w:rFonts w:eastAsia="Times New Roman"/>
      <w:szCs w:val="24"/>
    </w:rPr>
  </w:style>
  <w:style w:customStyle="true" w:styleId="FontStyle13" w:type="character">
    <w:name w:val="Font Style13"/>
    <w:uiPriority w:val="99"/>
    <w:rsid w:val="009C6B30"/>
    <w:rPr>
      <w:rFonts w:cs="Times New Roman" w:hAnsi="Times New Roman" w:ascii="Times New Roman"/>
      <w:sz w:val="22"/>
      <w:szCs w:val="22"/>
    </w:rPr>
  </w:style>
  <w:style w:customStyle="true" w:styleId="FontStyle15" w:type="character">
    <w:name w:val="Font Style15"/>
    <w:uiPriority w:val="99"/>
    <w:rsid w:val="009C6B30"/>
    <w:rPr>
      <w:rFonts w:cs="Times New Roman" w:hAnsi="Times New Roman" w:ascii="Times New Roman"/>
      <w:b/>
      <w:bCs/>
      <w:sz w:val="14"/>
      <w:szCs w:val="14"/>
    </w:rPr>
  </w:style>
  <w:style w:customStyle="true" w:styleId="FontStyle16" w:type="character">
    <w:name w:val="Font Style16"/>
    <w:uiPriority w:val="99"/>
    <w:rsid w:val="009C6B30"/>
    <w:rPr>
      <w:rFonts w:cs="Times New Roman" w:hAnsi="Times New Roman" w:ascii="Times New Roman"/>
      <w:sz w:val="18"/>
      <w:szCs w:val="18"/>
    </w:rPr>
  </w:style>
  <w:style w:customStyle="true" w:styleId="FontStyle17" w:type="character">
    <w:name w:val="Font Style17"/>
    <w:uiPriority w:val="99"/>
    <w:rsid w:val="009C6B30"/>
    <w:rPr>
      <w:rFonts w:cs="Times New Roman" w:hAnsi="Times New Roman" w:ascii="Times New Roman"/>
      <w:b/>
      <w:bCs/>
      <w:sz w:val="18"/>
      <w:szCs w:val="18"/>
    </w:rPr>
  </w:style>
  <w:style w:styleId="Reetkatablice" w:type="table">
    <w:name w:val="Table Grid"/>
    <w:basedOn w:val="Obinatablica"/>
    <w:uiPriority w:val="59"/>
    <w:rsid w:val="009C6B30"/>
    <w:rPr>
      <w:rFonts w:eastAsia="Times New Roman" w:hAnsi="Calibr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DD6407"/>
    <w:pPr>
      <w:jc w:val="both"/>
    </w:pPr>
    <w:rPr>
      <w:rFonts w:eastAsia="Times New Roman" w:hAnsi="CRO_Swiss-Normal" w:ascii="CRO_Swiss-Normal"/>
      <w:sz w:val="22"/>
      <w:lang w:val="en-US"/>
    </w:rPr>
  </w:style>
  <w:style w:customStyle="true" w:styleId="TijelotekstaChar" w:type="character">
    <w:name w:val="Tijelo teksta Char"/>
    <w:link w:val="Tijeloteksta"/>
    <w:rsid w:val="00DD6407"/>
    <w:rPr>
      <w:rFonts w:eastAsia="Times New Roman" w:hAnsi="CRO_Swiss-Normal" w:ascii="CRO_Swiss-Normal"/>
      <w:sz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6E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0B46E0"/>
    <w:rPr>
      <w:rFonts w:cs="Segoe UI" w:hAnsi="Segoe UI" w:ascii="Segoe UI"/>
      <w:sz w:val="18"/>
      <w:szCs w:val="18"/>
    </w:rPr>
  </w:style>
  <w:style w:customStyle="true" w:styleId="Style3" w:type="paragraph">
    <w:name w:val="Style3"/>
    <w:basedOn w:val="Normal"/>
    <w:uiPriority w:val="99"/>
    <w:rsid w:val="000B46E0"/>
    <w:pPr>
      <w:widowControl w:val="false"/>
      <w:autoSpaceDE w:val="false"/>
      <w:autoSpaceDN w:val="false"/>
      <w:adjustRightInd w:val="false"/>
      <w:spacing w:lineRule="exact" w:line="230"/>
    </w:pPr>
    <w:rPr>
      <w:rFonts w:eastAsia="Times New Roman"/>
      <w:szCs w:val="24"/>
    </w:rPr>
  </w:style>
  <w:style w:customStyle="true" w:styleId="Style7" w:type="paragraph">
    <w:name w:val="Style7"/>
    <w:basedOn w:val="Normal"/>
    <w:uiPriority w:val="99"/>
    <w:rsid w:val="000B46E0"/>
    <w:pPr>
      <w:widowControl w:val="false"/>
      <w:autoSpaceDE w:val="false"/>
      <w:autoSpaceDN w:val="false"/>
      <w:adjustRightInd w:val="false"/>
    </w:pPr>
    <w:rPr>
      <w:rFonts w:eastAsia="Times New Roman"/>
      <w:szCs w:val="24"/>
    </w:rPr>
  </w:style>
  <w:style w:customStyle="true" w:styleId="Style8" w:type="paragraph">
    <w:name w:val="Style8"/>
    <w:basedOn w:val="Normal"/>
    <w:uiPriority w:val="99"/>
    <w:rsid w:val="000B46E0"/>
    <w:pPr>
      <w:widowControl w:val="false"/>
      <w:autoSpaceDE w:val="false"/>
      <w:autoSpaceDN w:val="false"/>
      <w:adjustRightInd w:val="false"/>
      <w:spacing w:lineRule="exact" w:line="245"/>
      <w:jc w:val="center"/>
    </w:pPr>
    <w:rPr>
      <w:rFonts w:eastAsia="Times New Roman"/>
      <w:szCs w:val="24"/>
    </w:rPr>
  </w:style>
  <w:style w:customStyle="true" w:styleId="FontStyle12" w:type="character">
    <w:name w:val="Font Style12"/>
    <w:uiPriority w:val="99"/>
    <w:rsid w:val="000B46E0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14" w:type="character">
    <w:name w:val="Font Style14"/>
    <w:uiPriority w:val="99"/>
    <w:rsid w:val="000B46E0"/>
    <w:rPr>
      <w:rFonts w:cs="Times New Roman" w:hAnsi="Times New Roman" w:ascii="Times New Roman" w:hint="default"/>
      <w:sz w:val="18"/>
      <w:szCs w:val="18"/>
    </w:rPr>
  </w:style>
  <w:style w:customStyle="true" w:styleId="FontStyle11" w:type="character">
    <w:name w:val="Font Style11"/>
    <w:uiPriority w:val="99"/>
    <w:rsid w:val="000B46E0"/>
    <w:rPr>
      <w:rFonts w:cs="Times New Roman" w:hAnsi="Times New Roman" w:ascii="Times New Roman" w:hint="default"/>
      <w:b/>
      <w:bCs/>
      <w:sz w:val="30"/>
      <w:szCs w:val="30"/>
    </w:rPr>
  </w:style>
  <w:style w:styleId="StandardWeb" w:type="paragraph">
    <w:name w:val="Normal (Web)"/>
    <w:basedOn w:val="Normal"/>
    <w:uiPriority w:val="99"/>
    <w:unhideWhenUsed/>
    <w:rsid w:val="0001353F"/>
    <w:pPr>
      <w:spacing w:afterAutospacing="true" w:after="100" w:beforeAutospacing="true" w:before="100"/>
    </w:pPr>
    <w:rPr>
      <w:rFonts w:eastAsia="Times New Roman"/>
      <w:szCs w:val="24"/>
    </w:rPr>
  </w:style>
  <w:style w:customStyle="true" w:styleId="Style6" w:type="paragraph">
    <w:name w:val="Style6"/>
    <w:basedOn w:val="Normal"/>
    <w:uiPriority w:val="99"/>
    <w:rsid w:val="00293005"/>
    <w:pPr>
      <w:widowControl w:val="false"/>
      <w:autoSpaceDE w:val="false"/>
      <w:autoSpaceDN w:val="false"/>
      <w:adjustRightInd w:val="false"/>
      <w:spacing w:lineRule="exact" w:line="230"/>
    </w:pPr>
    <w:rPr>
      <w:rFonts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1" w:type="paragraph">
    <w:name w:val="Style1"/>
    <w:basedOn w:val="Normal"/>
    <w:uiPriority w:val="99"/>
    <w:rsid w:val="009C6B30"/>
    <w:pPr>
      <w:widowControl w:val="0"/>
      <w:autoSpaceDE w:val="0"/>
      <w:autoSpaceDN w:val="0"/>
      <w:adjustRightInd w:val="0"/>
      <w:spacing w:line="279" w:lineRule="exact"/>
      <w:jc w:val="both"/>
    </w:pPr>
    <w:rPr>
      <w:rFonts w:eastAsia="Times New Roman"/>
      <w:szCs w:val="24"/>
    </w:rPr>
  </w:style>
  <w:style w:customStyle="1" w:styleId="Style2" w:type="paragraph">
    <w:name w:val="Style2"/>
    <w:basedOn w:val="Normal"/>
    <w:uiPriority w:val="99"/>
    <w:rsid w:val="009C6B30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customStyle="1" w:styleId="Style4" w:type="paragraph">
    <w:name w:val="Style4"/>
    <w:basedOn w:val="Normal"/>
    <w:uiPriority w:val="99"/>
    <w:rsid w:val="009C6B30"/>
    <w:pPr>
      <w:widowControl w:val="0"/>
      <w:autoSpaceDE w:val="0"/>
      <w:autoSpaceDN w:val="0"/>
      <w:adjustRightInd w:val="0"/>
      <w:spacing w:line="269" w:lineRule="exact"/>
    </w:pPr>
    <w:rPr>
      <w:rFonts w:eastAsia="Times New Roman"/>
      <w:szCs w:val="24"/>
    </w:rPr>
  </w:style>
  <w:style w:customStyle="1" w:styleId="Style5" w:type="paragraph">
    <w:name w:val="Style5"/>
    <w:basedOn w:val="Normal"/>
    <w:uiPriority w:val="99"/>
    <w:rsid w:val="009C6B30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customStyle="1" w:styleId="Style9" w:type="paragraph">
    <w:name w:val="Style9"/>
    <w:basedOn w:val="Normal"/>
    <w:uiPriority w:val="99"/>
    <w:rsid w:val="009C6B30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customStyle="1" w:styleId="Style10" w:type="paragraph">
    <w:name w:val="Style10"/>
    <w:basedOn w:val="Normal"/>
    <w:uiPriority w:val="99"/>
    <w:rsid w:val="009C6B30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customStyle="1" w:styleId="Style11" w:type="paragraph">
    <w:name w:val="Style11"/>
    <w:basedOn w:val="Normal"/>
    <w:uiPriority w:val="99"/>
    <w:rsid w:val="009C6B30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customStyle="1" w:styleId="FontStyle13" w:type="character">
    <w:name w:val="Font Style13"/>
    <w:uiPriority w:val="99"/>
    <w:rsid w:val="009C6B30"/>
    <w:rPr>
      <w:rFonts w:ascii="Times New Roman" w:cs="Times New Roman" w:hAnsi="Times New Roman"/>
      <w:sz w:val="22"/>
      <w:szCs w:val="22"/>
    </w:rPr>
  </w:style>
  <w:style w:customStyle="1" w:styleId="FontStyle15" w:type="character">
    <w:name w:val="Font Style15"/>
    <w:uiPriority w:val="99"/>
    <w:rsid w:val="009C6B30"/>
    <w:rPr>
      <w:rFonts w:ascii="Times New Roman" w:cs="Times New Roman" w:hAnsi="Times New Roman"/>
      <w:b/>
      <w:bCs/>
      <w:sz w:val="14"/>
      <w:szCs w:val="14"/>
    </w:rPr>
  </w:style>
  <w:style w:customStyle="1" w:styleId="FontStyle16" w:type="character">
    <w:name w:val="Font Style16"/>
    <w:uiPriority w:val="99"/>
    <w:rsid w:val="009C6B30"/>
    <w:rPr>
      <w:rFonts w:ascii="Times New Roman" w:cs="Times New Roman" w:hAnsi="Times New Roman"/>
      <w:sz w:val="18"/>
      <w:szCs w:val="18"/>
    </w:rPr>
  </w:style>
  <w:style w:customStyle="1" w:styleId="FontStyle17" w:type="character">
    <w:name w:val="Font Style17"/>
    <w:uiPriority w:val="99"/>
    <w:rsid w:val="009C6B30"/>
    <w:rPr>
      <w:rFonts w:ascii="Times New Roman" w:cs="Times New Roman" w:hAnsi="Times New Roman"/>
      <w:b/>
      <w:bCs/>
      <w:sz w:val="18"/>
      <w:szCs w:val="18"/>
    </w:rPr>
  </w:style>
  <w:style w:styleId="Reetkatablice" w:type="table">
    <w:name w:val="Table Grid"/>
    <w:basedOn w:val="Obinatablica"/>
    <w:uiPriority w:val="59"/>
    <w:rsid w:val="009C6B30"/>
    <w:rPr>
      <w:rFonts w:eastAsia="Times New Roman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DD6407"/>
    <w:pPr>
      <w:jc w:val="both"/>
    </w:pPr>
    <w:rPr>
      <w:rFonts w:ascii="CRO_Swiss-Normal" w:eastAsia="Times New Roman" w:hAnsi="CRO_Swiss-Normal"/>
      <w:sz w:val="22"/>
      <w:lang w:val="en-US"/>
    </w:rPr>
  </w:style>
  <w:style w:customStyle="1" w:styleId="TijelotekstaChar" w:type="character">
    <w:name w:val="Tijelo teksta Char"/>
    <w:link w:val="Tijeloteksta"/>
    <w:rsid w:val="00DD6407"/>
    <w:rPr>
      <w:rFonts w:ascii="CRO_Swiss-Normal" w:eastAsia="Times New Roman" w:hAnsi="CRO_Swiss-Normal"/>
      <w:sz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6E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0B46E0"/>
    <w:rPr>
      <w:rFonts w:ascii="Segoe UI" w:cs="Segoe UI" w:hAnsi="Segoe UI"/>
      <w:sz w:val="18"/>
      <w:szCs w:val="18"/>
    </w:rPr>
  </w:style>
  <w:style w:customStyle="1" w:styleId="Style3" w:type="paragraph">
    <w:name w:val="Style3"/>
    <w:basedOn w:val="Normal"/>
    <w:uiPriority w:val="99"/>
    <w:rsid w:val="000B46E0"/>
    <w:pPr>
      <w:widowControl w:val="0"/>
      <w:autoSpaceDE w:val="0"/>
      <w:autoSpaceDN w:val="0"/>
      <w:adjustRightInd w:val="0"/>
      <w:spacing w:line="230" w:lineRule="exact"/>
    </w:pPr>
    <w:rPr>
      <w:rFonts w:eastAsia="Times New Roman"/>
      <w:szCs w:val="24"/>
    </w:rPr>
  </w:style>
  <w:style w:customStyle="1" w:styleId="Style7" w:type="paragraph">
    <w:name w:val="Style7"/>
    <w:basedOn w:val="Normal"/>
    <w:uiPriority w:val="99"/>
    <w:rsid w:val="000B46E0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customStyle="1" w:styleId="Style8" w:type="paragraph">
    <w:name w:val="Style8"/>
    <w:basedOn w:val="Normal"/>
    <w:uiPriority w:val="99"/>
    <w:rsid w:val="000B46E0"/>
    <w:pPr>
      <w:widowControl w:val="0"/>
      <w:autoSpaceDE w:val="0"/>
      <w:autoSpaceDN w:val="0"/>
      <w:adjustRightInd w:val="0"/>
      <w:spacing w:line="245" w:lineRule="exact"/>
      <w:jc w:val="center"/>
    </w:pPr>
    <w:rPr>
      <w:rFonts w:eastAsia="Times New Roman"/>
      <w:szCs w:val="24"/>
    </w:rPr>
  </w:style>
  <w:style w:customStyle="1" w:styleId="FontStyle12" w:type="character">
    <w:name w:val="Font Style12"/>
    <w:uiPriority w:val="99"/>
    <w:rsid w:val="000B46E0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14" w:type="character">
    <w:name w:val="Font Style14"/>
    <w:uiPriority w:val="99"/>
    <w:rsid w:val="000B46E0"/>
    <w:rPr>
      <w:rFonts w:ascii="Times New Roman" w:cs="Times New Roman" w:hAnsi="Times New Roman" w:hint="default"/>
      <w:sz w:val="18"/>
      <w:szCs w:val="18"/>
    </w:rPr>
  </w:style>
  <w:style w:customStyle="1" w:styleId="FontStyle11" w:type="character">
    <w:name w:val="Font Style11"/>
    <w:uiPriority w:val="99"/>
    <w:rsid w:val="000B46E0"/>
    <w:rPr>
      <w:rFonts w:ascii="Times New Roman" w:cs="Times New Roman" w:hAnsi="Times New Roman" w:hint="default"/>
      <w:b/>
      <w:bCs/>
      <w:sz w:val="30"/>
      <w:szCs w:val="30"/>
    </w:rPr>
  </w:style>
  <w:style w:styleId="StandardWeb" w:type="paragraph">
    <w:name w:val="Normal (Web)"/>
    <w:basedOn w:val="Normal"/>
    <w:uiPriority w:val="99"/>
    <w:unhideWhenUsed/>
    <w:rsid w:val="0001353F"/>
    <w:pPr>
      <w:spacing w:after="100" w:afterAutospacing="1" w:before="100" w:beforeAutospacing="1"/>
    </w:pPr>
    <w:rPr>
      <w:rFonts w:eastAsia="Times New Roman"/>
      <w:szCs w:val="24"/>
    </w:rPr>
  </w:style>
  <w:style w:customStyle="1" w:styleId="Style6" w:type="paragraph">
    <w:name w:val="Style6"/>
    <w:basedOn w:val="Normal"/>
    <w:uiPriority w:val="99"/>
    <w:rsid w:val="00293005"/>
    <w:pPr>
      <w:widowControl w:val="0"/>
      <w:autoSpaceDE w:val="0"/>
      <w:autoSpaceDN w:val="0"/>
      <w:adjustRightInd w:val="0"/>
      <w:spacing w:line="230" w:lineRule="exact"/>
    </w:pPr>
    <w:rPr>
      <w:rFonts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13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1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26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80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C8A03-4F3F-40BC-9C9A-FA8BB53BB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9</properties:Pages>
  <properties:Words>2017</properties:Words>
  <properties:Characters>12301</properties:Characters>
  <properties:Lines>548</properties:Lines>
  <properties:Paragraphs>305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2018-04-25T09:41:00Z</dcterms:created>
  <dc:creator>Dražen</dc:creator>
  <cp:lastModifiedBy>Sonja Pilić</cp:lastModifiedBy>
  <cp:lastPrinted>2018-04-24T12:32:00Z</cp:lastPrinted>
  <dcterms:modified xmlns:xsi="http://www.w3.org/2001/XMLSchema-instance" xsi:type="dcterms:W3CDTF">2018-04-26T06:28:00Z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St-277/2015-118 / Podnesak - Izvješće stečajnog upravitelja (obustva i zaključenje 203 BOSUT.docx)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