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5ab7" w14:paraId="54c5ab7" w:rsidRDefault="002A5917" w:rsidP="000474DE" w:rsidR="000474DE">
      <w:pPr>
        <w:pStyle w:val="Zaglavlje"/>
        <w:spacing w:after="0"/>
        <w15:collapsed w:val="false"/>
      </w:pPr>
      <w:bookmarkStart w:name="_GoBack" w:id="0"/>
      <w:bookmarkEnd w:id="0"/>
      <w:r>
        <w:t>Poslovni broj: 9 St-</w:t>
      </w:r>
      <w:r w:rsidR="003C1150">
        <w:t>454/16</w:t>
      </w:r>
      <w:r>
        <w:t>-</w:t>
      </w:r>
      <w:r w:rsidR="00C458E4">
        <w:t>6</w:t>
      </w:r>
    </w:p>
    <w:p w:rsidRDefault="00C458E4" w:rsidP="000474DE" w:rsidR="00C458E4">
      <w:pPr>
        <w:pStyle w:val="Zaglavlje"/>
        <w:spacing w:after="0"/>
      </w:pPr>
    </w:p>
    <w:p w:rsidRDefault="00C458E4" w:rsidP="00C458E4" w:rsidR="00C458E4" w:rsidRPr="00C458E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C458E4">
        <w:rPr>
          <w:rFonts w:cs="Times New Roman" w:eastAsia="Times New Roman"/>
          <w:bCs/>
          <w:snapToGrid w:val="false"/>
        </w:rPr>
        <w:t xml:space="preserve">                     </w:t>
      </w:r>
      <w:r w:rsidRPr="00C458E4">
        <w:rPr>
          <w:rFonts w:cs="Times New Roman"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58E4">
        <w:rPr>
          <w:rFonts w:cs="Times New Roman" w:eastAsia="Times New Roman"/>
          <w:bCs/>
          <w:snapToGrid w:val="false"/>
        </w:rPr>
        <w:tab/>
      </w:r>
      <w:r w:rsidRPr="00C458E4">
        <w:rPr>
          <w:rFonts w:cs="Times New Roman" w:eastAsia="Times New Roman"/>
          <w:bCs/>
          <w:snapToGrid w:val="false"/>
        </w:rPr>
        <w:tab/>
        <w:t xml:space="preserve">                             </w:t>
      </w:r>
    </w:p>
    <w:p w:rsidRDefault="00C458E4" w:rsidP="00C458E4" w:rsidR="00C458E4" w:rsidRPr="00C458E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C458E4">
        <w:rPr>
          <w:rFonts w:cs="Times New Roman" w:eastAsia="Times New Roman"/>
          <w:snapToGrid w:val="false"/>
        </w:rPr>
        <w:t xml:space="preserve">       REPUBLIKA HRVATSKA</w:t>
      </w:r>
    </w:p>
    <w:p w:rsidRDefault="00C458E4" w:rsidP="00C458E4" w:rsidR="00C458E4" w:rsidRPr="00C458E4">
      <w:pPr>
        <w:widowControl w:val="false"/>
        <w:spacing w:after="0"/>
        <w:jc w:val="both"/>
        <w:rPr>
          <w:rFonts w:cs="Times New Roman" w:eastAsia="Times New Roman"/>
          <w:snapToGrid w:val="false"/>
        </w:rPr>
      </w:pPr>
      <w:r w:rsidRPr="00C458E4">
        <w:rPr>
          <w:rFonts w:cs="Times New Roman" w:eastAsia="Times New Roman"/>
          <w:snapToGrid w:val="false"/>
        </w:rPr>
        <w:t>TRGOVAČKI SUD U VARAŽDINU</w:t>
      </w:r>
    </w:p>
    <w:p w:rsidRDefault="00C458E4" w:rsidP="00C458E4" w:rsidR="00C458E4" w:rsidRPr="00C458E4">
      <w:pPr>
        <w:widowControl w:val="false"/>
        <w:spacing w:after="0"/>
        <w:rPr>
          <w:rFonts w:cs="Times New Roman" w:eastAsia="Times New Roman"/>
          <w:bCs/>
          <w:snapToGrid w:val="false"/>
        </w:rPr>
      </w:pPr>
      <w:r w:rsidRPr="00C458E4">
        <w:rPr>
          <w:rFonts w:cs="Times New Roman" w:eastAsia="Times New Roman"/>
          <w:snapToGrid w:val="false"/>
        </w:rPr>
        <w:t xml:space="preserve">                Braće Radića 2</w:t>
      </w:r>
      <w:r w:rsidRPr="00C458E4">
        <w:rPr>
          <w:rFonts w:cs="Times New Roman" w:eastAsia="Times New Roman"/>
          <w:bCs/>
          <w:snapToGrid w:val="false"/>
        </w:rPr>
        <w:t xml:space="preserve">                   </w:t>
      </w:r>
      <w:r w:rsidRPr="00C458E4">
        <w:rPr>
          <w:rFonts w:cs="Times New Roman" w:eastAsia="Times New Roman"/>
          <w:bCs/>
          <w:snapToGrid w:val="false"/>
        </w:rPr>
        <w:tab/>
      </w:r>
      <w:r w:rsidRPr="00C458E4">
        <w:rPr>
          <w:rFonts w:cs="Times New Roman" w:eastAsia="Times New Roman"/>
          <w:bCs/>
          <w:snapToGrid w:val="false"/>
        </w:rPr>
        <w:tab/>
      </w:r>
      <w:r w:rsidRPr="00C458E4">
        <w:rPr>
          <w:rFonts w:cs="Times New Roman" w:eastAsia="Times New Roman"/>
          <w:bCs/>
          <w:snapToGrid w:val="false"/>
        </w:rPr>
        <w:tab/>
      </w:r>
    </w:p>
    <w:p w:rsidRDefault="000474DE" w:rsidP="000474DE" w:rsidR="000474DE">
      <w:pPr>
        <w:pStyle w:val="Zaglavlje"/>
        <w:spacing w:after="0"/>
      </w:pPr>
    </w:p>
    <w:p w:rsidRDefault="000474DE" w:rsidP="000474DE" w:rsidR="000474DE">
      <w:pPr>
        <w:pStyle w:val="Zaglavlje"/>
        <w:spacing w:after="0"/>
      </w:pPr>
    </w:p>
    <w:p w:rsidRDefault="00EA2F77" w:rsidP="000474DE" w:rsidR="000474DE">
      <w:pPr>
        <w:pStyle w:val="Zaglavlje"/>
        <w:spacing w:after="0"/>
        <w:jc w:val="center"/>
      </w:pPr>
      <w:r>
        <w:t xml:space="preserve">  U I M E  </w:t>
      </w:r>
      <w:r w:rsidR="000474DE">
        <w:t xml:space="preserve">R E P U B L I K </w:t>
      </w:r>
      <w:r>
        <w:t>E</w:t>
      </w:r>
      <w:r w:rsidR="000474DE">
        <w:t xml:space="preserve">    H R V A T S K A</w:t>
      </w:r>
    </w:p>
    <w:p w:rsidRDefault="000474DE" w:rsidP="000474DE" w:rsidR="000474DE">
      <w:pPr>
        <w:pStyle w:val="Zaglavlje"/>
        <w:spacing w:after="0"/>
        <w:jc w:val="center"/>
      </w:pPr>
    </w:p>
    <w:p w:rsidRDefault="000474DE" w:rsidP="000474DE" w:rsidR="000474DE">
      <w:pPr>
        <w:pStyle w:val="Zaglavlje"/>
        <w:spacing w:after="0"/>
        <w:jc w:val="center"/>
      </w:pPr>
      <w:r>
        <w:t>R J E Š E N J E</w:t>
      </w:r>
    </w:p>
    <w:p w:rsidRDefault="000474DE" w:rsidP="000474DE" w:rsidR="000474DE">
      <w:pPr>
        <w:pStyle w:val="Zaglavlje"/>
        <w:spacing w:after="0"/>
      </w:pPr>
    </w:p>
    <w:p w:rsidRDefault="000474DE" w:rsidP="003C1150" w:rsidR="003C1150" w:rsidRPr="003C1150">
      <w:pPr>
        <w:spacing w:after="0"/>
        <w:jc w:val="both"/>
        <w:rPr>
          <w:rFonts w:cs="Times New Roman" w:eastAsia="Calibri"/>
        </w:rPr>
      </w:pPr>
      <w:r>
        <w:tab/>
      </w:r>
      <w:r w:rsidR="003C1150" w:rsidRPr="003C1150">
        <w:rPr>
          <w:rFonts w:cs="Times New Roman" w:eastAsia="Calibri"/>
        </w:rPr>
        <w:t xml:space="preserve">Trgovački sud u Varaždinu po sucu toga suda Maji Valušnig, kao stečajnom sucu, u stečajnom  predmetu, povodom prijedloga predlagatelja </w:t>
      </w:r>
      <w:r w:rsidR="003C1150" w:rsidRPr="003C1150">
        <w:rPr>
          <w:rFonts w:cs="Times New Roman" w:eastAsia="Calibri"/>
        </w:rPr>
        <w:tab/>
        <w:t xml:space="preserve">Republika Hrvatska, Ministarstvo financija – Porezna uprava, Područni ured sjeverna Hrvatska, OIB: 18683136487, koju zastupa Županijsko državno odvjetništvo u Varaždinu,  za otvaranje stečajnog postupka nad dužnikom SERVIS TAHOGRAF d.o.o., Pušćine, Čakovečka 72, MBS: 070000184, OIB: 90916424512, dana </w:t>
      </w:r>
      <w:r w:rsidR="003C1150">
        <w:rPr>
          <w:rFonts w:cs="Times New Roman" w:eastAsia="Calibri"/>
        </w:rPr>
        <w:t>19</w:t>
      </w:r>
      <w:r w:rsidR="003C1150" w:rsidRPr="003C1150">
        <w:rPr>
          <w:rFonts w:cs="Times New Roman" w:eastAsia="Calibri"/>
        </w:rPr>
        <w:t xml:space="preserve">. </w:t>
      </w:r>
      <w:r w:rsidR="003C1150">
        <w:rPr>
          <w:rFonts w:cs="Times New Roman" w:eastAsia="Calibri"/>
        </w:rPr>
        <w:t>svibnja</w:t>
      </w:r>
      <w:r w:rsidR="003C1150" w:rsidRPr="003C1150">
        <w:rPr>
          <w:rFonts w:cs="Times New Roman" w:eastAsia="Calibri"/>
        </w:rPr>
        <w:t xml:space="preserve"> 2016. godine</w:t>
      </w:r>
    </w:p>
    <w:p w:rsidRDefault="000474DE" w:rsidP="003C1150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  <w:r>
        <w:t>r i j e š i o   j e</w:t>
      </w:r>
    </w:p>
    <w:p w:rsidRDefault="000474DE" w:rsidP="000474DE" w:rsidR="000474DE">
      <w:pPr>
        <w:spacing w:after="0"/>
        <w:jc w:val="both"/>
      </w:pPr>
    </w:p>
    <w:p w:rsidRDefault="002A5917" w:rsidP="000474DE" w:rsidR="000474DE">
      <w:pPr>
        <w:spacing w:after="0"/>
        <w:jc w:val="both"/>
      </w:pPr>
      <w:r>
        <w:tab/>
      </w:r>
      <w:r w:rsidR="000474DE">
        <w:t xml:space="preserve"> </w:t>
      </w:r>
      <w:r>
        <w:t xml:space="preserve">Obustavlja se </w:t>
      </w:r>
      <w:r w:rsidR="000474DE">
        <w:t>prethodni postupak radi utvrđivanja uvjeta za otvaranje stečajnog postupka nad</w:t>
      </w:r>
      <w:r>
        <w:t xml:space="preserve"> </w:t>
      </w:r>
      <w:r w:rsidR="003C1150">
        <w:t xml:space="preserve"> stečajnim dužnikom </w:t>
      </w:r>
      <w:r w:rsidR="003C1150" w:rsidRPr="003C1150">
        <w:rPr>
          <w:rFonts w:cs="Times New Roman" w:eastAsia="Calibri"/>
        </w:rPr>
        <w:t>SERVIS TAHOGRAF d.o.o., Pušćine, Čakovečka 72, MBS: 070000184, OIB: 90916424512</w:t>
      </w:r>
      <w:r w:rsidR="000474DE">
        <w:t>.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  <w:r>
        <w:t>Obrazloženje</w:t>
      </w:r>
    </w:p>
    <w:p w:rsidRDefault="000474DE" w:rsidP="000474DE" w:rsidR="000474DE">
      <w:pPr>
        <w:spacing w:after="0"/>
        <w:jc w:val="both"/>
      </w:pPr>
    </w:p>
    <w:p w:rsidRDefault="000474DE" w:rsidP="003C1150" w:rsidR="003C1150">
      <w:pPr>
        <w:spacing w:after="0"/>
        <w:jc w:val="both"/>
      </w:pPr>
      <w:r>
        <w:tab/>
      </w:r>
      <w:r w:rsidR="003C1150">
        <w:t>Financijska agencija je dana 24. prosinca 2015. podnijela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3C1150" w:rsidP="003C1150" w:rsidR="003C1150">
      <w:pPr>
        <w:spacing w:after="0"/>
        <w:jc w:val="both"/>
      </w:pPr>
    </w:p>
    <w:p w:rsidRDefault="003C1150" w:rsidP="000474DE" w:rsidR="002A5917">
      <w:pPr>
        <w:spacing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St-1157/2015-6 od 11. veljače 2016. obustavio skraćeni stečajni postupak i </w:t>
      </w:r>
      <w:r w:rsidR="002A5917">
        <w:t>rješenjem poslovni broj St-</w:t>
      </w:r>
      <w:r>
        <w:t>454/2016-3</w:t>
      </w:r>
      <w:r w:rsidR="002A5917">
        <w:t xml:space="preserve"> od</w:t>
      </w:r>
      <w:r>
        <w:t xml:space="preserve"> 23</w:t>
      </w:r>
      <w:r w:rsidR="002A5917">
        <w:t>.</w:t>
      </w:r>
      <w:r>
        <w:t xml:space="preserve"> ožujka</w:t>
      </w:r>
      <w:r w:rsidR="002A5917">
        <w:t xml:space="preserve"> 201</w:t>
      </w:r>
      <w:r>
        <w:t>6</w:t>
      </w:r>
      <w:r w:rsidR="002A5917">
        <w:t>. pokrenuo prethodni postupak i 1</w:t>
      </w:r>
      <w:r>
        <w:t>1</w:t>
      </w:r>
      <w:r w:rsidR="002A5917">
        <w:t xml:space="preserve">. </w:t>
      </w:r>
      <w:r>
        <w:t xml:space="preserve">svibnja </w:t>
      </w:r>
      <w:r w:rsidR="002A5917">
        <w:t>201</w:t>
      </w:r>
      <w:r>
        <w:t>6</w:t>
      </w:r>
      <w:r w:rsidR="002A5917">
        <w:t>. održao ročište radi izjašnjenja o prijedlogu za otvaranje stečajnog postupka i rasprave o uvjetima za otvaranje stečajnog postupka nad imovinom dužnika.</w:t>
      </w:r>
    </w:p>
    <w:p w:rsidRDefault="002A5917" w:rsidP="000474DE" w:rsidR="002A5917">
      <w:pPr>
        <w:spacing w:after="0"/>
        <w:jc w:val="both"/>
      </w:pPr>
    </w:p>
    <w:p w:rsidRDefault="00C458E4" w:rsidP="000474DE" w:rsidR="00C458E4">
      <w:pPr>
        <w:spacing w:after="0"/>
        <w:jc w:val="both"/>
      </w:pPr>
    </w:p>
    <w:p w:rsidRDefault="00C458E4" w:rsidP="000474DE" w:rsidR="00C458E4">
      <w:pPr>
        <w:spacing w:after="0"/>
        <w:jc w:val="both"/>
      </w:pPr>
    </w:p>
    <w:p w:rsidRDefault="00C458E4" w:rsidP="000474DE" w:rsidR="00C458E4">
      <w:pPr>
        <w:spacing w:after="0"/>
        <w:jc w:val="both"/>
      </w:pPr>
    </w:p>
    <w:p w:rsidRDefault="002A5917" w:rsidP="000474DE" w:rsidR="000474DE">
      <w:pPr>
        <w:spacing w:after="0"/>
        <w:jc w:val="both"/>
      </w:pPr>
      <w:r>
        <w:lastRenderedPageBreak/>
        <w:tab/>
        <w:t xml:space="preserve">S obzirom da je na temelju izjave dužnika na ročištu </w:t>
      </w:r>
      <w:r w:rsidR="00E900DB">
        <w:t>11</w:t>
      </w:r>
      <w:r>
        <w:t xml:space="preserve">. </w:t>
      </w:r>
      <w:r w:rsidR="00E900DB">
        <w:t>svibnja</w:t>
      </w:r>
      <w:r>
        <w:t xml:space="preserve"> 201</w:t>
      </w:r>
      <w:r w:rsidR="00E900DB">
        <w:t>6</w:t>
      </w:r>
      <w:r>
        <w:t xml:space="preserve">., potvrde Porezne uprave od </w:t>
      </w:r>
      <w:r w:rsidR="00E900DB">
        <w:t>10</w:t>
      </w:r>
      <w:r>
        <w:t xml:space="preserve">. </w:t>
      </w:r>
      <w:r w:rsidR="00E900DB">
        <w:t>svibnja</w:t>
      </w:r>
      <w:r>
        <w:t xml:space="preserve"> 201</w:t>
      </w:r>
      <w:r w:rsidR="00E900DB">
        <w:t>5</w:t>
      </w:r>
      <w:r>
        <w:t>.</w:t>
      </w:r>
      <w:r w:rsidR="00E900DB">
        <w:t xml:space="preserve"> da stečajni dužnik nema duga po osnovi javnih davanja o kojima evidenciju vodi porezna uprava</w:t>
      </w:r>
      <w:r>
        <w:t xml:space="preserve"> i </w:t>
      </w:r>
      <w:r w:rsidR="00E900DB">
        <w:t>očevidnika o redoslijedu plaćanja sa obračunatom kamatom</w:t>
      </w:r>
      <w:r>
        <w:t xml:space="preserve"> FINA-e utvrđeno da </w:t>
      </w:r>
      <w:r w:rsidR="00396DE0">
        <w:t xml:space="preserve">je dužnik do završetka prethodnog postupka postao sposoban za plaćanje sud je na temelju odredbe čl. </w:t>
      </w:r>
      <w:r w:rsidR="00E900DB">
        <w:t>6</w:t>
      </w:r>
      <w:r w:rsidR="00396DE0">
        <w:t xml:space="preserve">. st. </w:t>
      </w:r>
      <w:r w:rsidR="00E900DB">
        <w:t>3. i 4.</w:t>
      </w:r>
      <w:r w:rsidR="00B2121A">
        <w:t xml:space="preserve"> i 128. st. 9.</w:t>
      </w:r>
      <w:r w:rsidR="00396DE0">
        <w:t xml:space="preserve"> SZ-a obustavio ovaj postupak.</w:t>
      </w:r>
    </w:p>
    <w:p w:rsidRDefault="000474DE" w:rsidP="000474DE" w:rsidR="000474DE">
      <w:pPr>
        <w:spacing w:after="0"/>
        <w:jc w:val="both"/>
      </w:pPr>
    </w:p>
    <w:p w:rsidRDefault="00396DE0" w:rsidP="000474DE" w:rsidR="000474DE">
      <w:pPr>
        <w:spacing w:after="0"/>
        <w:jc w:val="center"/>
      </w:pPr>
      <w:r>
        <w:t xml:space="preserve">U Varaždinu </w:t>
      </w:r>
      <w:r w:rsidR="00B2121A">
        <w:t>19</w:t>
      </w:r>
      <w:r w:rsidR="000474DE">
        <w:t xml:space="preserve">. </w:t>
      </w:r>
      <w:r w:rsidR="00B2121A">
        <w:t>svibnja</w:t>
      </w:r>
      <w:r w:rsidR="000474DE">
        <w:t xml:space="preserve"> 201</w:t>
      </w:r>
      <w:r w:rsidR="00B2121A">
        <w:t>6</w:t>
      </w:r>
      <w:r w:rsidR="000474DE">
        <w:t>. godine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458E4">
        <w:t xml:space="preserve">    </w:t>
      </w:r>
      <w:r>
        <w:t>SUDAC</w:t>
      </w:r>
    </w:p>
    <w:p w:rsidRDefault="000474DE" w:rsidP="000474DE" w:rsidR="000474DE">
      <w:pPr>
        <w:spacing w:after="0"/>
        <w:jc w:val="both"/>
      </w:pPr>
    </w:p>
    <w:p w:rsidRDefault="000474DE" w:rsidP="00C43A0E" w:rsidR="00C43A0E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C43A0E">
        <w:t xml:space="preserve">   </w:t>
      </w:r>
      <w:r>
        <w:t>Maja Valušnig</w:t>
      </w:r>
    </w:p>
    <w:p w:rsidRDefault="00C458E4" w:rsidP="00C43A0E" w:rsidR="000474DE">
      <w:pPr>
        <w:spacing w:after="0"/>
        <w:jc w:val="both"/>
      </w:pPr>
      <w:r>
        <w:t xml:space="preserve"> </w:t>
      </w:r>
    </w:p>
    <w:p w:rsidRDefault="000474DE" w:rsidP="000474DE" w:rsidR="000474DE">
      <w:pPr>
        <w:spacing w:after="0"/>
        <w:jc w:val="both"/>
      </w:pPr>
    </w:p>
    <w:p w:rsidRDefault="00C458E4" w:rsidP="000474DE" w:rsidR="00C458E4">
      <w:pPr>
        <w:spacing w:after="0"/>
        <w:jc w:val="both"/>
      </w:pPr>
    </w:p>
    <w:p w:rsidRDefault="00C458E4" w:rsidP="000474DE" w:rsidR="000474DE">
      <w:pPr>
        <w:spacing w:after="0"/>
        <w:jc w:val="both"/>
      </w:pPr>
      <w:r>
        <w:tab/>
      </w:r>
      <w:r w:rsidR="000474DE">
        <w:t>UPUTA O PRAVNOM LIJEKU :</w:t>
      </w:r>
    </w:p>
    <w:p w:rsidRDefault="00C458E4" w:rsidP="00EA2F77" w:rsidR="00EA2F77" w:rsidRPr="00EA2F77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 w:rsidR="00EA2F77" w:rsidRPr="00EA2F77">
        <w:rPr>
          <w:rFonts w:cs="Times New Roman" w:eastAsia="Times New Roman"/>
          <w:lang w:eastAsia="hr-HR"/>
        </w:rPr>
        <w:t>Protiv ovoga rješenja može se podnijeti žalba u roku od osam dana nakon isteka osam dana od njegove objave na e-</w:t>
      </w:r>
      <w:r>
        <w:rPr>
          <w:rFonts w:cs="Times New Roman" w:eastAsia="Times New Roman"/>
          <w:lang w:eastAsia="hr-HR"/>
        </w:rPr>
        <w:t>O</w:t>
      </w:r>
      <w:r w:rsidR="00EA2F77" w:rsidRPr="00EA2F77">
        <w:rPr>
          <w:rFonts w:cs="Times New Roman" w:eastAsia="Times New Roman"/>
          <w:lang w:eastAsia="hr-HR"/>
        </w:rPr>
        <w:t xml:space="preserve">glasnoj ploči suda, pisano u četiri primjerka, putem ovoga suda, Visokom trgovačkom sudu RH. 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  <w:r>
        <w:t>DNA:</w:t>
      </w:r>
    </w:p>
    <w:p w:rsidRDefault="000474DE" w:rsidP="00EA2F77" w:rsidR="00EA2F77">
      <w:pPr>
        <w:spacing w:after="0"/>
        <w:jc w:val="both"/>
        <w:rPr>
          <w:rFonts w:cs="Times New Roman" w:eastAsia="Calibri"/>
        </w:rPr>
      </w:pPr>
      <w:r>
        <w:t xml:space="preserve">- </w:t>
      </w:r>
      <w:r w:rsidR="00EA2F77" w:rsidRPr="003C1150">
        <w:rPr>
          <w:rFonts w:cs="Times New Roman" w:eastAsia="Calibri"/>
        </w:rPr>
        <w:t>SERVIS TAHOGRAF d.o.o., Pušćine, Čakovečka 72</w:t>
      </w:r>
    </w:p>
    <w:p w:rsidRDefault="000474DE" w:rsidP="00EA2F77" w:rsidR="000474DE">
      <w:pPr>
        <w:spacing w:after="0"/>
        <w:jc w:val="both"/>
      </w:pPr>
      <w:r>
        <w:t>- ŽDO V</w:t>
      </w:r>
      <w:r w:rsidR="00EA2F77">
        <w:t>araždin, Građansko-upravni odjel</w:t>
      </w:r>
    </w:p>
    <w:p w:rsidRDefault="00EA2F77" w:rsidP="00EA2F77" w:rsidR="00EA2F77">
      <w:pPr>
        <w:spacing w:after="0"/>
        <w:jc w:val="both"/>
      </w:pPr>
      <w:r>
        <w:t>- e-</w:t>
      </w:r>
      <w:r w:rsidR="00C458E4">
        <w:t>O</w:t>
      </w:r>
      <w:r>
        <w:t>glasna ploča suda</w:t>
      </w: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both"/>
      </w:pPr>
    </w:p>
    <w:p w:rsidRDefault="000474DE" w:rsidP="000474DE" w:rsidR="000474DE">
      <w:pPr>
        <w:spacing w:after="0"/>
        <w:jc w:val="center"/>
      </w:pPr>
    </w:p>
    <w:p w:rsidRDefault="00E01330" w:rsidR="00E01330"/>
    <w:sectPr w:rsidSect="00C458E4" w:rsidR="00E01330">
      <w:headerReference w:type="default" r:id="rId9"/>
      <w:pgSz w:h="16838" w:w="11906"/>
      <w:pgMar w:gutter="0" w:footer="720" w:header="964" w:left="1418" w:bottom="1418" w:right="1416" w:top="1418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8E4" w:rsidP="00C458E4" w:rsidR="00C458E4">
      <w:pPr>
        <w:spacing w:after="0"/>
      </w:pPr>
      <w:r>
        <w:separator/>
      </w:r>
    </w:p>
  </w:endnote>
  <w:endnote w:id="0" w:type="continuationSeparator">
    <w:p w:rsidRDefault="00C458E4" w:rsidP="00C458E4" w:rsidR="00C458E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8E4" w:rsidP="00C458E4" w:rsidR="00C458E4">
      <w:pPr>
        <w:spacing w:after="0"/>
      </w:pPr>
      <w:r>
        <w:separator/>
      </w:r>
    </w:p>
  </w:footnote>
  <w:footnote w:id="0" w:type="continuationSeparator">
    <w:p w:rsidRDefault="00C458E4" w:rsidP="00C458E4" w:rsidR="00C458E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76498419"/>
      <w:docPartObj>
        <w:docPartGallery w:val="Page Numbers (Top of Page)"/>
        <w:docPartUnique/>
      </w:docPartObj>
    </w:sdtPr>
    <w:sdtEndPr/>
    <w:sdtContent>
      <w:p w:rsidRDefault="00C458E4" w:rsidR="00C458E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A0E">
          <w:t>2</w:t>
        </w:r>
        <w:r>
          <w:fldChar w:fldCharType="end"/>
        </w:r>
      </w:p>
    </w:sdtContent>
  </w:sdt>
  <w:p w:rsidRDefault="00C458E4" w:rsidP="00C458E4" w:rsidR="00C458E4">
    <w:pPr>
      <w:pStyle w:val="Zaglavlje"/>
      <w:spacing w:after="0"/>
    </w:pPr>
    <w:r>
      <w:t>Poslovni broj: 9 St-454/16-6</w:t>
    </w:r>
  </w:p>
  <w:p w:rsidRDefault="00C458E4" w:rsidP="00C458E4" w:rsidR="00C458E4">
    <w:pPr>
      <w:pStyle w:val="Zaglavlje"/>
      <w:spacing w:after="0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4DE"/>
    <w:rsid w:val="000474DE"/>
    <w:rsid w:val="002A5917"/>
    <w:rsid w:val="003115DE"/>
    <w:rsid w:val="00396DE0"/>
    <w:rsid w:val="003C1150"/>
    <w:rsid w:val="00605C60"/>
    <w:rsid w:val="00AD7063"/>
    <w:rsid w:val="00B2121A"/>
    <w:rsid w:val="00B33DA9"/>
    <w:rsid w:val="00C43A0E"/>
    <w:rsid w:val="00C458E4"/>
    <w:rsid w:val="00E01330"/>
    <w:rsid w:val="00E900DB"/>
    <w:rsid w:val="00EA2F77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4DE"/>
    <w:pPr>
      <w:spacing w:lineRule="auto" w:line="240" w:after="240"/>
    </w:pPr>
    <w:rPr>
      <w:rFonts w:cstheme="minorBid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8E4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58E4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58E4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458E4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43A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A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A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A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A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4DE"/>
    <w:pPr>
      <w:spacing w:after="240" w:line="240" w:lineRule="auto"/>
    </w:pPr>
    <w:rPr>
      <w:rFonts w:cstheme="minorBid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474DE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0474DE"/>
    <w:rPr>
      <w:rFonts w:cstheme="minorBidi"/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458E4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58E4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C458E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C458E4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C43A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A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A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A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A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5688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05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SERVIS TAHOGRAF d.o.o. za proizvodnju metalne galanterije, preciznu mehaniku, trgovinu i poslovne usluge</izvorni_sadrzaj>
    <derivirana_varijabla naziv="DomainObject.Predmet.ProtustrankaFormated_1">  SERVIS TAHOGRAF d.o.o. za proizvodnju metalne galanterije, preciznu mehaniku, trgovinu i poslovne usluge</derivirana_varijabla>
  </DomainObject.Predmet.ProtustrankaFormated>
  <DomainObject.Predmet.ProtustrankaFormatedOIB>
    <izvorni_sadrzaj>  SERVIS TAHOGRAF d.o.o. za proizvodnju metalne galanterije, preciznu mehaniku, trgovinu i poslovne usluge, OIB 90916424512</izvorni_sadrzaj>
    <derivirana_varijabla naziv="DomainObject.Predmet.ProtustrankaFormatedOIB_1">  SERVIS TAHOGRAF d.o.o. za proizvodnju metalne galanterije, preciznu mehaniku, trgovinu i poslovne usluge, OIB 90916424512</derivirana_varijabla>
  </DomainObject.Predmet.ProtustrankaFormatedOIB>
  <DomainObject.Predmet.ProtustrankaFormatedWithAdress>
    <izvorni_sadrzaj> SERVIS TAHOGRAF d.o.o. za proizvodnju metalne galanterije, preciznu mehaniku, trgovinu i poslovne usluge, Čakovečka 72, 40000 Pušćine</izvorni_sadrzaj>
    <derivirana_varijabla naziv="DomainObject.Predmet.ProtustrankaFormatedWithAdress_1"> SERVIS TAHOGRAF d.o.o. za proizvodnju metalne galanterije, preciznu mehaniku, trgovinu i poslovne usluge, Čakovečka 72, 40000 Pušćine</derivirana_varijabla>
  </DomainObject.Predmet.ProtustrankaFormatedWithAdress>
  <DomainObject.Predmet.ProtustrankaFormatedWithAdressOIB>
    <izvorni_sadrzaj> SERVIS TAHOGRAF d.o.o. za proizvodnju metalne galanterije, preciznu mehaniku, trgovinu i poslovne usluge, OIB 90916424512, Čakovečka 72, 40000 Pušćine</izvorni_sadrzaj>
    <derivirana_varijabla naziv="DomainObject.Predmet.ProtustrankaFormatedWithAdressOIB_1"> SERVIS TAHOGRAF d.o.o. za proizvodnju metalne galanterije, preciznu mehaniku, trgovinu i poslovne usluge, OIB 90916424512, Čakovečka 72, 40000 Pušćine</derivirana_varijabla>
  </DomainObject.Predmet.ProtustrankaFormatedWithAdressOIB>
  <DomainObject.Predmet.ProtustrankaWithAdress>
    <izvorni_sadrzaj>SERVIS TAHOGRAF d.o.o. za proizvodnju metalne galanterije, preciznu mehaniku, trgovinu i poslovne usluge Čakovečka 72, 40000 Pušćine</izvorni_sadrzaj>
    <derivirana_varijabla naziv="DomainObject.Predmet.ProtustrankaWithAdress_1">SERVIS TAHOGRAF d.o.o. za proizvodnju metalne galanterije, preciznu mehaniku, trgovinu i poslovne usluge Čakovečka 72, 40000 Pušćine</derivirana_varijabla>
  </DomainObject.Predmet.ProtustrankaWithAdress>
  <DomainObject.Predmet.ProtustrankaWithAdressOIB>
    <izvorni_sadrzaj>SERVIS TAHOGRAF d.o.o. za proizvodnju metalne galanterije, preciznu mehaniku, trgovinu i poslovne usluge, OIB 90916424512, Čakovečka 72, 40000 Pušćine</izvorni_sadrzaj>
    <derivirana_varijabla naziv="DomainObject.Predmet.ProtustrankaWithAdressOIB_1">SERVIS TAHOGRAF d.o.o. za proizvodnju metalne galanterije, preciznu mehaniku, trgovinu i poslovne usluge, OIB 90916424512, Čakovečka 72, 40000 Pušćine</derivirana_varijabla>
  </DomainObject.Predmet.ProtustrankaWithAdressOIB>
  <DomainObject.Predmet.ProtustrankaNazivFormated>
    <izvorni_sadrzaj>SERVIS TAHOGRAF d.o.o. za proizvodnju metalne galanterije, preciznu mehaniku, trgovinu i poslovne usluge</izvorni_sadrzaj>
    <derivirana_varijabla naziv="DomainObject.Predmet.ProtustrankaNazivFormated_1">SERVIS TAHOGRAF d.o.o. za proizvodnju metalne galanterije, preciznu mehaniku, trgovinu i poslovne usluge</derivirana_varijabla>
  </DomainObject.Predmet.ProtustrankaNazivFormated>
  <DomainObject.Predmet.ProtustrankaNazivFormatedOIB>
    <izvorni_sadrzaj>SERVIS TAHOGRAF d.o.o. za proizvodnju metalne galanterije, preciznu mehaniku, trgovinu i poslovne usluge, OIB 90916424512</izvorni_sadrzaj>
    <derivirana_varijabla naziv="DomainObject.Predmet.ProtustrankaNazivFormatedOIB_1">SERVIS TAHOGRAF d.o.o. za proizvodnju metalne galanterije, preciznu mehaniku, trgovinu i poslovne usluge, OIB 90916424512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</izvorni_sadrzaj>
    <derivirana_varijabla naziv="DomainObject.Predmet.StrankaFormated_1">  RH MINISTARSTVO FINANCIJA - POREZNA UPRAVA PODRUČNI URED SJEVERNA HRVATSKA</derivirana_varijabla>
  </DomainObject.Predmet.StrankaFormated>
  <DomainObject.Predmet.StrankaFormatedOIB>
    <izvorni_sadrzaj>  RH MINISTARSTVO FINANCIJA - POREZNA UPRAVA PODRUČNI URED SJEVERNA HRVATSKA, OIB 18683136487</izvorni_sadrzaj>
    <derivirana_varijabla naziv="DomainObject.Predmet.StrankaFormatedOIB_1">  RH MINISTARSTVO FINANCIJA - POREZNA UPRAVA PODRUČNI URED SJEVERNA HRVATSKA, OIB 18683136487</derivirana_varijabla>
  </DomainObject.Predmet.StrankaFormatedOIB>
  <DomainObject.Predmet.StrankaFormatedWithAdress>
    <izvorni_sadrzaj> RH MINISTARSTVO FINANCIJA - POREZNA UPRAVA PODRUČNI URED SJEVERNA HRVATSKA, Graberje 1, 42000 Varaždin</izvorni_sadrzaj>
    <derivirana_varijabla naziv="DomainObject.Predmet.StrankaFormatedWithAdress_1"> RH MINISTARSTVO FINANCIJA - POREZNA UPRAVA PODRUČNI URED SJEVERNA HRVATSKA, Graberje 1, 42000 Varaždin</derivirana_varijabla>
  </DomainObject.Predmet.StrankaFormatedWithAdress>
  <DomainObject.Predmet.StrankaFormatedWithAdressOIB>
    <izvorni_sadrzaj> RH MINISTARSTVO FINANCIJA - POREZNA UPRAVA PODRUČNI URED SJEVERNA HRVATSKA, OIB 18683136487, Graberje 1, 42000 Varaždin</izvorni_sadrzaj>
    <derivirana_varijabla naziv="DomainObject.Predmet.StrankaFormatedWithAdressOIB_1"> RH MINISTARSTVO FINANCIJA - POREZNA UPRAVA PODRUČNI URED SJEVERNA HRVATSKA, OIB 18683136487, Graberje 1, 42000 Varaždin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19208.40</izvorni_sadrzaj>
    <derivirana_varijabla naziv="DomainObject.Predmet.TrenutnaVrijednost_1">19208.40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RH MINISTARSTVO FINANCIJA - POREZNA UPRAVA PODRUČNI URED SJEVERNA HRVATSKA</item>
    </izvorni_sadrzaj>
    <derivirana_varijabla naziv="DomainObject.Predmet.StrankaListFormated_1">
      <item>RH MINISTARSTVO FINANCIJA - POREZNA UPRAVA PODRUČNI URED SJEVERNA HRVATSKA</item>
    </derivirana_varijabla>
  </DomainObject.Predmet.StrankaListFormated>
  <DomainObject.Predmet.StrankaListFormatedOIB>
    <izvorni_sadrzaj>
      <item>RH MINISTARSTVO FINANCIJA - POREZNA UPRAVA PODRUČNI URED SJEVERNA HRVATSKA, OIB 18683136487</item>
    </izvorni_sadrzaj>
    <derivirana_varijabla naziv="DomainObject.Predmet.StrankaListFormatedOIB_1">
      <item>RH MINISTARSTVO FINANCIJA - POREZNA UPRAVA PODRUČNI URED SJEVERNA HRVATSKA, OIB 18683136487</item>
    </derivirana_varijabla>
  </DomainObject.Predmet.StrankaListFormatedOIB>
  <DomainObject.Predmet.StrankaListFormatedWithAdress>
    <izvorni_sadrzaj>
      <item>RH MINISTARSTVO FINANCIJA - POREZNA UPRAVA PODRUČNI URED SJEVERNA HRVATSKA, Graberje 1, 42000 Varaždin</item>
    </izvorni_sadrzaj>
    <derivirana_varijabla naziv="DomainObject.Predmet.StrankaListFormatedWithAdress_1">
      <item>RH MINISTARSTVO FINANCIJA - POREZNA UPRAVA PODRUČNI URED SJEVERNA HRVATSKA, Graberje 1, 42000 Varaždin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</item>
    </izvorni_sadrzaj>
    <derivirana_varijabla naziv="DomainObject.Predmet.StrankaListFormatedWithAdressOIB_1">
      <item>RH MINISTARSTVO FINANCIJA - POREZNA UPRAVA PODRUČNI URED SJEVERNA HRVATSKA, OIB 18683136487, Graberje 1, 42000 Varaždin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SERVIS TAHOGRAF d.o.o. za proizvodnju metalne galanterije, preciznu mehaniku, trgovinu i poslovne usluge</item>
    </izvorni_sadrzaj>
    <derivirana_varijabla naziv="DomainObject.Predmet.ProtuStrankaListFormated_1">
      <item>SERVIS TAHOGRAF d.o.o. za proizvodnju metalne galanterije, preciznu mehaniku, trgovinu i poslovne usluge</item>
    </derivirana_varijabla>
  </DomainObject.Predmet.ProtuStrankaListFormated>
  <DomainObject.Predmet.ProtuStrankaListFormatedOIB>
    <izvorni_sadrzaj>
      <item>SERVIS TAHOGRAF d.o.o. za proizvodnju metalne galanterije, preciznu mehaniku, trgovinu i poslovne usluge, OIB 90916424512</item>
    </izvorni_sadrzaj>
    <derivirana_varijabla naziv="DomainObject.Predmet.ProtuStrankaListFormatedOIB_1">
      <item>SERVIS TAHOGRAF d.o.o. za proizvodnju metalne galanterije, preciznu mehaniku, trgovinu i poslovne usluge, OIB 90916424512</item>
    </derivirana_varijabla>
  </DomainObject.Predmet.ProtuStrankaListFormatedOIB>
  <DomainObject.Predmet.ProtuStrankaListFormatedWithAdress>
    <izvorni_sadrzaj>
      <item>SERVIS TAHOGRAF d.o.o. za proizvodnju metalne galanterije, preciznu mehaniku, trgovinu i poslovne usluge, Čakovečka 72, 40000 Pušćine</item>
    </izvorni_sadrzaj>
    <derivirana_varijabla naziv="DomainObject.Predmet.ProtuStrankaListFormatedWithAdress_1">
      <item>SERVIS TAHOGRAF d.o.o. za proizvodnju metalne galanterije, preciznu mehaniku, trgovinu i poslovne usluge, Čakovečka 72, 40000 Pušćine</item>
    </derivirana_varijabla>
  </DomainObject.Predmet.ProtuStrankaListFormatedWithAdress>
  <DomainObject.Predmet.ProtuStrankaListFormatedWithAdressOIB>
    <izvorni_sadrzaj>
      <item>SERVIS TAHOGRAF d.o.o. za proizvodnju metalne galanterije, preciznu mehaniku, trgovinu i poslovne usluge, OIB 90916424512, Čakovečka 72, 40000 Pušćine</item>
    </izvorni_sadrzaj>
    <derivirana_varijabla naziv="DomainObject.Predmet.ProtuStrankaListFormatedWithAdressOIB_1">
      <item>SERVIS TAHOGRAF d.o.o. za proizvodnju metalne galanterije, preciznu mehaniku, trgovinu i poslovne usluge, OIB 90916424512, Čakovečka 72, 40000 Pušćine</item>
    </derivirana_varijabla>
  </DomainObject.Predmet.ProtuStrankaListFormatedWithAdressOIB>
  <DomainObject.Predmet.ProtuStrankaListNazivFormated>
    <izvorni_sadrzaj>
      <item>SERVIS TAHOGRAF d.o.o. za proizvodnju metalne galanterije, preciznu mehaniku, trgovinu i poslovne usluge</item>
    </izvorni_sadrzaj>
    <derivirana_varijabla naziv="DomainObject.Predmet.ProtuStrankaListNazivFormated_1">
      <item>SERVIS TAHOGRAF d.o.o. za proizvodnju metalne galanterije, preciznu mehaniku, trgovinu i poslovne usluge</item>
    </derivirana_varijabla>
  </DomainObject.Predmet.ProtuStrankaListNazivFormated>
  <DomainObject.Predmet.ProtuStrankaListNazivFormatedOIB>
    <izvorni_sadrzaj>
      <item>SERVIS TAHOGRAF d.o.o. za proizvodnju metalne galanterije, preciznu mehaniku, trgovinu i poslovne usluge, OIB 90916424512</item>
    </izvorni_sadrzaj>
    <derivirana_varijabla naziv="DomainObject.Predmet.ProtuStrankaListNazivFormatedOIB_1">
      <item>SERVIS TAHOGRAF d.o.o. za proizvodnju metalne galanterije, preciznu mehaniku, trgovinu i poslovne usluge, OIB 90916424512</item>
    </derivirana_varijabla>
  </DomainObject.Predmet.ProtuStrankaListNazivFormatedOIB>
  <DomainObject.Predmet.OstaliListFormated>
    <izvorni_sadrzaj>
      <item>Davor Đurman</item>
      <item>Županijsko državno odvjetništvo u Varaždinu</item>
    </izvorni_sadrzaj>
    <derivirana_varijabla naziv="DomainObject.Predmet.OstaliListFormated_1">
      <item>Davor Đurman</item>
      <item>Županijsko državno odvjetništvo u Varaždinu</item>
    </derivirana_varijabla>
  </DomainObject.Predmet.OstaliListFormated>
  <DomainObject.Predmet.OstaliListFormatedOIB>
    <izvorni_sadrzaj>
      <item>Davor Đurman, OIB 89675484004</item>
      <item>Županijsko državno odvjetništvo u Varaždinu</item>
    </izvorni_sadrzaj>
    <derivirana_varijabla naziv="DomainObject.Predmet.OstaliListFormatedOIB_1">
      <item>Davor Đurman, OIB 89675484004</item>
      <item>Županijsko državno odvjetništvo u Varaždinu</item>
    </derivirana_varijabla>
  </DomainObject.Predmet.OstaliListFormatedOIB>
  <DomainObject.Predmet.OstaliListFormatedWithAdress>
    <izvorni_sadrzaj>
      <item>Davor Đurman, Čakovečka 72, 40000 Pušćine</item>
      <item>Županijsko državno odvjetništvo u Varaždinu</item>
    </izvorni_sadrzaj>
    <derivirana_varijabla naziv="DomainObject.Predmet.OstaliListFormatedWithAdress_1">
      <item>Davor Đurman, Čakovečka 72, 40000 Pušćine</item>
      <item>Županijsko državno odvjetništvo u Varaždinu</item>
    </derivirana_varijabla>
  </DomainObject.Predmet.OstaliListFormatedWithAdress>
  <DomainObject.Predmet.OstaliListFormatedWithAdressOIB>
    <izvorni_sadrzaj>
      <item>Davor Đurman, OIB 89675484004, Čakovečka 72, 40000 Pušćine</item>
      <item>Županijsko državno odvjetništvo u Varaždinu</item>
    </izvorni_sadrzaj>
    <derivirana_varijabla naziv="DomainObject.Predmet.OstaliListFormatedWithAdressOIB_1">
      <item>Davor Đurman, OIB 89675484004, Čakovečka 72, 40000 Pušćine</item>
      <item>Županijsko državno odvjetništvo u Varaždinu</item>
    </derivirana_varijabla>
  </DomainObject.Predmet.OstaliListFormatedWithAdressOIB>
  <DomainObject.Predmet.OstaliListNazivFormated>
    <izvorni_sadrzaj>
      <item>Davor Đurman</item>
      <item>Županijsko državno odvjetništvo u Varaždinu</item>
    </izvorni_sadrzaj>
    <derivirana_varijabla naziv="DomainObject.Predmet.OstaliListNazivFormated_1">
      <item>Davor Đurman</item>
      <item>Županijsko državno odvjetništvo u Varaždinu</item>
    </derivirana_varijabla>
  </DomainObject.Predmet.OstaliListNazivFormated>
  <DomainObject.Predmet.OstaliListNazivFormatedOIB>
    <izvorni_sadrzaj>
      <item>Davor Đurman, OIB 89675484004</item>
      <item>Županijsko državno odvjetništvo u Varaždinu</item>
    </izvorni_sadrzaj>
    <derivirana_varijabla naziv="DomainObject.Predmet.OstaliListNazivFormatedOIB_1">
      <item>Davor Đurman, OIB 89675484004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SERVIS TAHOGRAF d.o.o. za proizvodnju metalne galanterije, preciznu mehaniku, trgovinu i poslovne usluge</izvorni_sadrzaj>
    <derivirana_varijabla naziv="DomainObject.Predmet.ProtustrankaIDrugi_1">SERVIS TAHOGRAF d.o.o. za proizvodnju metalne galanterije, preciznu mehaniku, trgovinu i poslovne usluge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SERVIS TAHOGRAF d.o.o. za proizvodnju metalne galanterije, preciznu mehaniku, trgovinu i poslovne usluge, OIB 90916424512, Čakovečka 72, 40000 Pušćine</izvorni_sadrzaj>
    <derivirana_varijabla naziv="DomainObject.Predmet.ProtustrankaIDrugiAdressOIB_1">SERVIS TAHOGRAF d.o.o. za proizvodnju metalne galanterije, preciznu mehaniku, trgovinu i poslovne usluge, OIB 90916424512, Čakovečka 72,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SERVIS TAHOGRAF d.o.o. za proizvodnju metalne galanterije, preciznu mehaniku, trgovinu i poslovne usluge</item>
      <item>Davor Đurman</item>
      <item>Županijsko državno odvjetništvo u Varaždinu</item>
      <item>RH MINISTARSTVO FINANCIJA - POREZNA UPRAVA PODRUČNI URED SJEVERNA HRVATSKA</item>
    </izvorni_sadrzaj>
    <derivirana_varijabla naziv="DomainObject.Predmet.SudioniciListNaziv_1">
      <item>SERVIS TAHOGRAF d.o.o. za proizvodnju metalne galanterije, preciznu mehaniku, trgovinu i poslovne usluge</item>
      <item>Davor Đurman</item>
      <item>Županijsko državno odvjetništvo u Varaždinu</item>
      <item>RH MINISTARSTVO FINANCIJA - POREZNA UPRAVA PODRUČNI URED SJEVERNA HRVATSKA</item>
    </derivirana_varijabla>
  </DomainObject.Predmet.SudioniciListNaziv>
  <DomainObject.Predmet.SudioniciListAdressOIB>
    <izvorni_sadrzaj>
      <item>SERVIS TAHOGRAF d.o.o. za proizvodnju metalne galanterije, preciznu mehaniku, trgovinu i poslovne usluge, OIB 90916424512, Čakovečka 72,40000 Pušćine</item>
      <item>Davor Đurman, OIB 89675484004, Čakovečka 72,40000 Pušćine</item>
      <item>Županijsko državno odvjetništvo u Varaždinu</item>
      <item>RH MINISTARSTVO FINANCIJA - POREZNA UPRAVA PODRUČNI URED SJEVERNA HRVATSKA, OIB 18683136487, Graberje 1,42000 Varaždin</item>
    </izvorni_sadrzaj>
    <derivirana_varijabla naziv="DomainObject.Predmet.SudioniciListAdressOIB_1">
      <item>SERVIS TAHOGRAF d.o.o. za proizvodnju metalne galanterije, preciznu mehaniku, trgovinu i poslovne usluge, OIB 90916424512, Čakovečka 72,40000 Pušćine</item>
      <item>Davor Đurman, OIB 89675484004, Čakovečka 72,40000 Pušćine</item>
      <item>Županijsko državno odvjetništvo u Varaždinu</item>
      <item>RH MINISTARSTVO FINANCIJA -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90916424512</item>
      <item>, OIB 89675484004</item>
      <item>, OIB null</item>
      <item>, OIB 18683136487</item>
    </izvorni_sadrzaj>
    <derivirana_varijabla naziv="DomainObject.Predmet.SudioniciListNazivOIB_1">
      <item>, OIB 90916424512</item>
      <item>, OIB 89675484004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453</properties:Words>
  <properties:Characters>2455</properties:Characters>
  <properties:Lines>74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2016-05-19T11:20:00Z</dcterms:created>
  <dc:creator>Maja Valušnig</dc:creator>
  <cp:lastModifiedBy>Nevenka Vuković</cp:lastModifiedBy>
  <cp:lastPrinted>2016-05-19T11:26:00Z</cp:lastPrinted>
  <dcterms:modified xmlns:xsi="http://www.w3.org/2001/XMLSchema-instance" xsi:type="dcterms:W3CDTF">2016-05-19T11:26:00Z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