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fba8" w14:paraId="48bfba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  <w:r w:rsidRPr="00684E74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                      5. St-1423/2016-36</w:t>
      </w: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684E74">
        <w:rPr>
          <w:rFonts w:cs="Times New Roman" w:eastAsia="Times New Roman"/>
          <w:noProof/>
          <w:lang w:eastAsia="hr-HR" w:val="en-GB"/>
        </w:rPr>
        <w:t>R E P U B L I K A  H R V A T S K A</w:t>
      </w: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684E74">
        <w:rPr>
          <w:rFonts w:cs="Times New Roman" w:eastAsia="Times New Roman"/>
          <w:lang w:eastAsia="hr-HR" w:val="en-GB"/>
        </w:rPr>
        <w:t>R J E Š E N J E</w:t>
      </w: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proofErr w:type="spellStart"/>
      <w:r w:rsidRPr="00684E74">
        <w:rPr>
          <w:rFonts w:cs="Times New Roman" w:eastAsia="Times New Roman"/>
          <w:lang w:eastAsia="hr-HR" w:val="en-GB"/>
        </w:rPr>
        <w:t>Trgovački</w:t>
      </w:r>
      <w:proofErr w:type="spellEnd"/>
      <w:r w:rsidRPr="00684E7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84E74">
        <w:rPr>
          <w:rFonts w:cs="Times New Roman" w:eastAsia="Times New Roman"/>
          <w:lang w:eastAsia="hr-HR" w:val="en-GB"/>
        </w:rPr>
        <w:t>sud</w:t>
      </w:r>
      <w:proofErr w:type="spellEnd"/>
      <w:r w:rsidRPr="00684E74">
        <w:rPr>
          <w:rFonts w:cs="Times New Roman" w:eastAsia="Times New Roman"/>
          <w:lang w:eastAsia="hr-HR" w:val="en-GB"/>
        </w:rPr>
        <w:t xml:space="preserve"> u </w:t>
      </w:r>
      <w:proofErr w:type="spellStart"/>
      <w:r w:rsidRPr="00684E74">
        <w:rPr>
          <w:rFonts w:cs="Times New Roman" w:eastAsia="Times New Roman"/>
          <w:lang w:eastAsia="hr-HR" w:val="en-GB"/>
        </w:rPr>
        <w:t>Bjelovaru</w:t>
      </w:r>
      <w:proofErr w:type="spellEnd"/>
      <w:r w:rsidRPr="00684E74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684E74">
        <w:rPr>
          <w:rFonts w:cs="Times New Roman" w:eastAsia="Times New Roman"/>
          <w:lang w:eastAsia="hr-HR" w:val="en-GB"/>
        </w:rPr>
        <w:t>po</w:t>
      </w:r>
      <w:proofErr w:type="spellEnd"/>
      <w:r w:rsidRPr="00684E7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84E74">
        <w:rPr>
          <w:rFonts w:cs="Times New Roman" w:eastAsia="Times New Roman"/>
          <w:lang w:eastAsia="hr-HR" w:val="en-GB"/>
        </w:rPr>
        <w:t>stečajnom</w:t>
      </w:r>
      <w:proofErr w:type="spellEnd"/>
      <w:r w:rsidRPr="00684E7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84E74">
        <w:rPr>
          <w:rFonts w:cs="Times New Roman" w:eastAsia="Times New Roman"/>
          <w:lang w:eastAsia="hr-HR" w:val="en-GB"/>
        </w:rPr>
        <w:t>sucu</w:t>
      </w:r>
      <w:proofErr w:type="spellEnd"/>
      <w:r w:rsidRPr="00684E7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84E74">
        <w:rPr>
          <w:rFonts w:cs="Times New Roman" w:eastAsia="Times New Roman"/>
          <w:lang w:eastAsia="hr-HR" w:val="en-GB"/>
        </w:rPr>
        <w:t>Mariji</w:t>
      </w:r>
      <w:proofErr w:type="spellEnd"/>
      <w:r w:rsidRPr="00684E74">
        <w:rPr>
          <w:rFonts w:cs="Times New Roman" w:eastAsia="Times New Roman"/>
          <w:lang w:eastAsia="hr-HR" w:val="en-GB"/>
        </w:rPr>
        <w:t xml:space="preserve"> Petrina Kubica, u </w:t>
      </w:r>
      <w:proofErr w:type="spellStart"/>
      <w:r w:rsidRPr="00684E74">
        <w:rPr>
          <w:rFonts w:cs="Times New Roman" w:eastAsia="Times New Roman"/>
          <w:lang w:eastAsia="hr-HR" w:val="en-GB"/>
        </w:rPr>
        <w:t>stečajnom</w:t>
      </w:r>
      <w:proofErr w:type="spellEnd"/>
      <w:r w:rsidRPr="00684E7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84E74">
        <w:rPr>
          <w:rFonts w:cs="Times New Roman" w:eastAsia="Times New Roman"/>
          <w:lang w:eastAsia="hr-HR" w:val="en-GB"/>
        </w:rPr>
        <w:t>postupku</w:t>
      </w:r>
      <w:proofErr w:type="spellEnd"/>
      <w:r w:rsidRPr="00684E7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84E74">
        <w:rPr>
          <w:rFonts w:cs="Times New Roman" w:eastAsia="Times New Roman"/>
          <w:lang w:eastAsia="hr-HR" w:val="en-GB"/>
        </w:rPr>
        <w:t>nad</w:t>
      </w:r>
      <w:proofErr w:type="spellEnd"/>
      <w:r w:rsidRPr="00684E7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84E74">
        <w:rPr>
          <w:rFonts w:cs="Times New Roman" w:eastAsia="Times New Roman"/>
          <w:lang w:eastAsia="hr-HR" w:val="en-GB"/>
        </w:rPr>
        <w:t>dužnikom</w:t>
      </w:r>
      <w:proofErr w:type="spellEnd"/>
      <w:r w:rsidRPr="00684E74">
        <w:rPr>
          <w:rFonts w:cs="Times New Roman" w:eastAsia="Times New Roman"/>
          <w:lang w:eastAsia="hr-HR" w:val="en-GB"/>
        </w:rPr>
        <w:t xml:space="preserve"> </w:t>
      </w:r>
      <w:r w:rsidRPr="00684E74">
        <w:rPr>
          <w:rFonts w:cs="Times New Roman" w:eastAsia="SimSun"/>
          <w:lang w:eastAsia="zh-CN" w:val="en-GB"/>
        </w:rPr>
        <w:t xml:space="preserve">ENTITY </w:t>
      </w:r>
      <w:proofErr w:type="spellStart"/>
      <w:r w:rsidRPr="00684E74">
        <w:rPr>
          <w:rFonts w:cs="Times New Roman" w:eastAsia="SimSun"/>
          <w:lang w:eastAsia="zh-CN" w:val="en-GB"/>
        </w:rPr>
        <w:t>društvo</w:t>
      </w:r>
      <w:proofErr w:type="spellEnd"/>
      <w:r w:rsidRPr="00684E74">
        <w:rPr>
          <w:rFonts w:cs="Times New Roman" w:eastAsia="SimSun"/>
          <w:lang w:eastAsia="zh-CN" w:val="en-GB"/>
        </w:rPr>
        <w:t xml:space="preserve"> s </w:t>
      </w:r>
      <w:proofErr w:type="spellStart"/>
      <w:r w:rsidRPr="00684E74">
        <w:rPr>
          <w:rFonts w:cs="Times New Roman" w:eastAsia="SimSun"/>
          <w:lang w:eastAsia="zh-CN" w:val="en-GB"/>
        </w:rPr>
        <w:t>ograničenom</w:t>
      </w:r>
      <w:proofErr w:type="spellEnd"/>
      <w:r w:rsidRPr="00684E74">
        <w:rPr>
          <w:rFonts w:cs="Times New Roman" w:eastAsia="SimSun"/>
          <w:lang w:eastAsia="zh-CN" w:val="en-GB"/>
        </w:rPr>
        <w:t xml:space="preserve"> </w:t>
      </w:r>
      <w:proofErr w:type="spellStart"/>
      <w:r w:rsidRPr="00684E74">
        <w:rPr>
          <w:rFonts w:cs="Times New Roman" w:eastAsia="SimSun"/>
          <w:lang w:eastAsia="zh-CN" w:val="en-GB"/>
        </w:rPr>
        <w:t>odgovornošću</w:t>
      </w:r>
      <w:proofErr w:type="spellEnd"/>
      <w:r w:rsidRPr="00684E74">
        <w:rPr>
          <w:rFonts w:cs="Times New Roman" w:eastAsia="SimSun"/>
          <w:lang w:eastAsia="zh-CN" w:val="en-GB"/>
        </w:rPr>
        <w:t xml:space="preserve"> </w:t>
      </w:r>
      <w:proofErr w:type="spellStart"/>
      <w:r w:rsidRPr="00684E74">
        <w:rPr>
          <w:rFonts w:cs="Times New Roman" w:eastAsia="SimSun"/>
          <w:lang w:eastAsia="zh-CN" w:val="en-GB"/>
        </w:rPr>
        <w:t>za</w:t>
      </w:r>
      <w:proofErr w:type="spellEnd"/>
      <w:r w:rsidRPr="00684E74">
        <w:rPr>
          <w:rFonts w:cs="Times New Roman" w:eastAsia="SimSun"/>
          <w:lang w:eastAsia="zh-CN" w:val="en-GB"/>
        </w:rPr>
        <w:t xml:space="preserve"> </w:t>
      </w:r>
      <w:proofErr w:type="spellStart"/>
      <w:r w:rsidRPr="00684E74">
        <w:rPr>
          <w:rFonts w:cs="Times New Roman" w:eastAsia="SimSun"/>
          <w:lang w:eastAsia="zh-CN" w:val="en-GB"/>
        </w:rPr>
        <w:t>proizvodnju</w:t>
      </w:r>
      <w:proofErr w:type="spellEnd"/>
      <w:r w:rsidRPr="00684E74">
        <w:rPr>
          <w:rFonts w:cs="Times New Roman" w:eastAsia="SimSun"/>
          <w:lang w:eastAsia="zh-CN" w:val="en-GB"/>
        </w:rPr>
        <w:t xml:space="preserve">, </w:t>
      </w:r>
      <w:proofErr w:type="spellStart"/>
      <w:r w:rsidRPr="00684E74">
        <w:rPr>
          <w:rFonts w:cs="Times New Roman" w:eastAsia="SimSun"/>
          <w:lang w:eastAsia="zh-CN" w:val="en-GB"/>
        </w:rPr>
        <w:t>trgovinu</w:t>
      </w:r>
      <w:proofErr w:type="spellEnd"/>
      <w:r w:rsidRPr="00684E74">
        <w:rPr>
          <w:rFonts w:cs="Times New Roman" w:eastAsia="SimSun"/>
          <w:lang w:eastAsia="zh-CN" w:val="en-GB"/>
        </w:rPr>
        <w:t xml:space="preserve"> </w:t>
      </w:r>
      <w:proofErr w:type="spellStart"/>
      <w:r w:rsidRPr="00684E74">
        <w:rPr>
          <w:rFonts w:cs="Times New Roman" w:eastAsia="SimSun"/>
          <w:lang w:eastAsia="zh-CN" w:val="en-GB"/>
        </w:rPr>
        <w:t>i</w:t>
      </w:r>
      <w:proofErr w:type="spellEnd"/>
      <w:r w:rsidRPr="00684E74">
        <w:rPr>
          <w:rFonts w:cs="Times New Roman" w:eastAsia="SimSun"/>
          <w:lang w:eastAsia="zh-CN" w:val="en-GB"/>
        </w:rPr>
        <w:t xml:space="preserve"> </w:t>
      </w:r>
      <w:proofErr w:type="spellStart"/>
      <w:r w:rsidRPr="00684E74">
        <w:rPr>
          <w:rFonts w:cs="Times New Roman" w:eastAsia="SimSun"/>
          <w:lang w:eastAsia="zh-CN" w:val="en-GB"/>
        </w:rPr>
        <w:t>usluge</w:t>
      </w:r>
      <w:proofErr w:type="spellEnd"/>
      <w:r w:rsidRPr="00684E74">
        <w:rPr>
          <w:rFonts w:cs="Times New Roman" w:eastAsia="SimSun"/>
          <w:lang w:eastAsia="zh-CN" w:val="en-GB"/>
        </w:rPr>
        <w:t xml:space="preserve">, </w:t>
      </w:r>
      <w:proofErr w:type="spellStart"/>
      <w:r w:rsidRPr="00684E74">
        <w:rPr>
          <w:rFonts w:cs="Times New Roman" w:eastAsia="SimSun"/>
          <w:lang w:eastAsia="zh-CN" w:val="en-GB"/>
        </w:rPr>
        <w:t>Kamanje</w:t>
      </w:r>
      <w:proofErr w:type="spellEnd"/>
      <w:r w:rsidRPr="00684E74">
        <w:rPr>
          <w:rFonts w:cs="Times New Roman" w:eastAsia="SimSun"/>
          <w:lang w:eastAsia="zh-CN" w:val="en-GB"/>
        </w:rPr>
        <w:t xml:space="preserve">, </w:t>
      </w:r>
      <w:proofErr w:type="spellStart"/>
      <w:r w:rsidRPr="00684E74">
        <w:rPr>
          <w:rFonts w:cs="Times New Roman" w:eastAsia="SimSun"/>
          <w:lang w:eastAsia="zh-CN" w:val="en-GB"/>
        </w:rPr>
        <w:t>Kamanje</w:t>
      </w:r>
      <w:proofErr w:type="spellEnd"/>
      <w:r w:rsidRPr="00684E74">
        <w:rPr>
          <w:rFonts w:cs="Times New Roman" w:eastAsia="SimSun"/>
          <w:lang w:eastAsia="zh-CN" w:val="en-GB"/>
        </w:rPr>
        <w:t xml:space="preserve"> 79/A, OIB</w:t>
      </w:r>
      <w:proofErr w:type="gramStart"/>
      <w:r w:rsidRPr="00684E74">
        <w:rPr>
          <w:rFonts w:cs="Times New Roman" w:eastAsia="SimSun"/>
          <w:lang w:eastAsia="zh-CN" w:val="en-GB"/>
        </w:rPr>
        <w:t>:79155542952</w:t>
      </w:r>
      <w:proofErr w:type="gramEnd"/>
      <w:r w:rsidRPr="00684E74">
        <w:rPr>
          <w:rFonts w:cs="Times New Roman" w:eastAsia="Times New Roman"/>
          <w:lang w:eastAsia="hr-HR" w:val="en-GB"/>
        </w:rPr>
        <w:t xml:space="preserve">, 21. </w:t>
      </w:r>
      <w:proofErr w:type="spellStart"/>
      <w:proofErr w:type="gramStart"/>
      <w:r w:rsidRPr="00684E74">
        <w:rPr>
          <w:rFonts w:cs="Times New Roman" w:eastAsia="Times New Roman"/>
          <w:lang w:eastAsia="hr-HR" w:val="en-GB"/>
        </w:rPr>
        <w:t>prosinca</w:t>
      </w:r>
      <w:proofErr w:type="spellEnd"/>
      <w:proofErr w:type="gramEnd"/>
      <w:r w:rsidRPr="00684E74">
        <w:rPr>
          <w:rFonts w:cs="Times New Roman" w:eastAsia="Times New Roman"/>
          <w:lang w:eastAsia="hr-HR" w:val="en-GB"/>
        </w:rPr>
        <w:t xml:space="preserve"> 2017. </w:t>
      </w: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684E74">
        <w:rPr>
          <w:rFonts w:cs="Times New Roman" w:eastAsia="Times New Roman"/>
          <w:noProof/>
          <w:lang w:eastAsia="hr-HR" w:val="en-GB"/>
        </w:rPr>
        <w:t>r i j e š i o  j e</w:t>
      </w: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84E74">
        <w:rPr>
          <w:rFonts w:cs="Times New Roman" w:eastAsia="Times New Roman"/>
          <w:noProof/>
          <w:szCs w:val="20"/>
          <w:lang w:eastAsia="hr-HR" w:val="en-GB"/>
        </w:rPr>
        <w:t xml:space="preserve">Ukida se rješenje ovog suda poslovni broj St-1423/2016-26 od 15. studenog 2017. , kojim je ispravljena tablica stečajnog suca o ispitanim tražbinama od 20. lipnja 2017. i rješenje ovog suda poslovni broj St-1423/2016-26 od 1. rujna 2017. </w:t>
      </w: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684E74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84E74">
        <w:rPr>
          <w:rFonts w:cs="Times New Roman" w:eastAsia="Times New Roman"/>
          <w:noProof/>
          <w:szCs w:val="20"/>
          <w:lang w:eastAsia="hr-HR" w:val="en-GB"/>
        </w:rPr>
        <w:t>Na ispitnom ročištu 20. lipnja 2017. stečajni sudac je sukladno čl.264.</w:t>
      </w:r>
      <w:r w:rsidRPr="00684E74">
        <w:rPr>
          <w:rFonts w:cs="Times New Roman" w:eastAsia="Times New Roman"/>
          <w:b/>
          <w:noProof/>
          <w:szCs w:val="20"/>
          <w:lang w:eastAsia="hr-HR" w:val="en-GB"/>
        </w:rPr>
        <w:t xml:space="preserve"> </w:t>
      </w:r>
      <w:r w:rsidRPr="00684E74">
        <w:rPr>
          <w:rFonts w:cs="Times New Roman" w:eastAsia="Times New Roman"/>
          <w:noProof/>
          <w:szCs w:val="20"/>
          <w:lang w:eastAsia="hr-HR" w:val="en-GB"/>
        </w:rPr>
        <w:t>Stečajnog zakona ("Narodne novine" broj 71/15, dalje: SZ) sastavio tablicu ispitanih tražbina u koju su za svaku prijavljenu tražbinu uneseni podaci o tome u kojoj je mjeri tražbina utvrđena ili osporena prema svom iznosu i redu te je na temelju tablice 1. rujna 2017. donio rješenje o utvrđenim i osporenim tražbinama, kojim je tražbina vjerovnika republike Hrvatske utvrđena u iznosu od 865.475,10 kn.</w:t>
      </w: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84E74">
        <w:rPr>
          <w:rFonts w:cs="Times New Roman" w:eastAsia="Times New Roman"/>
          <w:noProof/>
          <w:szCs w:val="20"/>
          <w:lang w:eastAsia="hr-HR" w:val="en-GB"/>
        </w:rPr>
        <w:t xml:space="preserve">Podneskom od 12. rujna 2017. vjerovnik Republika Hrvatska je tražila ispravak rješenja o utvrđenim i osporenim tražbinama od 1. rujna 2017. navodeći da joj je omaškom priznata tražbina u iznosu od 865.475,10 kn umjesto prijavljenih 419.300,07 kn. </w:t>
      </w: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84E74">
        <w:rPr>
          <w:rFonts w:cs="Times New Roman" w:eastAsia="Times New Roman"/>
          <w:noProof/>
          <w:szCs w:val="20"/>
          <w:lang w:eastAsia="hr-HR" w:val="en-GB"/>
        </w:rPr>
        <w:t xml:space="preserve"> </w:t>
      </w: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84E74">
        <w:rPr>
          <w:rFonts w:cs="Times New Roman" w:eastAsia="Times New Roman"/>
          <w:noProof/>
          <w:szCs w:val="20"/>
          <w:lang w:eastAsia="hr-HR" w:val="en-GB"/>
        </w:rPr>
        <w:t>Po prijedlogu vjerovnika Republike Hrvatske sud je donio rješenje od 15. studenog 2017., kojim je ispravio tablicu stečajnog suca o ispitanim tražbinama od 20. lipnja 2017. i rješenje ovog suda poslovni broj St-1423/2016-26 od 1. rujna 2017. tako da je kao tražbina II višeg isplatnog reda vjerovnika REPUBLIKE HRVATSKE, Ministarstvo financija, Porezna uprava, Područni ured Središnja Hrvatska, umjesto iznosa “865.475,10 kn” utvrđen iznos “419.300,07 kn”.</w:t>
      </w: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84E74">
        <w:rPr>
          <w:rFonts w:cs="Times New Roman" w:eastAsia="Times New Roman"/>
          <w:noProof/>
          <w:szCs w:val="20"/>
          <w:lang w:eastAsia="hr-HR" w:val="en-GB"/>
        </w:rPr>
        <w:t xml:space="preserve">               Podneskom od 22. studenog 2017. vjerovnik Republika Hrvatska navodi da je podnesak kojim je tražen ispravak rješenja o utvrđenim i osporenim tražbinama od 1. rujna 2017. posljedica greške u obračunu jer je u ovom stečajnom postupku prijavljena tražbina u iznosu od 865.475,10 kn, koja je vjerovniku Republici Hrvatskoj i priznata, kao tražbina II. višeg isplatnog reda. Stoga vjerovnik Republika Hrvatska povlači podnesak kojim je tražen </w:t>
      </w:r>
      <w:r w:rsidRPr="00684E74">
        <w:rPr>
          <w:rFonts w:cs="Times New Roman" w:eastAsia="Times New Roman"/>
          <w:noProof/>
          <w:szCs w:val="20"/>
          <w:lang w:eastAsia="hr-HR" w:val="en-GB"/>
        </w:rPr>
        <w:lastRenderedPageBreak/>
        <w:t>ispravak rješenja od 1. rujna 2017. i predlaže da sud stavi van snage rješenje od 15. studenog 2017.</w:t>
      </w: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684E74">
        <w:rPr>
          <w:rFonts w:cs="Times New Roman" w:eastAsia="Times New Roman"/>
          <w:noProof/>
          <w:lang w:eastAsia="hr-HR"/>
        </w:rPr>
        <w:t>U Bjelovaru, 21. prosinca 2017.</w:t>
      </w: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684E74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             STEČAJNI SUDAC</w:t>
      </w: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  <w:r w:rsidRPr="00684E74">
        <w:rPr>
          <w:rFonts w:cs="Times New Roman" w:eastAsia="Times New Roman"/>
          <w:noProof/>
          <w:lang w:eastAsia="hr-HR"/>
        </w:rPr>
        <w:t>MARIJA PETRINA KUBICA v.r.</w:t>
      </w: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</w:p>
    <w:p w:rsidRDefault="00684E74" w:rsidP="00684E74" w:rsidR="00684E74" w:rsidRPr="00684E7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684E74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84E74" w:rsidP="00684E74" w:rsidR="00684E74" w:rsidRPr="00684E7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684E74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84E74" w:rsidP="00684E74" w:rsidR="00684E74" w:rsidRPr="00684E7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684E74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84E74">
        <w:rPr>
          <w:rFonts w:cs="Times New Roman" w:eastAsia="Times New Roman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84E74" w:rsidP="00684E74" w:rsidR="00684E74" w:rsidRPr="00684E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4E74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830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St-1423/2016-36</izvorni_sadrzaj>
    <derivirana_varijabla naziv="DomainObject.Oznaka_1">St-1423/2016-36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St-1423/2016</izvorni_sadrzaj>
    <derivirana_varijabla naziv="DomainObject.Predmet.OznakaBroj_1">St-1423/2016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ENTITY društvo s ograničenom odgovornošću za proizvodnju, trgovinu i usluge</izvorni_sadrzaj>
    <derivirana_varijabla naziv="DomainObject.Predmet.ProtustrankaFormated_1">  ENTITY društvo s ograničenom odgovornošću za proizvodnju, trgovinu i usluge</derivirana_varijabla>
  </DomainObject.Predmet.ProtustrankaFormated>
  <DomainObject.Predmet.ProtustrankaFormatedOIB>
    <izvorni_sadrzaj>  ENTITY društvo s ograničenom odgovornošću za proizvodnju, trgovinu i usluge, OIB 79155542952</izvorni_sadrzaj>
    <derivirana_varijabla naziv="DomainObject.Predmet.ProtustrankaFormatedOIB_1">  ENTITY društvo s ograničenom odgovornošću za proizvodnju, trgovinu i usluge, OIB 79155542952</derivirana_varijabla>
  </DomainObject.Predmet.ProtustrankaFormatedOIB>
  <DomainObject.Predmet.ProtustrankaFormatedWithAdress>
    <izvorni_sadrzaj> ENTITY društvo s ograničenom odgovornošću za proizvodnju, trgovinu i usluge, Kamanje 79/A, 47280 Kamanje</izvorni_sadrzaj>
    <derivirana_varijabla naziv="DomainObject.Predmet.ProtustrankaFormatedWithAdress_1"> ENTITY društvo s ograničenom odgovornošću za proizvodnju, trgovinu i usluge, Kamanje 79/A, 47280 Kamanje</derivirana_varijabla>
  </DomainObject.Predmet.ProtustrankaFormatedWithAdress>
  <DomainObject.Predmet.ProtustrankaFormatedWithAdressOIB>
    <izvorni_sadrzaj> ENTITY društvo s ograničenom odgovornošću za proizvodnju, trgovinu i usluge, OIB 79155542952, Kamanje 79/A, 47280 Kamanje</izvorni_sadrzaj>
    <derivirana_varijabla naziv="DomainObject.Predmet.ProtustrankaFormatedWithAdressOIB_1"> ENTITY društvo s ograničenom odgovornošću za proizvodnju, trgovinu i usluge, OIB 79155542952, Kamanje 79/A, 47280 Kamanje</derivirana_varijabla>
  </DomainObject.Predmet.ProtustrankaFormatedWithAdressOIB>
  <DomainObject.Predmet.ProtustrankaWithAdress>
    <izvorni_sadrzaj>ENTITY društvo s ograničenom odgovornošću za proizvodnju, trgovinu i usluge Kamanje 79/A, 47280 Kamanje</izvorni_sadrzaj>
    <derivirana_varijabla naziv="DomainObject.Predmet.ProtustrankaWithAdress_1">ENTITY društvo s ograničenom odgovornošću za proizvodnju, trgovinu i usluge Kamanje 79/A, 47280 Kamanje</derivirana_varijabla>
  </DomainObject.Predmet.ProtustrankaWithAdress>
  <DomainObject.Predmet.ProtustrankaWithAdressOIB>
    <izvorni_sadrzaj>ENTITY društvo s ograničenom odgovornošću za proizvodnju, trgovinu i usluge, OIB 79155542952, Kamanje 79/A, 47280 Kamanje</izvorni_sadrzaj>
    <derivirana_varijabla naziv="DomainObject.Predmet.ProtustrankaWithAdressOIB_1">ENTITY društvo s ograničenom odgovornošću za proizvodnju, trgovinu i usluge, OIB 79155542952, Kamanje 79/A, 47280 Kamanje</derivirana_varijabla>
  </DomainObject.Predmet.ProtustrankaWithAdressOIB>
  <DomainObject.Predmet.ProtustrankaNazivFormated>
    <izvorni_sadrzaj>ENTITY društvo s ograničenom odgovornošću za proizvodnju, trgovinu i usluge</izvorni_sadrzaj>
    <derivirana_varijabla naziv="DomainObject.Predmet.ProtustrankaNazivFormated_1">ENTITY društvo s ograničenom odgovornošću za proizvodnju, trgovinu i usluge</derivirana_varijabla>
  </DomainObject.Predmet.ProtustrankaNazivFormated>
  <DomainObject.Predmet.ProtustrankaNazivFormatedOIB>
    <izvorni_sadrzaj>ENTITY društvo s ograničenom odgovornošću za proizvodnju, trgovinu i usluge, OIB 79155542952</izvorni_sadrzaj>
    <derivirana_varijabla naziv="DomainObject.Predmet.ProtustrankaNazivFormatedOIB_1">ENTITY društvo s ograničenom odgovornošću za proizvodnju, trgovinu i usluge, OIB 79155542952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Hrvatska; PRIVREDNA BANKA ZAGREB - DIONIČKO DRUŠTVO</izvorni_sadrzaj>
    <derivirana_varijabla naziv="DomainObject.Predmet.StrankaFormated_1">  REPUBLIKA HRVATSKA, Ministarstvo financija, Porezna uprava, Područni ured Središnja Hrvatska; PRIVREDNA BANKA ZAGREB - DIONIČKO DRUŠTVO</derivirana_varijabla>
  </DomainObject.Predmet.StrankaFormated>
  <DomainObject.Predmet.StrankaFormatedOIB>
    <izvorni_sadrzaj>  REPUBLIKA HRVATSKA, Ministarstvo financija, Porezna uprava, Područni ured Središnja Hrvatska, OIB 52634238587; PRIVREDNA BANKA ZAGREB - DIONIČKO DRUŠTVO, OIB 02535697732</izvorni_sadrzaj>
    <derivirana_varijabla naziv="DomainObject.Predmet.StrankaFormatedOIB_1">  REPUBLIKA HRVATSKA, Ministarstvo financija, Porezna uprava, Područni ured Središnja Hrvatska, OIB 52634238587; PRIVREDNA BANKA ZAGREB - DIONIČKO DRUŠTVO, OIB 02535697732</derivirana_varijabla>
  </DomainObject.Predmet.StrankaFormatedOIB>
  <DomainObject.Predmet.StrankaFormatedWithAdress>
    <izvorni_sadrzaj> REPUBLIKA HRVATSKA, Ministarstvo financija, Porezna uprava, Područni ured Središnja Hrvatska; PRIVREDNA BANKA ZAGREB - DIONIČKO DRUŠTVO, Radnička cesta 50, 10000 Zagreb</izvorni_sadrzaj>
    <derivirana_varijabla naziv="DomainObject.Predmet.StrankaFormatedWithAdress_1"> REPUBLIKA HRVATSKA, Ministarstvo financija, Porezna uprava, Područni ured Središnja Hrvatska; PRIVREDNA BANKA ZAGREB - DIONIČKO DRUŠTVO, Radnička cesta 50, 10000 Zagreb</derivirana_varijabla>
  </DomainObject.Predmet.StrankaFormatedWithAdress>
  <DomainObject.Predmet.StrankaFormatedWithAdressOIB>
    <izvorni_sadrzaj> REPUBLIKA HRVATSKA, Ministarstvo financija, Porezna uprava, Područni ured Središnja Hrvatska, OIB 52634238587; PRIVREDNA BANKA ZAGREB - DIONIČKO DRUŠTVO, OIB 02535697732, Radnička cesta 50, 10000 Zagreb</izvorni_sadrzaj>
    <derivirana_varijabla naziv="DomainObject.Predmet.StrankaFormatedWithAdressOIB_1"> REPUBLIKA HRVATSKA, Ministarstvo financija, Porezna uprava, Područni ured Središnja Hrvatska, OIB 52634238587; PRIVREDNA BANKA ZAGREB - DIONIČKO DRUŠTVO, OIB 02535697732, Radnička cesta 50, 10000 Zagreb</derivirana_varijabla>
  </DomainObject.Predmet.StrankaFormatedWithAdressOIB>
  <DomainObject.Predmet.StrankaWithAdress>
    <izvorni_sadrzaj>REPUBLIKA HRVATSKA, Ministarstvo financija, Porezna uprava, Područni ured Središnja Hrvatska ,PRIVREDNA BANKA ZAGREB - DIONIČKO DRUŠTVO Radnička cesta 50,10000 Zagreb</izvorni_sadrzaj>
    <derivirana_varijabla naziv="DomainObject.Predmet.StrankaWithAdress_1">REPUBLIKA HRVATSKA, Ministarstvo financija, Porezna uprava, Područni ured Središnja Hrvatska ,PRIVREDNA BANKA ZAGREB - DIONIČKO DRUŠTVO Radnička cesta 50,10000 Zagreb</derivirana_varijabla>
  </DomainObject.Predmet.StrankaWithAdress>
  <DomainObject.Predmet.StrankaWithAdressOIB>
    <izvorni_sadrzaj>REPUBLIKA HRVATSKA, Ministarstvo financija, Porezna uprava, Područni ured Središnja Hrvatska, OIB 52634238587,PRIVREDNA BANKA ZAGREB - DIONIČKO DRUŠTVO, OIB 02535697732, Radnička cesta 50,10000 Zagreb</izvorni_sadrzaj>
    <derivirana_varijabla naziv="DomainObject.Predmet.StrankaWithAdressOIB_1">REPUBLIKA HRVATSKA, Ministarstvo financija, Porezna uprava, Područni ured Središnja Hrvatska, OIB 52634238587,PRIVREDNA BANKA ZAGREB - DIONIČKO DRUŠTVO, OIB 02535697732, Radnička cesta 50,10000 Zagreb</derivirana_varijabla>
  </DomainObject.Predmet.StrankaWithAdressOIB>
  <DomainObject.Predmet.StrankaNazivFormated>
    <izvorni_sadrzaj>REPUBLIKA HRVATSKA, Ministarstvo financija, Porezna uprava, Područni ured Središnja Hrvatska,PRIVREDNA BANKA ZAGREB - DIONIČKO DRUŠTVO</izvorni_sadrzaj>
    <derivirana_varijabla naziv="DomainObject.Predmet.StrankaNazivFormated_1">REPUBLIKA HRVATSKA, Ministarstvo financija, Porezna uprava, Područni ured Središnja Hrvatska,PRIVREDNA BANKA ZAGREB - DIONIČKO DRUŠTVO</derivirana_varijabla>
  </DomainObject.Predmet.StrankaNazivFormated>
  <DomainObject.Predmet.StrankaNazivFormatedOIB>
    <izvorni_sadrzaj>REPUBLIKA HRVATSKA, Ministarstvo financija, Porezna uprava, Područni ured Središnja Hrvatska, OIB 52634238587,PRIVREDNA BANKA ZAGREB - DIONIČKO DRUŠTVO, OIB 02535697732</izvorni_sadrzaj>
    <derivirana_varijabla naziv="DomainObject.Predmet.StrankaNazivFormatedOIB_1">REPUBLIKA HRVATSKA, Ministarstvo financija, Porezna uprava, Područni ured Središnja Hrvatska, OIB 52634238587,PRIVREDNA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  <item>PRIVREDNA BANKA ZAGREB - DIONIČKO DRUŠTVO</item>
    </izvorni_sadrzaj>
    <derivirana_varijabla naziv="DomainObject.Predmet.StrankaListFormated_1">
      <item>REPUBLIKA HRVATSKA, Ministarstvo financija, Porezna uprava, Područni ured Središnja Hrvatska</item>
      <item>PRIVREDNA BANKA ZAGREB - DIONIČKO DRUŠTVO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FormatedOIB_1">
      <item>REPUBLIKA HRVATSKA, Ministarstvo financija, Porezna uprava, Područni ured Središnja Hrvatska, OIB 52634238587</item>
      <item>PRIVREDNA BANKA ZAGREB - DIONIČKO DRUŠTVO, OIB 02535697732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  <item>PRIVREDNA BANKA ZAGREB - DIONIČKO DRUŠTVO, Radnička cesta 50, 10000 Zagreb</item>
    </izvorni_sadrzaj>
    <derivirana_varijabla naziv="DomainObject.Predmet.StrankaListFormatedWithAdress_1">
      <item>REPUBLIKA HRVATSKA, Ministarstvo financija, Porezna uprava, Područni ured Središnja Hrvatska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  <item>PRIVREDNA BANKA ZAGREB - DIONIČKO DRUŠTVO, OIB 02535697732, Radnička cesta 50, 10000 Zagreb</item>
    </izvorni_sadrzaj>
    <derivirana_varijabla naziv="DomainObject.Predmet.StrankaListFormatedWithAdressOIB_1">
      <item>REPUBLIKA HRVATSKA, Ministarstvo financija, Porezna uprava, Područni ured Središnja Hrvatska, OIB 52634238587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  <item>PRIVREDNA BANKA ZAGREB - DIONIČKO DRUŠTVO</item>
    </izvorni_sadrzaj>
    <derivirana_varijabla naziv="DomainObject.Predmet.StrankaListNazivFormated_1">
      <item>REPUBLIKA HRVATSKA, Ministarstvo financija, Porezna uprava, Područni ured Središnja Hrvatska</item>
      <item>PRIVREDNA BANKA ZAGREB - DIONIČKO DRUŠTVO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NazivFormatedOIB_1">
      <item>REPUBLIKA HRVATSKA, Ministarstvo financija, Porezna uprava, Područni ured Središnja Hrvatska, OIB 52634238587</item>
      <item>PRIVREDNA BANKA ZAGREB - DIONIČKO DRUŠTVO, OIB 02535697732</item>
    </derivirana_varijabla>
  </DomainObject.Predmet.StrankaListNazivFormatedOIB>
  <DomainObject.Predmet.ProtuStrankaListFormated>
    <izvorni_sadrzaj>
      <item>ENTITY društvo s ograničenom odgovornošću za proizvodnju, trgovinu i usluge</item>
    </izvorni_sadrzaj>
    <derivirana_varijabla naziv="DomainObject.Predmet.ProtuStrankaListFormated_1">
      <item>ENTITY društvo s ograničenom odgovornošću za proizvodnju, trgovinu i usluge</item>
    </derivirana_varijabla>
  </DomainObject.Predmet.ProtuStrankaListFormated>
  <DomainObject.Predmet.ProtuStrankaListFormatedOIB>
    <izvorni_sadrzaj>
      <item>ENTITY društvo s ograničenom odgovornošću za proizvodnju, trgovinu i usluge, OIB 79155542952</item>
    </izvorni_sadrzaj>
    <derivirana_varijabla naziv="DomainObject.Predmet.ProtuStrankaListFormatedOIB_1">
      <item>ENTITY društvo s ograničenom odgovornošću za proizvodnju, trgovinu i usluge, OIB 79155542952</item>
    </derivirana_varijabla>
  </DomainObject.Predmet.ProtuStrankaListFormatedOIB>
  <DomainObject.Predmet.ProtuStrankaListFormatedWithAdress>
    <izvorni_sadrzaj>
      <item>ENTITY društvo s ograničenom odgovornošću za proizvodnju, trgovinu i usluge, Kamanje 79/A, 47280 Kamanje</item>
    </izvorni_sadrzaj>
    <derivirana_varijabla naziv="DomainObject.Predmet.ProtuStrankaListFormatedWithAdress_1">
      <item>ENTITY društvo s ograničenom odgovornošću za proizvodnju, trgovinu i usluge, Kamanje 79/A, 47280 Kamanje</item>
    </derivirana_varijabla>
  </DomainObject.Predmet.ProtuStrankaListFormatedWithAdress>
  <DomainObject.Predmet.ProtuStrankaListFormatedWithAdressOIB>
    <izvorni_sadrzaj>
      <item>ENTITY društvo s ograničenom odgovornošću za proizvodnju, trgovinu i usluge, OIB 79155542952, Kamanje 79/A, 47280 Kamanje</item>
    </izvorni_sadrzaj>
    <derivirana_varijabla naziv="DomainObject.Predmet.ProtuStrankaListFormatedWithAdressOIB_1">
      <item>ENTITY društvo s ograničenom odgovornošću za proizvodnju, trgovinu i usluge, OIB 79155542952, Kamanje 79/A, 47280 Kamanje</item>
    </derivirana_varijabla>
  </DomainObject.Predmet.ProtuStrankaListFormatedWithAdressOIB>
  <DomainObject.Predmet.ProtuStrankaListNazivFormated>
    <izvorni_sadrzaj>
      <item>ENTITY društvo s ograničenom odgovornošću za proizvodnju, trgovinu i usluge</item>
    </izvorni_sadrzaj>
    <derivirana_varijabla naziv="DomainObject.Predmet.ProtuStrankaListNazivFormated_1">
      <item>ENTITY društvo s ograničenom odgovornošću za proizvodnju, trgovinu i usluge</item>
    </derivirana_varijabla>
  </DomainObject.Predmet.ProtuStrankaListNazivFormated>
  <DomainObject.Predmet.ProtuStrankaListNazivFormatedOIB>
    <izvorni_sadrzaj>
      <item>ENTITY društvo s ograničenom odgovornošću za proizvodnju, trgovinu i usluge, OIB 79155542952</item>
    </izvorni_sadrzaj>
    <derivirana_varijabla naziv="DomainObject.Predmet.ProtuStrankaListNazivFormatedOIB_1">
      <item>ENTITY društvo s ograničenom odgovornošću za proizvodnju, trgovinu i usluge, OIB 79155542952</item>
    </derivirana_varijabla>
  </DomainObject.Predmet.ProtuStrankaListNazivFormatedOIB>
  <DomainObject.Predmet.OstaliListFormated>
    <izvorni_sadrzaj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izvorni_sadrzaj>
    <derivirana_varijabla naziv="DomainObject.Predmet.OstaliListFormated_1"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derivirana_varijabla>
  </DomainObject.Predmet.OstaliListFormated>
  <DomainObject.Predmet.OstaliListFormatedOIB>
    <izvorni_sadrzaj>
      <item>Sandra Klemenić, OIB 36667850902</item>
      <item>Josip Klemenić, OIB 45325181689</item>
      <item>Županijsko državno odvjetništvo u Bjelovaru, OIB 86821435474</item>
      <item>Odvjetničko društvo SUIĆ &amp; ŠKUNCA društvo s ograničenom odgovornošću, OIB 44213507122</item>
      <item>Financijska agencija, OIB 85821130368</item>
      <item>Franjo Otročak, OIB 42279189814</item>
      <item>Biserka Blažina</item>
      <item>Tatjana Divković</item>
      <item>Josip Klemenić</item>
      <item>Jure Skradski, vl. obrta Klesarstvo Skradski</item>
    </izvorni_sadrzaj>
    <derivirana_varijabla naziv="DomainObject.Predmet.OstaliListFormatedOIB_1">
      <item>Sandra Klemenić, OIB 36667850902</item>
      <item>Josip Klemenić, OIB 45325181689</item>
      <item>Županijsko državno odvjetništvo u Bjelovaru, OIB 86821435474</item>
      <item>Odvjetničko društvo SUIĆ &amp; ŠKUNCA društvo s ograničenom odgovornošću, OIB 44213507122</item>
      <item>Financijska agencija, OIB 85821130368</item>
      <item>Franjo Otročak, OIB 42279189814</item>
      <item>Biserka Blažina</item>
      <item>Tatjana Divković</item>
      <item>Josip Klemenić</item>
      <item>Jure Skradski, vl. obrta Klesarstvo Skradski</item>
    </derivirana_varijabla>
  </DomainObject.Predmet.OstaliListFormatedOIB>
  <DomainObject.Predmet.OstaliListFormatedWithAdress>
    <izvorni_sadrzaj>
      <item>Sandra Klemenić, Kamanje 79/A, 47280 Kamanje</item>
      <item>Josip Klemenić, Kamanje 79a, 47280 Kamanje</item>
      <item>Županijsko državno odvjetništvo u Bjelovaru</item>
      <item>Odvjetničko društvo SUIĆ &amp; ŠKUNCA društvo s ograničenom odgovornošću, Domagojeva 14, 10000 Zagreb</item>
      <item>Financijska agencija</item>
      <item>Franjo Otročak, Lukač 24, 33406 Lukač</item>
      <item>Biserka Blažina, Durlinci bb, 47280 Ozalj</item>
      <item>Tatjana Divković, Jurovski Brod 3D, 47280 Kamanje</item>
      <item>Josip Klemenić, Kamanje 79A, 47280 Kamanje</item>
      <item>Jure Skradski, vl. obrta Klesarstvo Skradski, Ribnik 15, 47271 Ribnik</item>
    </izvorni_sadrzaj>
    <derivirana_varijabla naziv="DomainObject.Predmet.OstaliListFormatedWithAdress_1">
      <item>Sandra Klemenić, Kamanje 79/A, 47280 Kamanje</item>
      <item>Josip Klemenić, Kamanje 79a, 47280 Kamanje</item>
      <item>Županijsko državno odvjetništvo u Bjelovaru</item>
      <item>Odvjetničko društvo SUIĆ &amp; ŠKUNCA društvo s ograničenom odgovornošću, Domagojeva 14, 10000 Zagreb</item>
      <item>Financijska agencija</item>
      <item>Franjo Otročak, Lukač 24, 33406 Lukač</item>
      <item>Biserka Blažina, Durlinci bb, 47280 Ozalj</item>
      <item>Tatjana Divković, Jurovski Brod 3D, 47280 Kamanje</item>
      <item>Josip Klemenić, Kamanje 79A, 47280 Kamanje</item>
      <item>Jure Skradski, vl. obrta Klesarstvo Skradski, Ribnik 15, 47271 Ribnik</item>
    </derivirana_varijabla>
  </DomainObject.Predmet.OstaliListFormatedWithAdress>
  <DomainObject.Predmet.OstaliListFormatedWithAdressOIB>
    <izvorni_sadrzaj>
      <item>Sandra Klemenić, OIB 36667850902, Kamanje 79/A, 47280 Kamanje</item>
      <item>Josip Klemenić, OIB 45325181689, Kamanje 79a, 47280 Kamanje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Franjo Otročak, OIB 42279189814, Lukač 24, 33406 Lukač</item>
      <item>Biserka Blažina, Durlinci bb, 47280 Ozalj</item>
      <item>Tatjana Divković, Jurovski Brod 3D, 47280 Kamanje</item>
      <item>Josip Klemenić, Kamanje 79A, 47280 Kamanje</item>
      <item>Jure Skradski, vl. obrta Klesarstvo Skradski, Ribnik 15, 47271 Ribnik</item>
    </izvorni_sadrzaj>
    <derivirana_varijabla naziv="DomainObject.Predmet.OstaliListFormatedWithAdressOIB_1">
      <item>Sandra Klemenić, OIB 36667850902, Kamanje 79/A, 47280 Kamanje</item>
      <item>Josip Klemenić, OIB 45325181689, Kamanje 79a, 47280 Kamanje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Franjo Otročak, OIB 42279189814, Lukač 24, 33406 Lukač</item>
      <item>Biserka Blažina, Durlinci bb, 47280 Ozalj</item>
      <item>Tatjana Divković, Jurovski Brod 3D, 47280 Kamanje</item>
      <item>Josip Klemenić, Kamanje 79A, 47280 Kamanje</item>
      <item>Jure Skradski, vl. obrta Klesarstvo Skradski, Ribnik 15, 47271 Ribnik</item>
    </derivirana_varijabla>
  </DomainObject.Predmet.OstaliListFormatedWithAdressOIB>
  <DomainObject.Predmet.OstaliListNazivFormated>
    <izvorni_sadrzaj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izvorni_sadrzaj>
    <derivirana_varijabla naziv="DomainObject.Predmet.OstaliListNazivFormated_1"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derivirana_varijabla>
  </DomainObject.Predmet.OstaliListNazivFormated>
  <DomainObject.Predmet.OstaliListNazivFormatedOIB>
    <izvorni_sadrzaj>
      <item>Sandra Klemenić, OIB 36667850902</item>
      <item>Josip Klemenić, OIB 45325181689</item>
      <item>Županijsko državno odvjetništvo u Bjelovaru, OIB 86821435474</item>
      <item>Odvjetničko društvo SUIĆ &amp; ŠKUNCA društvo s ograničenom odgovornošću, OIB 44213507122</item>
      <item>Financijska agencija, OIB 85821130368</item>
      <item>Franjo Otročak, OIB 42279189814</item>
      <item>Biserka Blažina</item>
      <item>Tatjana Divković</item>
      <item>Josip Klemenić</item>
      <item>Jure Skradski, vl. obrta Klesarstvo Skradski</item>
    </izvorni_sadrzaj>
    <derivirana_varijabla naziv="DomainObject.Predmet.OstaliListNazivFormatedOIB_1">
      <item>Sandra Klemenić, OIB 36667850902</item>
      <item>Josip Klemenić, OIB 45325181689</item>
      <item>Županijsko državno odvjetništvo u Bjelovaru, OIB 86821435474</item>
      <item>Odvjetničko društvo SUIĆ &amp; ŠKUNCA društvo s ograničenom odgovornošću, OIB 44213507122</item>
      <item>Financijska agencija, OIB 85821130368</item>
      <item>Franjo Otročak, OIB 42279189814</item>
      <item>Biserka Blažina</item>
      <item>Tatjana Divković</item>
      <item>Josip Klemenić</item>
      <item>Jure Skradski, vl. obrta Klesarstvo Skradski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St-1423/2016-36</izvorni_sadrzaj>
    <derivirana_varijabla naziv="DomainObject.PoslovniBrojDokumenta_1">St-1423/2016-36</derivirana_varijabla>
  </DomainObject.PoslovniBrojDokumenta>
  <DomainObject.Predmet.StrankaIDrugi>
    <izvorni_sadrzaj>REPUBLIKA HRVATSKA, Ministarstvo financija, Porezna uprava, Područni ured Središnja Hrvatska i dr.</izvorni_sadrzaj>
    <derivirana_varijabla naziv="DomainObject.Predmet.StrankaIDrugi_1">REPUBLIKA HRVATSKA, Ministarstvo financija, Porezna uprava, Područni ured Središnja Hrvatska i dr.</derivirana_varijabla>
  </DomainObject.Predmet.StrankaIDrugi>
  <DomainObject.Predmet.ProtustrankaIDrugi>
    <izvorni_sadrzaj>ENTITY društvo s ograničenom odgovornošću za proizvodnju, trgovinu i usluge</izvorni_sadrzaj>
    <derivirana_varijabla naziv="DomainObject.Predmet.ProtustrankaIDrugi_1">ENTITY društvo s ograničenom odgovornošću za proizvodnju, trgovinu i usluge</derivirana_varijabla>
  </DomainObject.Predmet.ProtustrankaIDrugi>
  <DomainObject.Predmet.StrankaIDrugiAdressOIB>
    <izvorni_sadrzaj>REPUBLIKA HRVATSKA, Ministarstvo financija, Porezna uprava, Područni ured Središnja Hrvatska, OIB 52634238587 i dr.</izvorni_sadrzaj>
    <derivirana_varijabla naziv="DomainObject.Predmet.StrankaIDrugiAdressOIB_1">REPUBLIKA HRVATSKA, Ministarstvo financija, Porezna uprava, Područni ured Središnja Hrvatska, OIB 52634238587 i dr.</derivirana_varijabla>
  </DomainObject.Predmet.StrankaIDrugiAdressOIB>
  <DomainObject.Predmet.ProtustrankaIDrugiAdressOIB>
    <izvorni_sadrzaj>ENTITY društvo s ograničenom odgovornošću za proizvodnju, trgovinu i usluge, OIB 79155542952, Kamanje 79/A, 47280 Kamanje</izvorni_sadrzaj>
    <derivirana_varijabla naziv="DomainObject.Predmet.ProtustrankaIDrugiAdressOIB_1">ENTITY društvo s ograničenom odgovornošću za proizvodnju, trgovinu i usluge, OIB 79155542952, Kamanje 79/A,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Klemenić</item>
      <item>Josip Klemenić</item>
      <item>ENTITY društvo s ograničenom odgovornošću za proizvodnju, trgovinu i usluge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izvorni_sadrzaj>
    <derivirana_varijabla naziv="DomainObject.Predmet.SudioniciListNaziv_1">
      <item>Sandra Klemenić</item>
      <item>Josip Klemenić</item>
      <item>ENTITY društvo s ograničenom odgovornošću za proizvodnju, trgovinu i usluge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derivirana_varijabla>
  </DomainObject.Predmet.SudioniciListNaziv>
  <DomainObject.Predmet.SudioniciListAdressOIB>
    <izvorni_sadrzaj>
      <item>Sandra Klemenić, OIB 36667850902, Kamanje 79/A,47280 Kamanje</item>
      <item>Josip Klemenić, OIB 45325181689, Kamanje 79a,47280 Kamanje</item>
      <item>ENTITY društvo s ograničenom odgovornošću za proizvodnju, trgovinu i usluge, OIB 79155542952, Kamanje 79/A,47280 Kamanje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Franjo Otročak, OIB 42279189814, Lukač 24,33406 Lukač</item>
      <item>Biserka Blažina, Durlinci bb,47280 Ozalj</item>
      <item>Tatjana Divković, Jurovski Brod 3D,47280 Kamanje</item>
      <item>Josip Klemenić, Kamanje 79A,47280 Kamanje</item>
      <item>Jure Skradski, vl. obrta Klesarstvo Skradski, Ribnik 15,47271 Ribnik</item>
    </izvorni_sadrzaj>
    <derivirana_varijabla naziv="DomainObject.Predmet.SudioniciListAdressOIB_1">
      <item>Sandra Klemenić, OIB 36667850902, Kamanje 79/A,47280 Kamanje</item>
      <item>Josip Klemenić, OIB 45325181689, Kamanje 79a,47280 Kamanje</item>
      <item>ENTITY društvo s ograničenom odgovornošću za proizvodnju, trgovinu i usluge, OIB 79155542952, Kamanje 79/A,47280 Kamanje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Franjo Otročak, OIB 42279189814, Lukač 24,33406 Lukač</item>
      <item>Biserka Blažina, Durlinci bb,47280 Ozalj</item>
      <item>Tatjana Divković, Jurovski Brod 3D,47280 Kamanje</item>
      <item>Josip Klemenić, Kamanje 79A,47280 Kamanje</item>
      <item>Jure Skradski, vl. obrta Klesarstvo Skradski, Ribnik 15,47271 Ribnik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05DC27-7513-4742-A2FB-D722C0BE32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2323</properties:Characters>
  <properties:Lines>69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2017-12-21T11:24:00Z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St-1423/2016-36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