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d58a" w14:paraId="ba4d58a" w:rsidRDefault="008124CC" w:rsidP="00B542FA" w:rsidR="00E24718">
      <w:pPr>
        <w:jc w:val="both"/>
        <w15:collapsed w:val="false"/>
        <w:rPr>
          <w:sz w:val="24"/>
          <w:szCs w:val="24"/>
        </w:rPr>
      </w:pPr>
      <w:bookmarkStart w:name="_GoBack" w:id="0"/>
      <w:bookmarkEnd w:id="0"/>
      <w:r>
        <w:rPr>
          <w:sz w:val="24"/>
          <w:szCs w:val="24"/>
        </w:rPr>
        <w:t xml:space="preserve">                   </w:t>
      </w:r>
      <w:r w:rsidR="00E2471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8124CC">
      <w:pPr>
        <w:rPr>
          <w:b/>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8124CC">
        <w:rPr>
          <w:b/>
          <w:sz w:val="24"/>
          <w:szCs w:val="24"/>
        </w:rPr>
        <w:t xml:space="preserve">         </w:t>
      </w:r>
    </w:p>
    <w:p w:rsidRDefault="00ED12AF" w:rsidP="008124CC" w:rsidR="00E60A3E" w:rsidRPr="00E974B3">
      <w:pPr>
        <w:ind w:firstLine="708" w:left="6372"/>
        <w:rPr>
          <w:sz w:val="24"/>
          <w:szCs w:val="24"/>
        </w:rPr>
      </w:pPr>
      <w:r>
        <w:rPr>
          <w:sz w:val="24"/>
          <w:szCs w:val="24"/>
        </w:rPr>
        <w:t>89</w:t>
      </w:r>
      <w:r w:rsidR="00E60A3E" w:rsidRPr="00E974B3">
        <w:rPr>
          <w:sz w:val="24"/>
          <w:szCs w:val="24"/>
        </w:rPr>
        <w:t>.</w:t>
      </w:r>
      <w:r w:rsidR="00E60A3E" w:rsidRPr="00E974B3">
        <w:rPr>
          <w:b/>
          <w:sz w:val="24"/>
          <w:szCs w:val="24"/>
        </w:rPr>
        <w:t xml:space="preserve"> </w:t>
      </w:r>
      <w:r w:rsidR="00E60A3E" w:rsidRPr="00E974B3">
        <w:rPr>
          <w:sz w:val="24"/>
          <w:szCs w:val="24"/>
        </w:rPr>
        <w:t>St-</w:t>
      </w:r>
      <w:r w:rsidR="0089031E">
        <w:rPr>
          <w:sz w:val="24"/>
          <w:szCs w:val="24"/>
        </w:rPr>
        <w:t>26</w:t>
      </w:r>
      <w:r w:rsidR="008124CC">
        <w:rPr>
          <w:sz w:val="24"/>
          <w:szCs w:val="24"/>
        </w:rPr>
        <w:t>92</w:t>
      </w:r>
      <w:r w:rsidR="00E60A3E" w:rsidRPr="00E974B3">
        <w:rPr>
          <w:sz w:val="24"/>
          <w:szCs w:val="24"/>
        </w:rPr>
        <w:t>/1</w:t>
      </w:r>
      <w:r w:rsidR="00E60A3E">
        <w:rPr>
          <w:sz w:val="24"/>
          <w:szCs w:val="24"/>
        </w:rPr>
        <w:t>6</w:t>
      </w:r>
      <w:r w:rsidR="0089031E">
        <w:rPr>
          <w:sz w:val="24"/>
          <w:szCs w:val="24"/>
        </w:rPr>
        <w:t>-8</w:t>
      </w:r>
    </w:p>
    <w:p w:rsidRDefault="00E60A3E" w:rsidP="008124CC" w:rsidR="008124CC">
      <w:pPr>
        <w:jc w:val="center"/>
        <w:rPr>
          <w:sz w:val="24"/>
          <w:szCs w:val="24"/>
        </w:rPr>
      </w:pPr>
      <w:r w:rsidRPr="00E974B3">
        <w:rPr>
          <w:sz w:val="24"/>
          <w:szCs w:val="24"/>
        </w:rPr>
        <w:t>R E P U B L I K A   H R V A T S K A</w:t>
      </w:r>
    </w:p>
    <w:p w:rsidRDefault="008124CC" w:rsidP="008124CC" w:rsidR="008124CC">
      <w:pPr>
        <w:jc w:val="center"/>
        <w:rPr>
          <w:sz w:val="24"/>
          <w:szCs w:val="24"/>
        </w:rPr>
      </w:pPr>
    </w:p>
    <w:p w:rsidRDefault="00E60A3E" w:rsidP="008124CC" w:rsidR="00E60A3E" w:rsidRPr="00E974B3">
      <w:pPr>
        <w:jc w:val="center"/>
        <w:rPr>
          <w:sz w:val="24"/>
          <w:szCs w:val="24"/>
        </w:rPr>
      </w:pPr>
      <w:r w:rsidRPr="00E974B3">
        <w:rPr>
          <w:sz w:val="24"/>
          <w:szCs w:val="24"/>
        </w:rPr>
        <w:t>R J E Š E NJ E</w:t>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sidR="00ED12AF">
        <w:rPr>
          <w:sz w:val="24"/>
          <w:szCs w:val="24"/>
          <w:lang w:val="pt-BR"/>
        </w:rPr>
        <w:t>Nikolini Dorić Hadžisejdić</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124CC">
        <w:rPr>
          <w:sz w:val="24"/>
          <w:lang w:val="pt-BR"/>
        </w:rPr>
        <w:t>PLAVA PLAŽA d.o.o. za ugostiteljstvo, OIB: 40947929770, Sisak (Grad Sisak), Bitoljska 10</w:t>
      </w:r>
      <w:r>
        <w:rPr>
          <w:sz w:val="24"/>
          <w:szCs w:val="24"/>
        </w:rPr>
        <w:t xml:space="preserve">, </w:t>
      </w:r>
      <w:r w:rsidR="00B24DAB">
        <w:rPr>
          <w:sz w:val="24"/>
          <w:szCs w:val="24"/>
        </w:rPr>
        <w:t>2. svibnja</w:t>
      </w:r>
      <w:r w:rsidRPr="00B24DAB">
        <w:rPr>
          <w:sz w:val="24"/>
          <w:szCs w:val="24"/>
          <w:lang w:val="pt-BR"/>
        </w:rPr>
        <w:t xml:space="preserve"> </w:t>
      </w:r>
      <w:r>
        <w:rPr>
          <w:sz w:val="24"/>
          <w:szCs w:val="24"/>
          <w:lang w:val="pt-BR"/>
        </w:rPr>
        <w:t>2017</w:t>
      </w:r>
      <w:r w:rsidRPr="00E974B3">
        <w:rPr>
          <w:sz w:val="24"/>
          <w:szCs w:val="24"/>
          <w:lang w:val="pt-BR"/>
        </w:rPr>
        <w:t>.</w:t>
      </w:r>
      <w:r w:rsidRPr="00E974B3">
        <w:rPr>
          <w:sz w:val="24"/>
          <w:szCs w:val="24"/>
        </w:rPr>
        <w:t>,</w:t>
      </w:r>
    </w:p>
    <w:p w:rsidRDefault="008124CC" w:rsidP="00EB69EE" w:rsidR="008124CC">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8124CC">
        <w:rPr>
          <w:sz w:val="24"/>
          <w:szCs w:val="24"/>
        </w:rPr>
        <w:t>Ant</w:t>
      </w:r>
      <w:r w:rsidR="00B24DAB">
        <w:rPr>
          <w:sz w:val="24"/>
          <w:szCs w:val="24"/>
        </w:rPr>
        <w:t>o</w:t>
      </w:r>
      <w:r w:rsidR="008124CC">
        <w:rPr>
          <w:sz w:val="24"/>
          <w:szCs w:val="24"/>
        </w:rPr>
        <w:t xml:space="preserve"> Senjak, OIB: 75929805371, Sisak, Bitoljska ulica 12</w:t>
      </w:r>
      <w:r w:rsidR="003D1F30">
        <w:rPr>
          <w:sz w:val="24"/>
          <w:szCs w:val="24"/>
        </w:rPr>
        <w:t>,</w:t>
      </w:r>
      <w:r w:rsidR="00E81D9B">
        <w:rPr>
          <w:sz w:val="24"/>
          <w:szCs w:val="24"/>
        </w:rPr>
        <w:t xml:space="preserve"> </w:t>
      </w:r>
      <w:r w:rsidR="00397B61">
        <w:rPr>
          <w:sz w:val="24"/>
        </w:rPr>
        <w:t xml:space="preserve">u roku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IBAN HR9223900011300000460, model 05, poziv na broj 2001</w:t>
      </w:r>
      <w:r w:rsidR="008F512C">
        <w:rPr>
          <w:sz w:val="24"/>
          <w:szCs w:val="24"/>
        </w:rPr>
        <w:t>-</w:t>
      </w:r>
      <w:r w:rsidR="008124CC">
        <w:rPr>
          <w:sz w:val="24"/>
          <w:szCs w:val="24"/>
        </w:rPr>
        <w:t>2692-16</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124CC">
        <w:rPr>
          <w:sz w:val="24"/>
          <w:szCs w:val="24"/>
        </w:rPr>
        <w:t>75929805371</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rsidRPr="008124CC">
      <w:pPr>
        <w:ind w:firstLine="708"/>
        <w:jc w:val="both"/>
        <w:rPr>
          <w:sz w:val="24"/>
          <w:szCs w:val="24"/>
        </w:rPr>
      </w:pPr>
      <w:r>
        <w:rPr>
          <w:sz w:val="24"/>
          <w:szCs w:val="24"/>
        </w:rPr>
        <w:t xml:space="preserve">IV. </w:t>
      </w:r>
      <w:r w:rsidR="00761453" w:rsidRPr="00621B2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Pr>
          <w:sz w:val="24"/>
          <w:szCs w:val="24"/>
        </w:rPr>
        <w:t xml:space="preserve">račun Trgovačkog suda u Zagrebu </w:t>
      </w:r>
      <w:r w:rsidR="00761453" w:rsidRPr="00621B2A">
        <w:rPr>
          <w:sz w:val="24"/>
          <w:szCs w:val="24"/>
        </w:rPr>
        <w:t>IBAN HR9223900011300000460, model 05, poziv na broj 2001-</w:t>
      </w:r>
      <w:r w:rsidR="008124CC" w:rsidRPr="008124CC">
        <w:rPr>
          <w:sz w:val="24"/>
          <w:szCs w:val="24"/>
        </w:rPr>
        <w:t>2692-16.</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8124CC">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w:t>
      </w:r>
      <w:r w:rsidR="00FF082D">
        <w:rPr>
          <w:sz w:val="24"/>
          <w:szCs w:val="24"/>
        </w:rPr>
        <w:lastRenderedPageBreak/>
        <w:t xml:space="preserve">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8124CC">
        <w:rPr>
          <w:sz w:val="24"/>
          <w:lang w:val="pt-BR"/>
        </w:rPr>
        <w:t xml:space="preserve">PLAVA PLAŽA d.o.o. za ugostiteljstvo, OIB: 40947929770, Sisak (Grad Sisak), Bitoljska </w:t>
      </w:r>
      <w:r w:rsidR="008124CC" w:rsidRPr="008124CC">
        <w:rPr>
          <w:sz w:val="24"/>
          <w:lang w:val="pt-BR"/>
        </w:rPr>
        <w:t>10</w:t>
      </w:r>
      <w:r w:rsidR="0063375F" w:rsidRPr="008124CC">
        <w:rPr>
          <w:sz w:val="24"/>
          <w:szCs w:val="24"/>
        </w:rPr>
        <w:t xml:space="preserve">, </w:t>
      </w:r>
      <w:r w:rsidR="0063375F">
        <w:rPr>
          <w:sz w:val="24"/>
          <w:szCs w:val="24"/>
          <w:lang w:val="pt-BR"/>
        </w:rPr>
        <w:t xml:space="preserve">na temelju čl. 444. st. 2. Stečajnog zakona </w:t>
      </w:r>
      <w:r w:rsidR="0063375F" w:rsidRPr="00070D63">
        <w:rPr>
          <w:sz w:val="24"/>
          <w:szCs w:val="24"/>
        </w:rPr>
        <w:t>zakona („Narodne novine“ broj 71/15, dalje: SZ)</w:t>
      </w:r>
      <w:r w:rsidR="003B5A76">
        <w:rPr>
          <w:sz w:val="24"/>
          <w:szCs w:val="24"/>
        </w:rPr>
        <w:t>.</w:t>
      </w:r>
    </w:p>
    <w:p w:rsidRDefault="00D969C0" w:rsidP="00D969C0" w:rsidR="00D969C0" w:rsidRPr="00D969C0">
      <w:pPr>
        <w:ind w:firstLine="708"/>
        <w:jc w:val="both"/>
        <w:rPr>
          <w:sz w:val="24"/>
          <w:szCs w:val="24"/>
        </w:rPr>
      </w:pPr>
      <w:r w:rsidRPr="00D969C0">
        <w:rPr>
          <w:sz w:val="24"/>
          <w:szCs w:val="24"/>
        </w:rPr>
        <w:t>Sud je na temelju odredbe čl. 115. st. 1. SZ-a pokrenuo prethodni postupak nad dužnikom.</w:t>
      </w:r>
    </w:p>
    <w:p w:rsidRDefault="0063375F" w:rsidP="00FF7950" w:rsidR="00FF7950" w:rsidRPr="008124CC">
      <w:pPr>
        <w:ind w:firstLine="709"/>
        <w:jc w:val="both"/>
        <w:rPr>
          <w:sz w:val="24"/>
        </w:rPr>
      </w:pPr>
      <w:r w:rsidRPr="008124CC">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8124CC" w:rsidRPr="008124CC">
        <w:rPr>
          <w:sz w:val="24"/>
          <w:szCs w:val="24"/>
        </w:rPr>
        <w:t>194</w:t>
      </w:r>
      <w:r w:rsidRPr="008124CC">
        <w:rPr>
          <w:sz w:val="24"/>
          <w:szCs w:val="24"/>
        </w:rPr>
        <w:t xml:space="preserve"> dana, u ukupnom iznosu od </w:t>
      </w:r>
      <w:r w:rsidR="008124CC" w:rsidRPr="008124CC">
        <w:rPr>
          <w:sz w:val="24"/>
          <w:szCs w:val="24"/>
        </w:rPr>
        <w:t>32.930,48</w:t>
      </w:r>
      <w:r w:rsidRPr="008124CC">
        <w:rPr>
          <w:sz w:val="24"/>
          <w:szCs w:val="24"/>
        </w:rPr>
        <w:t xml:space="preserve"> kn, kao i da dužnik ima 1 zaposlenog.</w:t>
      </w:r>
      <w:r w:rsidR="00FF7950" w:rsidRPr="008124CC">
        <w:rPr>
          <w:sz w:val="24"/>
          <w:szCs w:val="24"/>
        </w:rPr>
        <w:t xml:space="preserve"> Uvidom u  Potvrdu o neizvršenim osnovama za plaćanje (list </w:t>
      </w:r>
      <w:r w:rsidR="008124CC" w:rsidRPr="008124CC">
        <w:rPr>
          <w:sz w:val="24"/>
          <w:szCs w:val="24"/>
        </w:rPr>
        <w:t>7</w:t>
      </w:r>
      <w:r w:rsidR="00FF7950" w:rsidRPr="008124CC">
        <w:rPr>
          <w:sz w:val="24"/>
          <w:szCs w:val="24"/>
        </w:rPr>
        <w:t xml:space="preserve"> spisa) utvrđeno je da na dan </w:t>
      </w:r>
      <w:r w:rsidR="008124CC" w:rsidRPr="008124CC">
        <w:rPr>
          <w:sz w:val="24"/>
          <w:szCs w:val="24"/>
        </w:rPr>
        <w:t>28. ožujka</w:t>
      </w:r>
      <w:r w:rsidR="00FF7950" w:rsidRPr="008124CC">
        <w:rPr>
          <w:sz w:val="24"/>
          <w:szCs w:val="24"/>
        </w:rPr>
        <w:t xml:space="preserve"> 2017. dužnik u Očevidniku redoslijeda osnova za plaćanje ima evidentirane neizvršene osnove za plaćanje u neprekinutom razdoblju od </w:t>
      </w:r>
      <w:r w:rsidR="008124CC" w:rsidRPr="008124CC">
        <w:rPr>
          <w:sz w:val="24"/>
          <w:szCs w:val="24"/>
        </w:rPr>
        <w:t>767</w:t>
      </w:r>
      <w:r w:rsidR="00FF7950" w:rsidRPr="008124CC">
        <w:rPr>
          <w:sz w:val="24"/>
          <w:szCs w:val="24"/>
        </w:rPr>
        <w:t xml:space="preserve"> dana. </w:t>
      </w:r>
      <w:r w:rsidR="00FF7950" w:rsidRPr="008124CC">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pPr>
        <w:ind w:firstLine="708"/>
        <w:jc w:val="both"/>
        <w:rPr>
          <w:sz w:val="24"/>
        </w:rPr>
      </w:pPr>
      <w:r>
        <w:rPr>
          <w:sz w:val="24"/>
        </w:rPr>
        <w:t>I</w:t>
      </w:r>
      <w:r w:rsidR="00B34E86">
        <w:rPr>
          <w:sz w:val="24"/>
        </w:rPr>
        <w:t xml:space="preserve">z obavijesti Financijske agencije </w:t>
      </w:r>
      <w:r w:rsidR="00CE2530">
        <w:rPr>
          <w:sz w:val="24"/>
        </w:rPr>
        <w:t>(čl. 112. st. 5. SZ)</w:t>
      </w:r>
      <w:r w:rsidR="0022128F">
        <w:rPr>
          <w:sz w:val="24"/>
        </w:rPr>
        <w:t xml:space="preserve">, </w:t>
      </w:r>
      <w:r w:rsidR="00B34E86">
        <w:rPr>
          <w:sz w:val="24"/>
        </w:rPr>
        <w:t xml:space="preserve">proizlazi kako u konkretnom slučaju </w:t>
      </w:r>
      <w:r w:rsidR="002975FA">
        <w:rPr>
          <w:sz w:val="24"/>
        </w:rPr>
        <w:t>nisu osigurana sredstva za namirenje troškova stečajnoga postupka</w:t>
      </w:r>
      <w:r w:rsidR="002C22F0">
        <w:rPr>
          <w:sz w:val="24"/>
        </w:rPr>
        <w:t xml:space="preserve"> (</w:t>
      </w:r>
      <w:r w:rsidR="002C22F0" w:rsidRPr="008124CC">
        <w:rPr>
          <w:sz w:val="24"/>
        </w:rPr>
        <w:t xml:space="preserve">list </w:t>
      </w:r>
      <w:r w:rsidR="008124CC" w:rsidRPr="008124CC">
        <w:rPr>
          <w:sz w:val="24"/>
        </w:rPr>
        <w:t>8</w:t>
      </w:r>
      <w:r w:rsidR="002C22F0" w:rsidRPr="008124CC">
        <w:rPr>
          <w:sz w:val="24"/>
        </w:rPr>
        <w:t xml:space="preserve"> spisa</w:t>
      </w:r>
      <w:r w:rsidR="002C22F0">
        <w:rPr>
          <w:sz w:val="24"/>
        </w:rPr>
        <w:t>)</w:t>
      </w:r>
      <w:r w:rsidR="002975FA">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B24DAB">
        <w:rPr>
          <w:sz w:val="24"/>
        </w:rPr>
        <w:t>2. svibnja</w:t>
      </w:r>
      <w:r w:rsidR="00763D4F" w:rsidRPr="00B24DAB">
        <w:rPr>
          <w:sz w:val="24"/>
        </w:rPr>
        <w:t xml:space="preserve"> </w:t>
      </w:r>
      <w:r w:rsidR="00763D4F">
        <w:rPr>
          <w:sz w:val="24"/>
        </w:rPr>
        <w:t>201</w:t>
      </w:r>
      <w:r w:rsidR="007540E1">
        <w:rPr>
          <w:sz w:val="24"/>
        </w:rPr>
        <w:t>7</w:t>
      </w:r>
      <w:r w:rsidR="00763D4F">
        <w:rPr>
          <w:sz w:val="24"/>
        </w:rPr>
        <w:t>.</w:t>
      </w:r>
    </w:p>
    <w:p w:rsidRDefault="00841B4E" w:rsidP="00C1364E" w:rsidR="00841B4E">
      <w:pPr>
        <w:ind w:firstLine="708" w:left="5664"/>
        <w:rPr>
          <w:sz w:val="24"/>
        </w:rPr>
      </w:pPr>
    </w:p>
    <w:p w:rsidRDefault="004D5C6D" w:rsidP="00B24DAB" w:rsidR="00397B61">
      <w:pPr>
        <w:ind w:firstLine="708" w:left="5664"/>
        <w:jc w:val="right"/>
        <w:rPr>
          <w:sz w:val="24"/>
        </w:rPr>
      </w:pPr>
      <w:r>
        <w:rPr>
          <w:sz w:val="24"/>
        </w:rPr>
        <w:t>Sudac:</w:t>
      </w:r>
    </w:p>
    <w:p w:rsidRDefault="00D969C0" w:rsidP="00B24DAB" w:rsidR="00841B4E">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Nikolina Dorić Hadžisejdić</w:t>
      </w:r>
      <w:r w:rsidR="00084186">
        <w:rPr>
          <w:sz w:val="24"/>
          <w:szCs w:val="24"/>
        </w:rPr>
        <w:t>,v.r.</w:t>
      </w:r>
    </w:p>
    <w:p w:rsidRDefault="00B24DAB" w:rsidP="00B24DAB" w:rsidR="00B24DAB">
      <w:pPr>
        <w:jc w:val="right"/>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841B4E" w:rsidP="00397B61" w:rsidR="00841B4E" w:rsidRPr="00841B4E">
      <w:pPr>
        <w:jc w:val="both"/>
        <w:rPr>
          <w:sz w:val="24"/>
          <w:szCs w:val="24"/>
        </w:rPr>
      </w:pPr>
    </w:p>
    <w:p w:rsidRDefault="00084186" w:rsidP="002B3342" w:rsidR="00084186" w:rsidRPr="00694D64">
      <w:pPr>
        <w:rPr>
          <w:sz w:val="24"/>
          <w:szCs w:val="24"/>
        </w:rPr>
      </w:pPr>
      <w:r w:rsidRPr="00694D64">
        <w:rPr>
          <w:sz w:val="24"/>
          <w:szCs w:val="24"/>
        </w:rPr>
        <w:t>Za točnost otpravka-ovlašteni službenik:</w:t>
      </w:r>
    </w:p>
    <w:p w:rsidRDefault="00084186" w:rsidP="002B3342" w:rsidR="00084186" w:rsidRPr="00694D64">
      <w:pPr>
        <w:rPr>
          <w:sz w:val="24"/>
          <w:szCs w:val="24"/>
        </w:rPr>
      </w:pPr>
      <w:r w:rsidRPr="00694D64">
        <w:rPr>
          <w:sz w:val="24"/>
          <w:szCs w:val="24"/>
        </w:rPr>
        <w:t>Karmela Dolenc</w:t>
      </w:r>
    </w:p>
    <w:p w:rsidRDefault="00084186" w:rsidP="002B3342" w:rsidR="00084186">
      <w:pPr>
        <w:pStyle w:val="Bezproreda"/>
      </w:pPr>
    </w:p>
    <w:p w:rsidRDefault="008979AC" w:rsidP="00084186" w:rsidR="008979AC" w:rsidRPr="00B24DAB">
      <w:pPr>
        <w:jc w:val="both"/>
        <w:rPr>
          <w:sz w:val="24"/>
          <w:szCs w:val="24"/>
        </w:rPr>
      </w:pPr>
    </w:p>
    <w:sectPr w:rsidSect="00B24DAB" w:rsidR="008979AC" w:rsidRPr="00B24DAB">
      <w:headerReference w:type="even" r:id="rId11"/>
      <w:headerReference w:type="default" r:id="rId12"/>
      <w:pgSz w:h="16838" w:w="11906"/>
      <w:pgMar w:gutter="0" w:footer="720" w:header="720" w:left="1417" w:bottom="851"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084186">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8124CC">
      <w:rPr>
        <w:sz w:val="24"/>
        <w:szCs w:val="24"/>
      </w:rPr>
      <w:t>2692</w:t>
    </w:r>
    <w:r w:rsidR="00DA6CA0">
      <w:rPr>
        <w:sz w:val="24"/>
        <w:szCs w:val="24"/>
      </w:rPr>
      <w:t>/1</w:t>
    </w:r>
    <w:r w:rsidR="00A04802">
      <w:rPr>
        <w:sz w:val="24"/>
        <w:szCs w:val="24"/>
      </w:rPr>
      <w:t>6</w:t>
    </w:r>
    <w:r w:rsidR="008124CC">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4186"/>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124CC"/>
    <w:rsid w:val="00831448"/>
    <w:rsid w:val="008375F1"/>
    <w:rsid w:val="00841524"/>
    <w:rsid w:val="00841B4E"/>
    <w:rsid w:val="00851A45"/>
    <w:rsid w:val="00852F2B"/>
    <w:rsid w:val="0086097F"/>
    <w:rsid w:val="008751FB"/>
    <w:rsid w:val="0087588A"/>
    <w:rsid w:val="00884822"/>
    <w:rsid w:val="0089031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4DAB"/>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84186"/>
    <w:rPr>
      <w:color w:val="808080"/>
      <w:bdr w:space="0" w:sz="0" w:color="auto" w:val="none"/>
      <w:shd w:fill="auto" w:color="auto" w:val="clear"/>
    </w:rPr>
  </w:style>
  <w:style w:customStyle="true" w:styleId="eSPISCCParagraphDefaultFont" w:type="character">
    <w:name w:val="eSPIS_CC_Paragraph Default Font"/>
    <w:basedOn w:val="Zadanifontodlomka"/>
    <w:rsid w:val="000841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418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41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4186"/>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084186"/>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84186"/>
    <w:rPr>
      <w:color w:val="808080"/>
      <w:bdr w:color="auto" w:space="0" w:sz="0" w:val="none"/>
      <w:shd w:color="auto" w:fill="auto" w:val="clear"/>
    </w:rPr>
  </w:style>
  <w:style w:customStyle="1" w:styleId="eSPISCCParagraphDefaultFont" w:type="character">
    <w:name w:val="eSPIS_CC_Paragraph Default Font"/>
    <w:basedOn w:val="Zadanifontodlomka"/>
    <w:rsid w:val="000841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418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41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4186"/>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084186"/>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izvorni_sadrzaj>
    <derivirana_varijabla naziv="DomainObject.Primjedba_1">predujam 1000</derivirana_varijabla>
  </DomainObject.Primjedba>
  <DomainObject.Oznaka>
    <izvorni_sadrzaj>St-2692/2016-8</izvorni_sadrzaj>
    <derivirana_varijabla naziv="DomainObject.Oznaka_1">St-2692/2016-8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2692</izvorni_sadrzaj>
    <derivirana_varijabla naziv="DomainObject.Predmet.Broj_1">2692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St-2692/2016</izvorni_sadrzaj>
    <derivirana_varijabla naziv="DomainObject.Predmet.OznakaBroj_1">St-2692/2016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PLAVA PLAŽA d.o.o. zastupanog po punomoćniku ANTO SENJAK</izvorni_sadrzaj>
    <derivirana_varijabla naziv="DomainObject.Predmet.ProtustrankaFormated_1">  PLAVA PLAŽA d.o.o. zastupanog po punomoćniku ANTO SENJAK</derivirana_varijabla>
  </DomainObject.Predmet.ProtustrankaFormated>
  <DomainObject.Predmet.ProtustrankaFormatedOIB>
    <izvorni_sadrzaj>  PLAVA PLAŽA d.o.o., OIB 40947929770 zastupanog po punomoćniku ANTO SENJAK</izvorni_sadrzaj>
    <derivirana_varijabla naziv="DomainObject.Predmet.ProtustrankaFormatedOIB_1">  PLAVA PLAŽA d.o.o., OIB 40947929770 zastupanog po punomoćniku ANTO SENJAK</derivirana_varijabla>
  </DomainObject.Predmet.ProtustrankaFormatedOIB>
  <DomainObject.Predmet.ProtustrankaFormatedWithAdress>
    <izvorni_sadrzaj> PLAVA PLAŽA d.o.o., Bitoljska 10, 44000 Sisak zastupanog po punomoćniku ANTO SENJAK</izvorni_sadrzaj>
    <derivirana_varijabla naziv="DomainObject.Predmet.ProtustrankaFormatedWithAdress_1"> PLAVA PLAŽA d.o.o., Bitoljska 10, 44000 Sisak zastupanog po punomoćniku ANTO SENJAK</derivirana_varijabla>
  </DomainObject.Predmet.ProtustrankaFormatedWithAdress>
  <DomainObject.Predmet.ProtustrankaFormatedWithAdressOIB>
    <izvorni_sadrzaj> PLAVA PLAŽA d.o.o., OIB 40947929770, Bitoljska 10, 44000 Sisak zastupanog po punomoćniku ANTO SENJAK</izvorni_sadrzaj>
    <derivirana_varijabla naziv="DomainObject.Predmet.ProtustrankaFormatedWithAdressOIB_1"> PLAVA PLAŽA d.o.o., OIB 40947929770, Bitoljska 10, 44000 Sisak zastupanog po punomoćniku ANTO SENJAK</derivirana_varijabla>
  </DomainObject.Predmet.ProtustrankaFormatedWithAdressOIB>
  <DomainObject.Predmet.ProtustrankaWithAdress>
    <izvorni_sadrzaj>PLAVA PLAŽA d.o.o. Bitoljska 10, 44000 Sisak</izvorni_sadrzaj>
    <derivirana_varijabla naziv="DomainObject.Predmet.ProtustrankaWithAdress_1">PLAVA PLAŽA d.o.o. Bitoljska 10, 44000 Sisak</derivirana_varijabla>
  </DomainObject.Predmet.ProtustrankaWithAdress>
  <DomainObject.Predmet.ProtustrankaWithAdressOIB>
    <izvorni_sadrzaj>PLAVA PLAŽA d.o.o., OIB 40947929770, Bitoljska 10, 44000 Sisak</izvorni_sadrzaj>
    <derivirana_varijabla naziv="DomainObject.Predmet.ProtustrankaWithAdressOIB_1">PLAVA PLAŽA d.o.o., OIB 40947929770, Bitoljska 10, 44000 Sisak</derivirana_varijabla>
  </DomainObject.Predmet.ProtustrankaWithAdressOIB>
  <DomainObject.Predmet.ProtustrankaNazivFormated>
    <izvorni_sadrzaj>PLAVA PLAŽA d.o.o.</izvorni_sadrzaj>
    <derivirana_varijabla naziv="DomainObject.Predmet.ProtustrankaNazivFormated_1">PLAVA PLAŽA d.o.o.</derivirana_varijabla>
  </DomainObject.Predmet.ProtustrankaNazivFormated>
  <DomainObject.Predmet.ProtustrankaNazivFormatedOIB>
    <izvorni_sadrzaj>PLAVA PLAŽA d.o.o., OIB 40947929770</izvorni_sadrzaj>
    <derivirana_varijabla naziv="DomainObject.Predmet.ProtustrankaNazivFormatedOIB_1">PLAVA PLAŽA d.o.o., OIB 40947929770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PLAVA PLAŽA d.o.o. zastupanog po punomoćniku ANTO SENJAK</item>
    </izvorni_sadrzaj>
    <derivirana_varijabla naziv="DomainObject.Predmet.ProtuStrankaListFormated_1">
      <item>PLAVA PLAŽA d.o.o. zastupanog po punomoćniku ANTO SENJAK</item>
    </derivirana_varijabla>
  </DomainObject.Predmet.ProtuStrankaListFormated>
  <DomainObject.Predmet.ProtuStrankaListFormatedOIB>
    <izvorni_sadrzaj>
      <item>PLAVA PLAŽA d.o.o., OIB 40947929770 zastupanog po punomoćniku ANTO SENJAK</item>
    </izvorni_sadrzaj>
    <derivirana_varijabla naziv="DomainObject.Predmet.ProtuStrankaListFormatedOIB_1">
      <item>PLAVA PLAŽA d.o.o., OIB 40947929770 zastupanog po punomoćniku ANTO SENJAK</item>
    </derivirana_varijabla>
  </DomainObject.Predmet.ProtuStrankaListFormatedOIB>
  <DomainObject.Predmet.ProtuStrankaListFormatedWithAdress>
    <izvorni_sadrzaj>
      <item>PLAVA PLAŽA d.o.o., Bitoljska 10, 44000 Sisak zastupanog po punomoćniku ANTO SENJAK</item>
    </izvorni_sadrzaj>
    <derivirana_varijabla naziv="DomainObject.Predmet.ProtuStrankaListFormatedWithAdress_1">
      <item>PLAVA PLAŽA d.o.o., Bitoljska 10, 44000 Sisak zastupanog po punomoćniku ANTO SENJAK</item>
    </derivirana_varijabla>
  </DomainObject.Predmet.ProtuStrankaListFormatedWithAdress>
  <DomainObject.Predmet.ProtuStrankaListFormatedWithAdressOIB>
    <izvorni_sadrzaj>
      <item>PLAVA PLAŽA d.o.o., OIB 40947929770, Bitoljska 10, 44000 Sisak zastupanog po punomoćniku ANTO SENJAK</item>
    </izvorni_sadrzaj>
    <derivirana_varijabla naziv="DomainObject.Predmet.ProtuStrankaListFormatedWithAdressOIB_1">
      <item>PLAVA PLAŽA d.o.o., OIB 40947929770, Bitoljska 10, 44000 Sisak zastupanog po punomoćniku ANTO SENJAK</item>
    </derivirana_varijabla>
  </DomainObject.Predmet.ProtuStrankaListFormatedWithAdressOIB>
  <DomainObject.Predmet.ProtuStrankaListNazivFormated>
    <izvorni_sadrzaj>
      <item>PLAVA PLAŽA d.o.o.</item>
    </izvorni_sadrzaj>
    <derivirana_varijabla naziv="DomainObject.Predmet.ProtuStrankaListNazivFormated_1">
      <item>PLAVA PLAŽA d.o.o.</item>
    </derivirana_varijabla>
  </DomainObject.Predmet.ProtuStrankaListNazivFormated>
  <DomainObject.Predmet.ProtuStrankaListNazivFormatedOIB>
    <izvorni_sadrzaj>
      <item>PLAVA PLAŽA d.o.o., OIB 40947929770</item>
    </izvorni_sadrzaj>
    <derivirana_varijabla naziv="DomainObject.Predmet.ProtuStrankaListNazivFormatedOIB_1">
      <item>PLAVA PLAŽA d.o.o., OIB 40947929770</item>
    </derivirana_varijabla>
  </DomainObject.Predmet.ProtuStrankaListNazivFormatedOIB>
  <DomainObject.Predmet.OstaliListFormated>
    <izvorni_sadrzaj>
      <item>ANTO SENJAK punomoćnik sudionika u postupku PLAVA PLAŽA d.o.o.</item>
    </izvorni_sadrzaj>
    <derivirana_varijabla naziv="DomainObject.Predmet.OstaliListFormated_1">
      <item>ANTO SENJAK punomoćnik sudionika u postupku PLAVA PLAŽA d.o.o.</item>
    </derivirana_varijabla>
  </DomainObject.Predmet.OstaliListFormated>
  <DomainObject.Predmet.OstaliListFormatedOIB>
    <izvorni_sadrzaj>
      <item>ANTO SENJAK, OIB 75929805371 punomoćnik sudionika u postupku PLAVA PLAŽA d.o.o.</item>
    </izvorni_sadrzaj>
    <derivirana_varijabla naziv="DomainObject.Predmet.OstaliListFormatedOIB_1">
      <item>ANTO SENJAK, OIB 75929805371 punomoćnik sudionika u postupku PLAVA PLAŽA d.o.o.</item>
    </derivirana_varijabla>
  </DomainObject.Predmet.OstaliListFormatedOIB>
  <DomainObject.Predmet.OstaliListFormatedWithAdress>
    <izvorni_sadrzaj>
      <item>ANTO SENJAK, Bitoljska ulica 12, 44000 Sisak punomoćnik sudionika u postupku PLAVA PLAŽA d.o.o.</item>
    </izvorni_sadrzaj>
    <derivirana_varijabla naziv="DomainObject.Predmet.OstaliListFormatedWithAdress_1">
      <item>ANTO SENJAK, Bitoljska ulica 12, 44000 Sisak punomoćnik sudionika u postupku PLAVA PLAŽA d.o.o.</item>
    </derivirana_varijabla>
  </DomainObject.Predmet.OstaliListFormatedWithAdress>
  <DomainObject.Predmet.OstaliListFormatedWithAdressOIB>
    <izvorni_sadrzaj>
      <item>ANTO SENJAK, OIB 75929805371, Bitoljska ulica 12, 44000 Sisak punomoćnik sudionika u postupku PLAVA PLAŽA d.o.o.</item>
    </izvorni_sadrzaj>
    <derivirana_varijabla naziv="DomainObject.Predmet.OstaliListFormatedWithAdressOIB_1">
      <item>ANTO SENJAK, OIB 75929805371, Bitoljska ulica 12, 44000 Sisak punomoćnik sudionika u postupku PLAVA PLAŽA d.o.o.</item>
    </derivirana_varijabla>
  </DomainObject.Predmet.OstaliListFormatedWithAdressOIB>
  <DomainObject.Predmet.OstaliListNazivFormated>
    <izvorni_sadrzaj>
      <item>ANTO SENJAK</item>
    </izvorni_sadrzaj>
    <derivirana_varijabla naziv="DomainObject.Predmet.OstaliListNazivFormated_1">
      <item>ANTO SENJAK</item>
    </derivirana_varijabla>
  </DomainObject.Predmet.OstaliListNazivFormated>
  <DomainObject.Predmet.OstaliListNazivFormatedOIB>
    <izvorni_sadrzaj>
      <item>ANTO SENJAK, OIB 75929805371</item>
    </izvorni_sadrzaj>
    <derivirana_varijabla naziv="DomainObject.Predmet.OstaliListNazivFormatedOIB_1">
      <item>ANTO SENJAK, OIB 75929805371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St-2692/2016-8</izvorni_sadrzaj>
    <derivirana_varijabla naziv="DomainObject.PoslovniBrojDokumenta_1">St-2692/2016-8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PLAVA PLAŽA d.o.o.</izvorni_sadrzaj>
    <derivirana_varijabla naziv="DomainObject.Predmet.ProtustrankaIDrugi_1">PLAVA PLAŽA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PLAVA PLAŽA d.o.o., OIB 40947929770, Bitoljska 10, 44000 Sisak</izvorni_sadrzaj>
    <derivirana_varijabla naziv="DomainObject.Predmet.ProtustrankaIDrugiAdressOIB_1">PLAVA PLAŽA d.o.o., OIB 40947929770, Bitoljska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PLAVA PLAŽA d.o.o.</item>
      <item>ANTO SENJAK</item>
    </izvorni_sadrzaj>
    <derivirana_varijabla naziv="DomainObject.Predmet.SudioniciListNaziv_1">
      <item>FINA Regionalni centar Zagreb</item>
      <item>PLAVA PLAŽA d.o.o.</item>
      <item>ANTO SENJAK</item>
    </derivirana_varijabla>
  </DomainObject.Predmet.SudioniciListNaziv>
  <DomainObject.Predmet.SudioniciListAdressOIB>
    <izvorni_sadrzaj>
      <item>FINA Regionalni centar Zagreb, OIB 85821130368, Trg svibanjskih žrtava 1995. 1,10000 Zagreb</item>
      <item>PLAVA PLAŽA d.o.o., OIB 40947929770, Bitoljska 10,44000 Sisak</item>
      <item>ANTO SENJAK, OIB 75929805371, Bitoljska ulica 12,44000 Sisak</item>
    </izvorni_sadrzaj>
    <derivirana_varijabla naziv="DomainObject.Predmet.SudioniciListAdressOIB_1">
      <item>FINA Regionalni centar Zagreb, OIB 85821130368, Trg svibanjskih žrtava 1995. 1,10000 Zagreb</item>
      <item>PLAVA PLAŽA d.o.o., OIB 40947929770, Bitoljska 10,44000 Sisak</item>
      <item>ANTO SENJAK, OIB 75929805371, Bitoljska ulica 12,44000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40947929770</item>
      <item>, OIB 75929805371</item>
    </izvorni_sadrzaj>
    <derivirana_varijabla naziv="DomainObject.Predmet.SudioniciListNazivOIB_1">
      <item>, OIB 85821130368</item>
      <item>, OIB 40947929770</item>
      <item>, OIB 75929805371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39F24-3441-4DCA-B747-7BED42068B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817</properties:Words>
  <properties:Characters>4422</properties:Characters>
  <properties:Lines>98</properties:Lines>
  <properties:Paragraphs>29</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2017-05-04T09:07:00Z</cp:lastPrinted>
  <dcterms:modified xmlns:xsi="http://www.w3.org/2001/XMLSchema-instance" xsi:type="dcterms:W3CDTF">2017-05-04T09:07:00Z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St-2692/2016-8 / Odluka - Rješenje</vt:lpwstr>
  </prop:property>
  <prop:property name="CC_coloring" pid="4" fmtid="{D5CDD505-2E9C-101B-9397-08002B2CF9AE}">
    <vt:bool>false</vt:bool>
  </prop:property>
  <prop:property name="BrojStranica" pid="5" fmtid="{D5CDD505-2E9C-101B-9397-08002B2CF9AE}">
    <vt:i4>2</vt:i4>
  </prop:property>
</prop:Properties>
</file>