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7567" w14:paraId="65b7567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0347A2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. </w:t>
      </w:r>
      <w:r w:rsidR="000347A2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2018.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351105" w:rsidP="004F3811" w:rsidR="004F3811">
      <w:pPr>
        <w:jc w:val="center"/>
        <w:rPr>
          <w:rFonts w:hAnsi="Times New Roman" w:ascii="Times New Roman"/>
          <w:b/>
        </w:rPr>
      </w:pPr>
      <w:r w:rsidRPr="00351105">
        <w:rPr>
          <w:rFonts w:hAnsi="Times New Roman" w:ascii="Times New Roman"/>
          <w:b/>
        </w:rPr>
        <w:t>BRODOLIČILAC d.o.o. Pula, Giardini 14, OIB: 23837951631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1476B4">
        <w:rPr>
          <w:rFonts w:hAnsi="Times New Roman" w:ascii="Times New Roman"/>
        </w:rPr>
        <w:t>10,</w:t>
      </w:r>
      <w:r w:rsidR="00974663">
        <w:rPr>
          <w:rFonts w:hAnsi="Times New Roman" w:ascii="Times New Roman"/>
        </w:rPr>
        <w:t>30</w:t>
      </w:r>
      <w:r w:rsidR="001476B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sati</w:t>
      </w:r>
    </w:p>
    <w:p w:rsidRDefault="004F3811" w:rsidP="004F3811" w:rsidR="004F3811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016B9">
        <w:rPr>
          <w:rFonts w:hAnsi="Times New Roman" w:ascii="Times New Roman"/>
        </w:rPr>
        <w:t>Zakonski zastupnik</w:t>
      </w:r>
      <w:r w:rsidR="00D16059">
        <w:rPr>
          <w:rFonts w:hAnsi="Times New Roman" w:ascii="Times New Roman"/>
        </w:rPr>
        <w:t xml:space="preserve"> Safet Hadžiselimović,</w:t>
      </w:r>
      <w:r w:rsidR="00D016B9">
        <w:rPr>
          <w:rFonts w:hAnsi="Times New Roman" w:ascii="Times New Roman"/>
        </w:rPr>
        <w:t xml:space="preserve"> </w:t>
      </w:r>
      <w:r w:rsidR="00D16059">
        <w:rPr>
          <w:rFonts w:hAnsi="Times New Roman" w:ascii="Times New Roman"/>
        </w:rPr>
        <w:t xml:space="preserve">identitet utvrđen uvidom u OI broj 110955222. 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Predlagatelj</w:t>
      </w:r>
      <w:r w:rsidR="00D1605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0B6FB2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. </w:t>
      </w:r>
      <w:r w:rsidR="000B6FB2">
        <w:rPr>
          <w:rFonts w:hAnsi="Times New Roman" w:ascii="Times New Roman"/>
        </w:rPr>
        <w:t>listopada</w:t>
      </w:r>
      <w:r>
        <w:rPr>
          <w:rFonts w:hAnsi="Times New Roman" w:ascii="Times New Roman"/>
        </w:rPr>
        <w:t xml:space="preserve"> 201</w:t>
      </w:r>
      <w:r w:rsidR="000B6FB2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0B6FB2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</w:t>
      </w:r>
      <w:r w:rsidR="000B6FB2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0B6FB2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0B6FB2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1A18A5" w:rsidP="004F3811" w:rsidR="001A18A5">
      <w:pPr>
        <w:ind w:right="-288"/>
        <w:jc w:val="both"/>
        <w:rPr>
          <w:rFonts w:hAnsi="Times New Roman" w:ascii="Times New Roman"/>
        </w:rPr>
      </w:pPr>
    </w:p>
    <w:p w:rsidRDefault="001A18A5" w:rsidP="001A18A5" w:rsidR="001A18A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D358D5">
        <w:rPr>
          <w:rFonts w:hAnsi="Times New Roman" w:ascii="Times New Roman"/>
        </w:rPr>
        <w:t>24</w:t>
      </w:r>
      <w:r>
        <w:rPr>
          <w:rFonts w:hAnsi="Times New Roman" w:ascii="Times New Roman"/>
        </w:rPr>
        <w:t xml:space="preserve">. </w:t>
      </w:r>
      <w:r w:rsidR="00D358D5">
        <w:rPr>
          <w:rFonts w:hAnsi="Times New Roman" w:ascii="Times New Roman"/>
        </w:rPr>
        <w:t>rujna</w:t>
      </w:r>
      <w:r>
        <w:rPr>
          <w:rFonts w:hAnsi="Times New Roman" w:ascii="Times New Roman"/>
        </w:rPr>
        <w:t xml:space="preserve"> 201</w:t>
      </w:r>
      <w:r w:rsidR="000B6FB2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prema kojemu na dan </w:t>
      </w:r>
      <w:r w:rsidR="00D358D5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</w:t>
      </w:r>
      <w:r w:rsidR="00D358D5">
        <w:rPr>
          <w:rFonts w:hAnsi="Times New Roman" w:ascii="Times New Roman"/>
        </w:rPr>
        <w:t>rujna</w:t>
      </w:r>
      <w:r w:rsidR="000B6F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0B6FB2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dužnik u Očevidniku redoslijeda osnova za plaćanje imao evidentirane neizvršene osnove za plaćanje u neprekinutom razdoblju od </w:t>
      </w:r>
      <w:r w:rsidR="000B6FB2">
        <w:rPr>
          <w:rFonts w:hAnsi="Times New Roman" w:ascii="Times New Roman"/>
        </w:rPr>
        <w:t>120</w:t>
      </w:r>
      <w:r>
        <w:rPr>
          <w:rFonts w:hAnsi="Times New Roman" w:ascii="Times New Roman"/>
        </w:rPr>
        <w:t xml:space="preserve"> dana u ukupnom iznosu od </w:t>
      </w:r>
      <w:r w:rsidR="00D358D5">
        <w:rPr>
          <w:rFonts w:hAnsi="Times New Roman" w:ascii="Times New Roman"/>
        </w:rPr>
        <w:t>1.383.315,88</w:t>
      </w:r>
      <w:r>
        <w:rPr>
          <w:rFonts w:hAnsi="Times New Roman" w:ascii="Times New Roman"/>
        </w:rPr>
        <w:t xml:space="preserve"> kn. </w:t>
      </w:r>
    </w:p>
    <w:p w:rsidRDefault="00DE1768" w:rsidP="001A18A5" w:rsidR="00DE1768">
      <w:pPr>
        <w:ind w:right="-288"/>
        <w:jc w:val="both"/>
        <w:rPr>
          <w:rFonts w:hAnsi="Times New Roman" w:ascii="Times New Roman"/>
        </w:rPr>
      </w:pPr>
    </w:p>
    <w:p w:rsidRDefault="00DE1768" w:rsidP="001A18A5" w:rsidR="00DE1768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Zz dužnika navodi da se njegovo poslovanje zasnivalo sa poslovanjem sa ULJANIK BRODOGRADIŠTEM d.d., a po osnovi kojeg ima otvorena potraživanja u iznosu koji je veći od iznosa za koji je dužniku blokiran račun. Obzirom je u tij</w:t>
      </w:r>
      <w:r w:rsidR="00BE32C4">
        <w:rPr>
          <w:rFonts w:hAnsi="Times New Roman" w:ascii="Times New Roman"/>
        </w:rPr>
        <w:t>e</w:t>
      </w:r>
      <w:r>
        <w:rPr>
          <w:rFonts w:hAnsi="Times New Roman" w:ascii="Times New Roman"/>
        </w:rPr>
        <w:t xml:space="preserve">ku poduzimanje radnji restrukturiranja ULJANIK BRODOGRADILIŠTE d.d., a čiji ishod će biti vrlo brzo poznat, predlaže da se današnje ročište odgodi, jer ukoliko se postupak restrukturiranja ULJANIK BRODOGRADIŠTE d.d. uspješno provede, dužnik će nastaviti poslovanje i biti u mogućnosti naplatiti svoje potraživanje i podmiriti dug. </w:t>
      </w:r>
    </w:p>
    <w:p w:rsidRDefault="00D016B9" w:rsidP="001A18A5" w:rsidR="00D016B9">
      <w:pPr>
        <w:ind w:right="-288"/>
        <w:jc w:val="both"/>
        <w:rPr>
          <w:rFonts w:hAnsi="Times New Roman" w:ascii="Times New Roman"/>
        </w:rPr>
      </w:pPr>
    </w:p>
    <w:p w:rsidRDefault="001A18A5" w:rsidP="00DE1768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BE32C4" w:rsidP="00F25A8E" w:rsidR="00BE32C4">
      <w:pPr>
        <w:jc w:val="both"/>
        <w:rPr>
          <w:rFonts w:hAnsi="Times New Roman" w:ascii="Times New Roman"/>
        </w:rPr>
      </w:pPr>
    </w:p>
    <w:p w:rsidRDefault="00BE32C4" w:rsidP="00F25A8E" w:rsidR="00BE32C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I. Ovom stečajnom postupku pripaja se stečajni postupak posl. broj: St-361/18.</w:t>
      </w:r>
    </w:p>
    <w:p w:rsidRDefault="00BE32C4" w:rsidP="00F25A8E" w:rsidR="00BE32C4">
      <w:pPr>
        <w:jc w:val="both"/>
        <w:rPr>
          <w:rFonts w:hAnsi="Times New Roman" w:ascii="Times New Roman"/>
        </w:rPr>
      </w:pPr>
    </w:p>
    <w:p w:rsidRDefault="00BE32C4" w:rsidP="00F25A8E" w:rsidR="00BE32C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BE32C4" w:rsidP="00F25A8E" w:rsidR="00BE32C4">
      <w:pPr>
        <w:jc w:val="both"/>
        <w:rPr>
          <w:rFonts w:hAnsi="Times New Roman" w:ascii="Times New Roman"/>
        </w:rPr>
      </w:pPr>
    </w:p>
    <w:p w:rsidRDefault="00BE32C4" w:rsidP="00F25A8E" w:rsidR="00DE176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II. </w:t>
      </w:r>
      <w:r w:rsidR="00DE1768" w:rsidRPr="00BE32C4">
        <w:rPr>
          <w:rFonts w:hAnsi="Times New Roman" w:ascii="Times New Roman"/>
        </w:rPr>
        <w:t>Današnje ročište se odgađa te se istovremeno zakazuje iduće za DAN</w:t>
      </w:r>
      <w:r>
        <w:rPr>
          <w:rFonts w:hAnsi="Times New Roman" w:ascii="Times New Roman"/>
        </w:rPr>
        <w:t xml:space="preserve"> 31</w:t>
      </w:r>
      <w:r w:rsidR="00DE1768" w:rsidRPr="00BE32C4">
        <w:rPr>
          <w:rFonts w:hAnsi="Times New Roman" w:ascii="Times New Roman"/>
        </w:rPr>
        <w:t xml:space="preserve">. </w:t>
      </w:r>
      <w:r w:rsidR="000118DF">
        <w:rPr>
          <w:rFonts w:hAnsi="Times New Roman" w:ascii="Times New Roman"/>
        </w:rPr>
        <w:t>siječanj</w:t>
      </w:r>
      <w:r>
        <w:rPr>
          <w:rFonts w:hAnsi="Times New Roman" w:ascii="Times New Roman"/>
        </w:rPr>
        <w:t xml:space="preserve"> </w:t>
      </w:r>
      <w:r w:rsidR="00DE1768" w:rsidRPr="00BE32C4">
        <w:rPr>
          <w:rFonts w:hAnsi="Times New Roman" w:ascii="Times New Roman"/>
        </w:rPr>
        <w:t>201</w:t>
      </w:r>
      <w:r>
        <w:rPr>
          <w:rFonts w:hAnsi="Times New Roman" w:ascii="Times New Roman"/>
        </w:rPr>
        <w:t>9</w:t>
      </w:r>
      <w:r w:rsidR="00DE1768" w:rsidRPr="00BE32C4">
        <w:rPr>
          <w:rFonts w:hAnsi="Times New Roman" w:ascii="Times New Roman"/>
        </w:rPr>
        <w:t xml:space="preserve">. u </w:t>
      </w:r>
      <w:r>
        <w:rPr>
          <w:rFonts w:hAnsi="Times New Roman" w:ascii="Times New Roman"/>
        </w:rPr>
        <w:t xml:space="preserve">13:00 </w:t>
      </w:r>
      <w:r w:rsidR="00DE1768" w:rsidRPr="00BE32C4">
        <w:rPr>
          <w:rFonts w:hAnsi="Times New Roman" w:ascii="Times New Roman"/>
        </w:rPr>
        <w:t>SATI</w:t>
      </w:r>
      <w:r w:rsidRPr="00BE32C4">
        <w:rPr>
          <w:rFonts w:hAnsi="Times New Roman" w:ascii="Times New Roman"/>
        </w:rPr>
        <w:t>.</w:t>
      </w:r>
      <w:r w:rsidR="00DE1768" w:rsidRPr="00BE32C4">
        <w:rPr>
          <w:rFonts w:hAnsi="Times New Roman" w:ascii="Times New Roman"/>
        </w:rPr>
        <w:t xml:space="preserve"> </w:t>
      </w:r>
    </w:p>
    <w:p w:rsidRDefault="00BE32C4" w:rsidP="00F25A8E" w:rsidR="00BE32C4">
      <w:pPr>
        <w:jc w:val="both"/>
        <w:rPr>
          <w:rFonts w:hAnsi="Times New Roman" w:ascii="Times New Roman"/>
        </w:rPr>
      </w:pPr>
    </w:p>
    <w:p w:rsidRDefault="00BE32C4" w:rsidP="00BE32C4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D358D5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Dovršeno u 10,</w:t>
      </w:r>
      <w:r w:rsidR="00BE32C4">
        <w:rPr>
          <w:rFonts w:hAnsi="Times New Roman" w:ascii="Times New Roman"/>
        </w:rPr>
        <w:t>46</w:t>
      </w:r>
      <w:r w:rsidR="004F3811"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right="-288"/>
        <w:jc w:val="both"/>
        <w:rPr>
          <w:rFonts w:hAnsi="Times New Roman" w:ascii="Times New Roman"/>
          <w:b/>
        </w:rPr>
      </w:pPr>
    </w:p>
    <w:p w:rsidRDefault="004F3811" w:rsidP="004F3811" w:rsidR="004F3811">
      <w:pPr>
        <w:ind w:firstLine="900" w:right="-288"/>
        <w:jc w:val="both"/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4F3811" w:rsidP="004F3811" w:rsidR="004F3811">
      <w:pPr>
        <w:rPr>
          <w:rFonts w:hAnsi="Times New Roman" w:ascii="Times New Roman"/>
        </w:rPr>
      </w:pPr>
    </w:p>
    <w:p w:rsidRDefault="0097467C" w:rsidP="004F3811" w:rsidR="0097467C" w:rsidRPr="004F3811"/>
    <w:sectPr w:rsidSect="008072B5" w:rsidR="0097467C" w:rsidRP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18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51105" w:rsidP="00351105" w:rsidR="00351105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St-355/2018-9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0347A2">
      <w:rPr>
        <w:sz w:val="22"/>
        <w:szCs w:val="22"/>
      </w:rPr>
      <w:t>4 St-</w:t>
    </w:r>
    <w:r w:rsidR="00575871">
      <w:rPr>
        <w:sz w:val="22"/>
        <w:szCs w:val="22"/>
      </w:rPr>
      <w:t>355/2018-</w:t>
    </w:r>
    <w:r w:rsidR="00351105">
      <w:rPr>
        <w:sz w:val="22"/>
        <w:szCs w:val="22"/>
      </w:rPr>
      <w:t>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118DF"/>
    <w:rsid w:val="000347A2"/>
    <w:rsid w:val="00045B86"/>
    <w:rsid w:val="00070A05"/>
    <w:rsid w:val="0007639B"/>
    <w:rsid w:val="000A00E1"/>
    <w:rsid w:val="000A7400"/>
    <w:rsid w:val="000B6FB2"/>
    <w:rsid w:val="000E6670"/>
    <w:rsid w:val="00117DBA"/>
    <w:rsid w:val="00126C34"/>
    <w:rsid w:val="00146FFC"/>
    <w:rsid w:val="001476B4"/>
    <w:rsid w:val="0016483A"/>
    <w:rsid w:val="00175DF2"/>
    <w:rsid w:val="00185666"/>
    <w:rsid w:val="001A18A5"/>
    <w:rsid w:val="001A2D7B"/>
    <w:rsid w:val="001B5B91"/>
    <w:rsid w:val="001F79A8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2C5444"/>
    <w:rsid w:val="003079B6"/>
    <w:rsid w:val="003313E8"/>
    <w:rsid w:val="00351105"/>
    <w:rsid w:val="00382C76"/>
    <w:rsid w:val="00395085"/>
    <w:rsid w:val="003E49B3"/>
    <w:rsid w:val="00416EDE"/>
    <w:rsid w:val="0046778E"/>
    <w:rsid w:val="00471E38"/>
    <w:rsid w:val="004D73AE"/>
    <w:rsid w:val="004F3811"/>
    <w:rsid w:val="0057587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C3FFE"/>
    <w:rsid w:val="006D396B"/>
    <w:rsid w:val="00753A24"/>
    <w:rsid w:val="00762F0D"/>
    <w:rsid w:val="007E250A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63"/>
    <w:rsid w:val="0097467C"/>
    <w:rsid w:val="009C512A"/>
    <w:rsid w:val="009F687B"/>
    <w:rsid w:val="00A61E53"/>
    <w:rsid w:val="00A73FBB"/>
    <w:rsid w:val="00A830AE"/>
    <w:rsid w:val="00A95BB1"/>
    <w:rsid w:val="00AB50C1"/>
    <w:rsid w:val="00AC33A7"/>
    <w:rsid w:val="00AE7D77"/>
    <w:rsid w:val="00AF0687"/>
    <w:rsid w:val="00B12902"/>
    <w:rsid w:val="00B200C4"/>
    <w:rsid w:val="00B46C27"/>
    <w:rsid w:val="00BE32C4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016B9"/>
    <w:rsid w:val="00D16059"/>
    <w:rsid w:val="00D358D5"/>
    <w:rsid w:val="00DE1768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54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4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44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4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4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54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4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44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4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4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30. studenog 2018.</izvorni_sadrzaj>
    <derivirana_varijabla naziv="DomainObject.StvarniPocetakDatum_1">30. studenog 2018.</derivirana_varijabla>
  </DomainObject.StvarniPocetakDatum>
  <DomainObject.StvarniZavrsetakDatum>
    <izvorni_sadrzaj>30. studenog 2018.</izvorni_sadrzaj>
    <derivirana_varijabla naziv="DomainObject.StvarniZavrsetakDatum_1">30. studenog 2018.</derivirana_varijabla>
  </DomainObject.StvarniZavrsetakDatum>
  <DomainObject.PlaniraniZavrsetakDatum>
    <izvorni_sadrzaj>30. studenog 2018.</izvorni_sadrzaj>
    <derivirana_varijabla naziv="DomainObject.PlaniraniZavrsetakDatum_1">30. studenog 2018.</derivirana_varijabla>
  </DomainObject.PlaniraniZavrsetakDatum>
  <DomainObject.PlaniraniPocetakDatum>
    <izvorni_sadrzaj>30. studenog 2018.</izvorni_sadrzaj>
    <derivirana_varijabla naziv="DomainObject.PlaniraniPocetakDatum_1">30. studenog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10:46</izvorni_sadrzaj>
    <derivirana_varijabla naziv="DomainObject.StvarniZavrsetakVrijeme_1">10:46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30. studenog 2018.</izvorni_sadrzaj>
    <derivirana_varijabla naziv="DomainObject.Zapisnik.DatumKreiranja_1">30. studenog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St-355/2018-9</izvorni_sadrzaj>
    <derivirana_varijabla naziv="DomainObject.Zapisnik.Oznaka_1">St-355/2018-9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30.10.2018. spisu prileži spis 
St-361/18,</izvorni_sadrzaj>
    <derivirana_varijabla naziv="DomainObject.Predmet.PrimjedbaSuca_1">od 30.10.2018. spisu prileži spis 
St-361/18,</derivirana_varijabla>
  </DomainObject.Predmet.PrimjedbaSuca>
  <DomainObject.Predmet.ProtustrankaFormated>
    <izvorni_sadrzaj>  BRODOLIČILAC d.o.o. PULA zastupanog po punomoćniku Safet Hadžiselimović</izvorni_sadrzaj>
    <derivirana_varijabla naziv="DomainObject.Predmet.ProtustrankaFormated_1">  BRODOLIČILAC d.o.o. PULA zastupanog po punomoćniku Safet Hadžiselimović</derivirana_varijabla>
  </DomainObject.Predmet.ProtustrankaFormated>
  <DomainObject.Predmet.ProtustrankaFormatedOIB>
    <izvorni_sadrzaj>  BRODOLIČILAC d.o.o. PULA, OIB 23837951631 zastupanog po punomoćniku Safet Hadžiselimović</izvorni_sadrzaj>
    <derivirana_varijabla naziv="DomainObject.Predmet.ProtustrankaFormatedOIB_1">  BRODOLIČILAC d.o.o. PULA, OIB 23837951631 zastupanog po punomoćniku Safet Hadžiselimović</derivirana_varijabla>
  </DomainObject.Predmet.ProtustrankaFormatedOIB>
  <DomainObject.Predmet.ProtustrankaFormatedWithAdress>
    <izvorni_sadrzaj> BRODOLIČILAC d.o.o. PULA, Giardini 14, 52100 Pula zastupanog po punomoćniku Safet Hadžiselimović</izvorni_sadrzaj>
    <derivirana_varijabla naziv="DomainObject.Predmet.ProtustrankaFormatedWithAdress_1"> BRODOLIČILAC d.o.o. PULA, Giardini 14, 52100 Pula zastupanog po punomoćniku Safet Hadžiselimović</derivirana_varijabla>
  </DomainObject.Predmet.ProtustrankaFormatedWithAdress>
  <DomainObject.Predmet.ProtustrankaFormatedWithAdressOIB>
    <izvorni_sadrzaj> BRODOLIČILAC d.o.o. PULA, OIB 23837951631, Giardini 14, 52100 Pula zastupanog po punomoćniku Safet Hadžiselimović</izvorni_sadrzaj>
    <derivirana_varijabla naziv="DomainObject.Predmet.ProtustrankaFormatedWithAdressOIB_1"> BRODOLIČILAC d.o.o. PULA, OIB 23837951631, Giardini 14, 52100 Pula zastupanog po punomoćniku Safet Hadžiselimović</derivirana_varijabla>
  </DomainObject.Predmet.ProtustrankaFormatedWithAdressOIB>
  <DomainObject.Predmet.ProtustrankaWithAdress>
    <izvorni_sadrzaj>BRODOLIČILAC d.o.o. PULA Giardini 14, 52100 Pula</izvorni_sadrzaj>
    <derivirana_varijabla naziv="DomainObject.Predmet.ProtustrankaWithAdress_1">BRODOLIČILAC d.o.o. PULA Giardini 14, 52100 Pula</derivirana_varijabla>
  </DomainObject.Predmet.ProtustrankaWithAdress>
  <DomainObject.Predmet.ProtustrankaWithAdressOIB>
    <izvorni_sadrzaj>BRODOLIČILAC d.o.o. PULA, OIB 23837951631, Giardini 14, 52100 Pula</izvorni_sadrzaj>
    <derivirana_varijabla naziv="DomainObject.Predmet.ProtustrankaWithAdressOIB_1">BRODOLIČILAC d.o.o. PULA, OIB 23837951631, Giardini 14, 52100 Pula</derivirana_varijabla>
  </DomainObject.Predmet.ProtustrankaWithAdressOIB>
  <DomainObject.Predmet.ProtustrankaNazivFormated>
    <izvorni_sadrzaj>BRODOLIČILAC d.o.o. PULA</izvorni_sadrzaj>
    <derivirana_varijabla naziv="DomainObject.Predmet.ProtustrankaNazivFormated_1">BRODOLIČILAC d.o.o. PULA</derivirana_varijabla>
  </DomainObject.Predmet.ProtustrankaNazivFormated>
  <DomainObject.Predmet.ProtustrankaNazivFormatedOIB>
    <izvorni_sadrzaj>BRODOLIČILAC d.o.o. PULA, OIB 23837951631</izvorni_sadrzaj>
    <derivirana_varijabla naziv="DomainObject.Predmet.ProtustrankaNazivFormatedOIB_1">BRODOLIČILAC d.o.o. PULA, OIB 23837951631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1383315.88</izvorni_sadrzaj>
    <derivirana_varijabla naziv="DomainObject.Predmet.TrenutnaVrijednost_1">1383315.88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BRODOLIČILAC d.o.o. PULA zastupanog po punomoćniku Safet Hadžiselimović</item>
    </izvorni_sadrzaj>
    <derivirana_varijabla naziv="DomainObject.Predmet.ProtuStrankaListFormated_1">
      <item>BRODOLIČILAC d.o.o. PULA zastupanog po punomoćniku Safet Hadžiselimović</item>
    </derivirana_varijabla>
  </DomainObject.Predmet.ProtuStrankaListFormated>
  <DomainObject.Predmet.ProtuStrankaListFormatedOIB>
    <izvorni_sadrzaj>
      <item>BRODOLIČILAC d.o.o. PULA, OIB 23837951631 zastupanog po punomoćniku Safet Hadžiselimović</item>
    </izvorni_sadrzaj>
    <derivirana_varijabla naziv="DomainObject.Predmet.ProtuStrankaListFormatedOIB_1">
      <item>BRODOLIČILAC d.o.o. PULA, OIB 23837951631 zastupanog po punomoćniku Safet Hadžiselimović</item>
    </derivirana_varijabla>
  </DomainObject.Predmet.ProtuStrankaListFormatedOIB>
  <DomainObject.Predmet.ProtuStrankaListFormatedWithAdress>
    <izvorni_sadrzaj>
      <item>BRODOLIČILAC d.o.o. PULA, Giardini 14, 52100 Pula zastupanog po punomoćniku Safet Hadžiselimović</item>
    </izvorni_sadrzaj>
    <derivirana_varijabla naziv="DomainObject.Predmet.ProtuStrankaListFormatedWithAdress_1">
      <item>BRODOLIČILAC d.o.o. PULA, Giardini 14, 52100 Pula zastupanog po punomoćniku Safet Hadžiselimović</item>
    </derivirana_varijabla>
  </DomainObject.Predmet.ProtuStrankaListFormatedWithAdress>
  <DomainObject.Predmet.ProtuStrankaListFormatedWithAdressOIB>
    <izvorni_sadrzaj>
      <item>BRODOLIČILAC d.o.o. PULA, OIB 23837951631, Giardini 14, 52100 Pula zastupanog po punomoćniku Safet Hadžiselimović</item>
    </izvorni_sadrzaj>
    <derivirana_varijabla naziv="DomainObject.Predmet.ProtuStrankaListFormatedWithAdressOIB_1">
      <item>BRODOLIČILAC d.o.o. PULA, OIB 23837951631, Giardini 14, 52100 Pula zastupanog po punomoćniku Safet Hadžiselimović</item>
    </derivirana_varijabla>
  </DomainObject.Predmet.ProtuStrankaListFormatedWithAdressOIB>
  <DomainObject.Predmet.ProtuStrankaListNazivFormated>
    <izvorni_sadrzaj>
      <item>BRODOLIČILAC d.o.o. PULA</item>
    </izvorni_sadrzaj>
    <derivirana_varijabla naziv="DomainObject.Predmet.ProtuStrankaListNazivFormated_1">
      <item>BRODOLIČILAC d.o.o. PULA</item>
    </derivirana_varijabla>
  </DomainObject.Predmet.ProtuStrankaListNazivFormated>
  <DomainObject.Predmet.ProtuStrankaListNazivFormatedOIB>
    <izvorni_sadrzaj>
      <item>BRODOLIČILAC d.o.o. PULA, OIB 23837951631</item>
    </izvorni_sadrzaj>
    <derivirana_varijabla naziv="DomainObject.Predmet.ProtuStrankaListNazivFormatedOIB_1">
      <item>BRODOLIČILAC d.o.o. PULA, OIB 23837951631</item>
    </derivirana_varijabla>
  </DomainObject.Predmet.ProtuStrankaListNazivFormatedOIB>
  <DomainObject.Predmet.OstaliListFormated>
    <izvorni_sadrzaj>
      <item>Safet Hadžiselimović punomoćnik sudionika u postupku BRODOLIČILAC d.o.o. PULA</item>
    </izvorni_sadrzaj>
    <derivirana_varijabla naziv="DomainObject.Predmet.OstaliListFormated_1">
      <item>Safet Hadžiselimović punomoćnik sudionika u postupku BRODOLIČILAC d.o.o. PULA</item>
    </derivirana_varijabla>
  </DomainObject.Predmet.OstaliListFormated>
  <DomainObject.Predmet.OstaliListFormatedOIB>
    <izvorni_sadrzaj>
      <item>Safet Hadžiselimović, OIB 89042888164 punomoćnik sudionika u postupku BRODOLIČILAC d.o.o. PULA</item>
    </izvorni_sadrzaj>
    <derivirana_varijabla naziv="DomainObject.Predmet.OstaliListFormatedOIB_1">
      <item>Safet Hadžiselimović, OIB 89042888164 punomoćnik sudionika u postupku BRODOLIČILAC d.o.o. PULA</item>
    </derivirana_varijabla>
  </DomainObject.Predmet.OstaliListFormatedOIB>
  <DomainObject.Predmet.OstaliListFormatedWithAdress>
    <izvorni_sadrzaj>
      <item>Safet Hadžiselimović, Ilić Braće 64, 52100 Fažana punomoćnik sudionika u postupku BRODOLIČILAC d.o.o. PULA</item>
    </izvorni_sadrzaj>
    <derivirana_varijabla naziv="DomainObject.Predmet.OstaliListFormatedWithAdress_1">
      <item>Safet Hadžiselimović, Ilić Braće 64, 52100 Fažana punomoćnik sudionika u postupku BRODOLIČILAC d.o.o. PULA</item>
    </derivirana_varijabla>
  </DomainObject.Predmet.OstaliListFormatedWithAdress>
  <DomainObject.Predmet.OstaliListFormatedWithAdressOIB>
    <izvorni_sadrzaj>
      <item>Safet Hadžiselimović, OIB 89042888164, Ilić Braće 64, 52100 Fažana punomoćnik sudionika u postupku BRODOLIČILAC d.o.o. PULA</item>
    </izvorni_sadrzaj>
    <derivirana_varijabla naziv="DomainObject.Predmet.OstaliListFormatedWithAdressOIB_1">
      <item>Safet Hadžiselimović, OIB 89042888164, Ilić Braće 64, 52100 Fažana punomoćnik sudionika u postupku BRODOLIČILAC d.o.o. PULA</item>
    </derivirana_varijabla>
  </DomainObject.Predmet.OstaliListFormatedWithAdressOIB>
  <DomainObject.Predmet.OstaliListNazivFormated>
    <izvorni_sadrzaj>
      <item>Safet Hadžiselimović</item>
    </izvorni_sadrzaj>
    <derivirana_varijabla naziv="DomainObject.Predmet.OstaliListNazivFormated_1">
      <item>Safet Hadžiselimović</item>
    </derivirana_varijabla>
  </DomainObject.Predmet.OstaliListNazivFormated>
  <DomainObject.Predmet.OstaliListNazivFormatedOIB>
    <izvorni_sadrzaj>
      <item>Safet Hadžiselimović, OIB 89042888164</item>
    </izvorni_sadrzaj>
    <derivirana_varijabla naziv="DomainObject.Predmet.OstaliListNazivFormatedOIB_1">
      <item>Safet Hadžiselimović, OIB 89042888164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St-355/2018-9</izvorni_sadrzaj>
    <derivirana_varijabla naziv="DomainObject.PoslovniBrojDokumenta_1">St-355/2018-9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BRODOLIČILAC d.o.o. PULA</izvorni_sadrzaj>
    <derivirana_varijabla naziv="DomainObject.Predmet.ProtustrankaIDrugi_1">BRODOLIČILAC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BRODOLIČILAC d.o.o. PULA, OIB 23837951631, Giardini 14, 52100 Pula</izvorni_sadrzaj>
    <derivirana_varijabla naziv="DomainObject.Predmet.ProtustrankaIDrugiAdressOIB_1">BRODOLIČILAC d.o.o. PULA, OIB 23837951631, Giardini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BRODOLIČILAC d.o.o. PULA</item>
      <item>Safet Hadžiselimović</item>
    </izvorni_sadrzaj>
    <derivirana_varijabla naziv="DomainObject.Predmet.SudioniciListNaziv_1">
      <item>FINANCIJSKA AGENCIJA, RC RIJEKA, PODRUŽNICA PULA, PULA</item>
      <item>BRODOLIČILAC d.o.o. PULA</item>
      <item>Safet Hadžiselimović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BRODOLIČILAC d.o.o. PULA, OIB 23837951631, Giardini 14,52100 Pula</item>
      <item>Safet Hadžiselimović, OIB 89042888164, Ilić Braće 64,52100 Fažana</item>
    </izvorni_sadrzaj>
    <derivirana_varijabla naziv="DomainObject.Predmet.SudioniciListAdressOIB_1">
      <item>FINANCIJSKA AGENCIJA, RC RIJEKA, PODRUŽNICA PULA, PULA, OIB 85821130368, F. Kurelca 8,51000 Rijeka</item>
      <item>BRODOLIČILAC d.o.o. PULA, OIB 23837951631, Giardini 14,52100 Pula</item>
      <item>Safet Hadžiselimović, OIB 89042888164, Ilić Braće 64,52100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23837951631</item>
      <item>, OIB 89042888164</item>
    </izvorni_sadrzaj>
    <derivirana_varijabla naziv="DomainObject.Predmet.SudioniciListNazivOIB_1">
      <item>, OIB 85821130368</item>
      <item>, OIB 23837951631</item>
      <item>, OIB 89042888164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2018.</izvorni_sadrzaj>
    <derivirana_varijabla naziv="DomainObject.Predmet.DatumZadnjeOdrzaneSudskeRadnje_1">30. studenog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C885FA-3FF4-48E4-AB93-35501F9255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343</properties:Words>
  <properties:Characters>1938</properties:Characters>
  <properties:Lines>72</properties:Lines>
  <properties:Paragraphs>26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2354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2018-11-30T07:22:00Z</dcterms:created>
  <dc:creator>epincin</dc:creator>
  <cp:lastModifiedBy>Sanja Prodan</cp:lastModifiedBy>
  <cp:lastPrinted>2015-12-17T09:17:00Z</cp:lastPrinted>
  <dcterms:modified xmlns:xsi="http://www.w3.org/2001/XMLSchema-instance" xsi:type="dcterms:W3CDTF">2018-11-30T12:33:00Z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St-355/2018-9 / Zapisnik - Ročište radi rasprave o uvjetima za otvaranje steč. post. (St-355-2018-9-BRODOLIČILAC_d.o.o._-_zapisnik_-_ročište_-_prethodni_postupak._-_zapisnik_-_ročište_-_prethodni_postupak)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