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7a2c68" w14:paraId="67a2c6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86D2A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A407AA">
              <w:t>633/2016-13</w:t>
            </w:r>
            <w:r w:rsidR="00E86D2A">
              <w:t>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E1803" w:rsidP="0049749B" w:rsidR="006E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E86D2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6D2A">
        <w:rPr>
          <w:rFonts w:hAnsi="Times New Roman" w:ascii="Times New Roman"/>
          <w:sz w:val="24"/>
          <w:szCs w:val="24"/>
        </w:rPr>
        <w:t xml:space="preserve">Trgovački sud u Varaždinu, po sucu toga suda Kseniji Flack-Makitan, u stečajnom predmetu </w:t>
      </w:r>
      <w:r w:rsidR="006E1803" w:rsidRPr="00E86D2A">
        <w:rPr>
          <w:rFonts w:hAnsi="Times New Roman" w:ascii="Times New Roman"/>
          <w:sz w:val="24"/>
          <w:szCs w:val="24"/>
        </w:rPr>
        <w:t>koji se vodi nad</w:t>
      </w:r>
      <w:r w:rsidR="00E86D2A" w:rsidRPr="00E86D2A">
        <w:rPr>
          <w:rFonts w:hAnsi="Times New Roman" w:ascii="Times New Roman"/>
          <w:sz w:val="24"/>
          <w:szCs w:val="24"/>
        </w:rPr>
        <w:t xml:space="preserve"> stečajnom masom iza TEUS-BB d.o.o. u stečaju, iz Sigetec Ludbreški, Ulica Augusta Šenoe 6, OIB: </w:t>
      </w:r>
      <w:r w:rsidR="00E86D2A" w:rsidRPr="00E86D2A">
        <w:rPr>
          <w:rFonts w:hAnsi="Times New Roman" w:ascii="Times New Roman"/>
          <w:sz w:val="24"/>
          <w:szCs w:val="24"/>
          <w:lang w:eastAsia="hr-HR"/>
        </w:rPr>
        <w:t>28535394380</w:t>
      </w:r>
      <w:r w:rsidR="00FE5DA3" w:rsidRPr="00E86D2A">
        <w:rPr>
          <w:rFonts w:hAnsi="Times New Roman" w:ascii="Times New Roman"/>
          <w:sz w:val="24"/>
          <w:szCs w:val="24"/>
        </w:rPr>
        <w:t xml:space="preserve">, </w:t>
      </w:r>
      <w:r w:rsidR="00A407AA">
        <w:rPr>
          <w:rFonts w:hAnsi="Times New Roman" w:ascii="Times New Roman"/>
          <w:sz w:val="24"/>
          <w:szCs w:val="24"/>
        </w:rPr>
        <w:t>3. travnja</w:t>
      </w:r>
      <w:r w:rsidR="00CB252B" w:rsidRPr="00E86D2A">
        <w:rPr>
          <w:rFonts w:hAnsi="Times New Roman" w:ascii="Times New Roman"/>
          <w:sz w:val="24"/>
          <w:szCs w:val="24"/>
        </w:rPr>
        <w:t xml:space="preserve"> 2019</w:t>
      </w:r>
      <w:r w:rsidRPr="00E86D2A">
        <w:rPr>
          <w:rFonts w:hAnsi="Times New Roman" w:ascii="Times New Roman"/>
          <w:sz w:val="24"/>
          <w:szCs w:val="24"/>
        </w:rPr>
        <w:t>. donio je</w:t>
      </w:r>
      <w:r w:rsidR="00B665D2" w:rsidRPr="00E86D2A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902E3B" w:rsidP="00FE5DA3" w:rsidR="00902E3B" w:rsidRPr="00E86D2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E1803" w:rsidP="00FE5DA3" w:rsidR="006E180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C5A06" w:rsidP="0049749B" w:rsidR="003C5A0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2E3B" w:rsidP="00FE5DA3" w:rsidR="00902E3B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407AA" w:rsidP="00A407AA" w:rsidR="00A407A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Obavještava se kupac nekretnine prema rješenju o dosudi od 18. veljače 2019., poslovni broj St-633/2016-124, </w:t>
      </w:r>
      <w:r>
        <w:rPr>
          <w:rFonts w:hAnsi="Times New Roman" w:ascii="Times New Roman"/>
          <w:sz w:val="24"/>
          <w:szCs w:val="24"/>
        </w:rPr>
        <w:t xml:space="preserve">SKYNET TELEKOMUNIKACIJE d.o.o., Zagreb, Trakošćanska 23, OIB: 94431884144, </w:t>
      </w:r>
      <w:r w:rsidR="003C5A06">
        <w:rPr>
          <w:rFonts w:hAnsi="Times New Roman" w:ascii="Times New Roman"/>
          <w:sz w:val="24"/>
          <w:szCs w:val="24"/>
        </w:rPr>
        <w:t>koje je doneseno u ovom stečajnom predmetu da je navedeno rješenje o dosudi postalo pravomoćno 20. ožujka 2019.</w:t>
      </w:r>
    </w:p>
    <w:p w:rsidRDefault="00A407AA" w:rsidP="00A407AA" w:rsidR="00A407A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407AA" w:rsidP="00A407AA" w:rsidR="00A407AA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A407AA">
        <w:rPr>
          <w:rFonts w:hAnsi="Times New Roman" w:ascii="Times New Roman"/>
          <w:sz w:val="24"/>
          <w:szCs w:val="24"/>
        </w:rPr>
        <w:t>3. travnja</w:t>
      </w:r>
      <w:r w:rsidR="00CB252B">
        <w:rPr>
          <w:rFonts w:hAnsi="Times New Roman" w:ascii="Times New Roman"/>
          <w:sz w:val="24"/>
          <w:szCs w:val="24"/>
        </w:rPr>
        <w:t xml:space="preserve"> 2019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9C5CF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5CFE" w:rsidP="009C5CFE" w:rsidR="009C5CFE" w:rsidRPr="009C5CFE">
      <w:pPr>
        <w:ind w:left="4248"/>
        <w:jc w:val="center"/>
        <w:rPr>
          <w:rFonts w:hAnsi="Times New Roman" w:ascii="Times New Roman"/>
          <w:snapToGrid w:val="false"/>
          <w:sz w:val="24"/>
          <w:szCs w:val="24"/>
        </w:rPr>
      </w:pPr>
      <w:r w:rsidRPr="009C5CFE">
        <w:rPr>
          <w:rFonts w:hAnsi="Times New Roman" w:ascii="Times New Roman"/>
          <w:snapToGrid w:val="false"/>
          <w:sz w:val="24"/>
          <w:szCs w:val="24"/>
        </w:rPr>
        <w:t>Sudac:</w:t>
      </w:r>
    </w:p>
    <w:p w:rsidRDefault="009C5CFE" w:rsidP="009C5CFE" w:rsidR="009C5CFE" w:rsidRPr="009C5CFE">
      <w:pPr>
        <w:ind w:left="4248"/>
        <w:jc w:val="center"/>
        <w:rPr>
          <w:rFonts w:hAnsi="Times New Roman" w:ascii="Times New Roman"/>
          <w:snapToGrid w:val="false"/>
          <w:sz w:val="24"/>
          <w:szCs w:val="24"/>
        </w:rPr>
      </w:pPr>
      <w:r w:rsidRPr="009C5CFE">
        <w:rPr>
          <w:rFonts w:hAnsi="Times New Roman" w:ascii="Times New Roman"/>
          <w:snapToGrid w:val="false"/>
          <w:sz w:val="24"/>
          <w:szCs w:val="24"/>
        </w:rPr>
        <w:t>Ksenija Flack-Makitan, v. r.</w:t>
      </w:r>
    </w:p>
    <w:p w:rsidRDefault="009C5CFE" w:rsidP="009C5CFE" w:rsidR="009C5CFE" w:rsidRPr="009C5CFE">
      <w:pPr>
        <w:ind w:left="4248"/>
        <w:jc w:val="center"/>
        <w:rPr>
          <w:rFonts w:hAnsi="Times New Roman" w:ascii="Times New Roman"/>
          <w:snapToGrid w:val="false"/>
          <w:sz w:val="24"/>
          <w:szCs w:val="24"/>
        </w:rPr>
      </w:pPr>
      <w:r w:rsidRPr="009C5CFE">
        <w:rPr>
          <w:rFonts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671F5" w:rsidP="000671F5" w:rsidR="000671F5" w:rsidRPr="009C5CF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9C5CF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02E3B" w:rsidP="000671F5" w:rsidR="00902E3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 xml:space="preserve">POUKA O </w:t>
      </w:r>
      <w:r w:rsidRPr="00D26C3B">
        <w:rPr>
          <w:rFonts w:eastAsia="Times New Roman" w:hAnsi="Times New Roman" w:ascii="Times New Roman"/>
          <w:snapToGrid w:val="false"/>
          <w:sz w:val="24"/>
          <w:szCs w:val="24"/>
        </w:rPr>
        <w:t>PRAVNOM LIJEKU:</w:t>
      </w:r>
    </w:p>
    <w:p w:rsidRDefault="00902E3B" w:rsidP="00902E3B" w:rsidR="00902E3B" w:rsidRPr="00D26C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26C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0671F5" w:rsidP="000671F5" w:rsidR="000671F5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D26C3B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665D2" w:rsidP="000671F5" w:rsidR="00B665D2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3C5A06" w:rsidP="003C5A06" w:rsidR="00D7639E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 kao dostava za:</w:t>
      </w:r>
    </w:p>
    <w:p w:rsidRDefault="003C5A06" w:rsidP="003C5A06" w:rsidR="003C5A06" w:rsidRPr="003C5A06">
      <w:pPr>
        <w:spacing w:lineRule="auto" w:line="240" w:after="0"/>
        <w:ind w:left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3C5A06">
        <w:rPr>
          <w:rFonts w:hAnsi="Times New Roman" w:ascii="Times New Roman"/>
          <w:sz w:val="24"/>
          <w:szCs w:val="24"/>
        </w:rPr>
        <w:t xml:space="preserve">Kupac SKYNET TELEKOMUNIKACIJE d.o.o., Zagreb, Trakošćanska 23, </w:t>
      </w:r>
    </w:p>
    <w:sectPr w:rsidSect="00BE76E7" w:rsidR="003C5A06" w:rsidRPr="003C5A06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38F" w:rsidP="00501147" w:rsidR="00C6038F">
      <w:pPr>
        <w:spacing w:lineRule="auto" w:line="240" w:after="0"/>
      </w:pPr>
      <w:r>
        <w:separator/>
      </w:r>
    </w:p>
  </w:endnote>
  <w:endnote w:id="0" w:type="continuationSeparator">
    <w:p w:rsidRDefault="00C6038F" w:rsidP="00501147" w:rsidR="00C603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38F" w:rsidP="00501147" w:rsidR="00C6038F">
      <w:pPr>
        <w:spacing w:lineRule="auto" w:line="240" w:after="0"/>
      </w:pPr>
      <w:r>
        <w:separator/>
      </w:r>
    </w:p>
  </w:footnote>
  <w:footnote w:id="0" w:type="continuationSeparator">
    <w:p w:rsidRDefault="00C6038F" w:rsidP="00501147" w:rsidR="00C603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407AA">
      <w:rPr>
        <w:rFonts w:hAnsi="Times New Roman" w:ascii="Times New Roman"/>
        <w:noProof/>
        <w:sz w:val="24"/>
        <w:szCs w:val="24"/>
      </w:rPr>
      <w:t>Poslovni broj: 5 St-633/2016-136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407A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4561"/>
    <w:multiLevelType w:val="hybridMultilevel"/>
    <w:tmpl w:val="3EE67E52"/>
    <w:lvl w:tplc="794CCAE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093D8D"/>
    <w:multiLevelType w:val="hybridMultilevel"/>
    <w:tmpl w:val="90626AE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E266479"/>
    <w:multiLevelType w:val="hybridMultilevel"/>
    <w:tmpl w:val="F1781798"/>
    <w:lvl w:tplc="401011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7C43"/>
    <w:rsid w:val="000B54E4"/>
    <w:rsid w:val="00146D97"/>
    <w:rsid w:val="0016193F"/>
    <w:rsid w:val="001873EC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3C5A06"/>
    <w:rsid w:val="00450291"/>
    <w:rsid w:val="00493670"/>
    <w:rsid w:val="0049749B"/>
    <w:rsid w:val="00497CDE"/>
    <w:rsid w:val="004A0BD1"/>
    <w:rsid w:val="004E1C60"/>
    <w:rsid w:val="004E6F9C"/>
    <w:rsid w:val="00501147"/>
    <w:rsid w:val="00521E8A"/>
    <w:rsid w:val="0053741A"/>
    <w:rsid w:val="0056514C"/>
    <w:rsid w:val="005C0D4D"/>
    <w:rsid w:val="005C15F4"/>
    <w:rsid w:val="005E1D89"/>
    <w:rsid w:val="005F633B"/>
    <w:rsid w:val="00685195"/>
    <w:rsid w:val="006D7F35"/>
    <w:rsid w:val="006E1803"/>
    <w:rsid w:val="00741600"/>
    <w:rsid w:val="00757A30"/>
    <w:rsid w:val="00757E48"/>
    <w:rsid w:val="00777E9E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8F0939"/>
    <w:rsid w:val="00902E3B"/>
    <w:rsid w:val="00915EF5"/>
    <w:rsid w:val="0091670A"/>
    <w:rsid w:val="0092437B"/>
    <w:rsid w:val="00957093"/>
    <w:rsid w:val="0096157B"/>
    <w:rsid w:val="0096563D"/>
    <w:rsid w:val="00975368"/>
    <w:rsid w:val="009A714C"/>
    <w:rsid w:val="009C5CFE"/>
    <w:rsid w:val="00A31425"/>
    <w:rsid w:val="00A31587"/>
    <w:rsid w:val="00A407AA"/>
    <w:rsid w:val="00A65E60"/>
    <w:rsid w:val="00A9082D"/>
    <w:rsid w:val="00AA1295"/>
    <w:rsid w:val="00AF28D9"/>
    <w:rsid w:val="00B00B9A"/>
    <w:rsid w:val="00B43087"/>
    <w:rsid w:val="00B43741"/>
    <w:rsid w:val="00B665D2"/>
    <w:rsid w:val="00B92B86"/>
    <w:rsid w:val="00BC5568"/>
    <w:rsid w:val="00BE76E7"/>
    <w:rsid w:val="00C470B6"/>
    <w:rsid w:val="00C50709"/>
    <w:rsid w:val="00C6038F"/>
    <w:rsid w:val="00CB0DAC"/>
    <w:rsid w:val="00CB252B"/>
    <w:rsid w:val="00CE3864"/>
    <w:rsid w:val="00D228AD"/>
    <w:rsid w:val="00D26C3B"/>
    <w:rsid w:val="00D43FE4"/>
    <w:rsid w:val="00D50D29"/>
    <w:rsid w:val="00D7639E"/>
    <w:rsid w:val="00DB5D1B"/>
    <w:rsid w:val="00DC66A8"/>
    <w:rsid w:val="00DC70E5"/>
    <w:rsid w:val="00E349A5"/>
    <w:rsid w:val="00E5190D"/>
    <w:rsid w:val="00E811B0"/>
    <w:rsid w:val="00E86D2A"/>
    <w:rsid w:val="00EA450A"/>
    <w:rsid w:val="00EC15A5"/>
    <w:rsid w:val="00F12359"/>
    <w:rsid w:val="00F261F4"/>
    <w:rsid w:val="00F46F57"/>
    <w:rsid w:val="00F7023C"/>
    <w:rsid w:val="00F85E94"/>
    <w:rsid w:val="00F8658A"/>
    <w:rsid w:val="00FE0FF5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D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D4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D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D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D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D4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D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D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19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St-633/2016-136</izvorni_sadrzaj>
    <derivirana_varijabla naziv="DomainObject.Oznaka_1">St-633/2016-136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TEUS-BB društvo s ograničenom odgovornošću za završne radove u građevinarstvu u stečaju</izvorni_sadrzaj>
    <derivirana_varijabla naziv="DomainObject.Predmet.ProtustrankaFormated_1">  Stečajna masa iza TEUS-BB društvo s ograničenom odgovornošću za završne radove u građevinarstvu u stečaju</derivirana_varijabla>
  </DomainObject.Predmet.ProtustrankaFormated>
  <DomainObject.Predmet.ProtustrankaFormatedOIB>
    <izvorni_sadrzaj>  Stečajna masa iza TEUS-BB društvo s ograničenom odgovornošću za završne radove u građevinarstvu u stečaju, OIB 28535394380</izvorni_sadrzaj>
    <derivirana_varijabla naziv="DomainObject.Predmet.ProtustrankaFormatedOIB_1">  Stečajna masa iza TEUS-BB društvo s ograničenom odgovornošću za završne radove u građevinarstvu u stečaju, OIB 28535394380</derivirana_varijabla>
  </DomainObject.Predmet.ProtustrankaFormatedOIB>
  <DomainObject.Predmet.ProtustrankaFormatedWithAdress>
    <izvorni_sadrzaj> Stečajna masa iza TEUS-BB društvo s ograničenom odgovornošću za završne radove u građevinarstvu u stečaju, Ulica Augusta Šenoe 6, 42230 Sigetec Ludbreški</izvorni_sadrzaj>
    <derivirana_varijabla naziv="DomainObject.Predmet.ProtustrankaFormatedWithAdress_1"> Stečajna masa iza TEUS-BB društvo s ograničenom odgovornošću za završne radove u građevinarstvu u stečaju, Ulica Augusta Šenoe 6, 42230 Sigetec Ludbreški</derivirana_varijabla>
  </DomainObject.Predmet.ProtustrankaFormatedWithAdress>
  <DomainObject.Predmet.ProtustrankaFormatedWithAdressOIB>
    <izvorni_sadrzaj> Stečajna masa iza TEUS-BB društvo s ograničenom odgovornošću za završne radove u građevinarstvu u stečaju, OIB 28535394380, Ulica Augusta Šenoe 6, 42230 Sigetec Ludbreški</izvorni_sadrzaj>
    <derivirana_varijabla naziv="DomainObject.Predmet.ProtustrankaFormatedWithAdressOIB_1"> Stečajna masa iza TEUS-BB društvo s ograničenom odgovornošću za završne radove u građevinarstvu u stečaju, OIB 28535394380, Ulica Augusta Šenoe 6, 42230 Sigetec Ludbreški</derivirana_varijabla>
  </DomainObject.Predmet.ProtustrankaFormatedWithAdressOIB>
  <DomainObject.Predmet.ProtustrankaWithAdress>
    <izvorni_sadrzaj>Stečajna masa iza TEUS-BB društvo s ograničenom odgovornošću za završne radove u građevinarstvu u stečaju Ulica Augusta Šenoe 6, 42230 Sigetec Ludbreški</izvorni_sadrzaj>
    <derivirana_varijabla naziv="DomainObject.Predmet.ProtustrankaWithAdress_1">Stečajna masa iza TEUS-BB društvo s ograničenom odgovornošću za završne radove u građevinarstvu u stečaju Ulica Augusta Šenoe 6, 42230 Sigetec Ludbreški</derivirana_varijabla>
  </DomainObject.Predmet.ProtustrankaWithAdress>
  <DomainObject.Predmet.ProtustrankaWithAdressOIB>
    <izvorni_sadrzaj>Stečajna masa iza TEUS-BB društvo s ograničenom odgovornošću za završne radove u građevinarstvu u stečaju, OIB 28535394380, Ulica Augusta Šenoe 6, 42230 Sigetec Ludbreški</izvorni_sadrzaj>
    <derivirana_varijabla naziv="DomainObject.Predmet.ProtustrankaWithAdressOIB_1">Stečajna masa iza TEUS-BB društvo s ograničenom odgovornošću za završne radove u građevinarstvu u stečaju, OIB 28535394380, Ulica Augusta Šenoe 6, 42230 Sigetec Ludbreški</derivirana_varijabla>
  </DomainObject.Predmet.ProtustrankaWithAdressOIB>
  <DomainObject.Predmet.ProtustrankaNazivFormated>
    <izvorni_sadrzaj>Stečajna masa iza TEUS-BB društvo s ograničenom odgovornošću za završne radove u građevinarstvu u stečaju</izvorni_sadrzaj>
    <derivirana_varijabla naziv="DomainObject.Predmet.ProtustrankaNazivFormated_1">Stečajna masa iza TEUS-BB društvo s ograničenom odgovornošću za završne radove u građevinarstvu u stečaju</derivirana_varijabla>
  </DomainObject.Predmet.ProtustrankaNazivFormated>
  <DomainObject.Predmet.ProtustrankaNazivFormatedOIB>
    <izvorni_sadrzaj>Stečajna masa iza TEUS-BB društvo s ograničenom odgovornošću za završne radove u građevinarstvu u stečaju, OIB 28535394380</izvorni_sadrzaj>
    <derivirana_varijabla naziv="DomainObject.Predmet.ProtustrankaNazivFormatedOIB_1">Stečajna masa iza TEUS-BB društvo s ograničenom odgovornošću za završne radove u građevinarstvu u stečaju, OIB 28535394380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Vukovara, 10000 Zagreb</izvorni_sadrzaj>
    <derivirana_varijabla naziv="DomainObject.Predmet.StrankaFormatedWithAdress_1"> FINANCIJSKA AGENCIJA / REGIONALNI CENTAR ZAGREB Nagodbeno vijeće, Ulica grada Vukovara, 10000 Zagreb</derivirana_varijabla>
  </DomainObject.Predmet.StrankaFormatedWithAdress>
  <DomainObject.Predmet.StrankaFormatedWithAdressOIB>
    <izvorni_sadrzaj> FINANCIJSKA AGENCIJA / REGIONALNI CENTAR ZAGREB Nagodbeno vijeće, Ulica grada Vukovara, 10000 Zagreb</izvorni_sadrzaj>
    <derivirana_varijabla naziv="DomainObject.Predmet.StrankaFormatedWithAdressOIB_1"> FINANCIJSKA AGENCIJA / REGIONALNI CENTAR ZAGREB Nagodbeno vijeće, Ulica grada Vukovara, 10000 Zagreb</derivirana_varijabla>
  </DomainObject.Predmet.StrankaFormatedWithAdressOIB>
  <DomainObject.Predmet.StrankaWithAdress>
    <izvorni_sadrzaj>FINANCIJSKA AGENCIJA / REGIONALNI CENTAR ZAGREB Nagodbeno vijeće Ulica grada Vukovara,10000 Zagreb</izvorni_sadrzaj>
    <derivirana_varijabla naziv="DomainObject.Predmet.StrankaWithAdress_1">FINANCIJSKA AGENCIJA / REGIONALNI CENTAR ZAGREB Nagodbeno vijeće Ulica grada Vukovara,10000 Zagreb</derivirana_varijabla>
  </DomainObject.Predmet.StrankaWithAdress>
  <DomainObject.Predmet.StrankaWithAdressOIB>
    <izvorni_sadrzaj>FINANCIJSKA AGENCIJA / REGIONALNI CENTAR ZAGREB Nagodbeno vijeće, Ulica grada Vukovara,10000 Zagreb</izvorni_sadrzaj>
    <derivirana_varijabla naziv="DomainObject.Predmet.StrankaWithAdressOIB_1">FINANCIJSKA AGENCIJA / REGIONALNI CENTAR ZAGREB Nagodbeno vijeće, Ulica grada Vukovara,10000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Vukovara, 10000 Zagreb</item>
    </izvorni_sadrzaj>
    <derivirana_varijabla naziv="DomainObject.Predmet.StrankaListFormatedWithAdress_1">
      <item>FINANCIJSKA AGENCIJA / REGIONALNI CENTAR ZAGREB Nagodbeno vijeće, Ulica grada Vukovara,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Vukovara, 10000 Zagreb</item>
    </izvorni_sadrzaj>
    <derivirana_varijabla naziv="DomainObject.Predmet.StrankaListFormatedWithAdressOIB_1">
      <item>FINANCIJSKA AGENCIJA / REGIONALNI CENTAR ZAGREB Nagodbeno vijeće, Ulica grada Vukovara,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Stečajna masa iza TEUS-BB društvo s ograničenom odgovornošću za završne radove u građevinarstvu u stečaju</item>
    </izvorni_sadrzaj>
    <derivirana_varijabla naziv="DomainObject.Predmet.ProtuStrankaListFormated_1">
      <item>Stečajna masa iza TEUS-BB društvo s ograničenom odgovornošću za završne radove u građevinarstvu u stečaju</item>
    </derivirana_varijabla>
  </DomainObject.Predmet.ProtuStrankaListFormated>
  <DomainObject.Predmet.ProtuStrankaListFormatedOIB>
    <izvorni_sadrzaj>
      <item>Stečajna masa iza TEUS-BB društvo s ograničenom odgovornošću za završne radove u građevinarstvu u stečaju, OIB 28535394380</item>
    </izvorni_sadrzaj>
    <derivirana_varijabla naziv="DomainObject.Predmet.ProtuStrankaListFormatedOIB_1">
      <item>Stečajna masa iza TEUS-BB društvo s ograničenom odgovornošću za završne radove u građevinarstvu u stečaju, OIB 28535394380</item>
    </derivirana_varijabla>
  </DomainObject.Predmet.ProtuStrankaListFormatedOIB>
  <DomainObject.Predmet.ProtuStrankaListFormatedWithAdress>
    <izvorni_sadrzaj>
      <item>Stečajna masa iza TEUS-BB društvo s ograničenom odgovornošću za završne radove u građevinarstvu u stečaju, Ulica Augusta Šenoe 6, 42230 Sigetec Ludbreški</item>
    </izvorni_sadrzaj>
    <derivirana_varijabla naziv="DomainObject.Predmet.ProtuStrankaListFormatedWithAdress_1">
      <item>Stečajna masa iza TEUS-BB društvo s ograničenom odgovornošću za završne radove u građevinarstvu u stečaju, Ulica Augusta Šenoe 6, 42230 Sigetec Ludbreški</item>
    </derivirana_varijabla>
  </DomainObject.Predmet.ProtuStrankaListFormatedWithAdress>
  <DomainObject.Predmet.ProtuStrankaListFormatedWithAdressOIB>
    <izvorni_sadrzaj>
      <item>Stečajna masa iza TEUS-BB društvo s ograničenom odgovornošću za završne radove u građevinarstvu u stečaju, OIB 28535394380, Ulica Augusta Šenoe 6, 42230 Sigetec Ludbreški</item>
    </izvorni_sadrzaj>
    <derivirana_varijabla naziv="DomainObject.Predmet.ProtuStrankaListFormatedWithAdressOIB_1">
      <item>Stečajna masa iza TEUS-BB društvo s ograničenom odgovornošću za završne radove u građevinarstvu u stečaju, OIB 28535394380, Ulica Augusta Šenoe 6, 42230 Sigetec Ludbreški</item>
    </derivirana_varijabla>
  </DomainObject.Predmet.ProtuStrankaListFormatedWithAdressOIB>
  <DomainObject.Predmet.ProtuStrankaListNazivFormated>
    <izvorni_sadrzaj>
      <item>Stečajna masa iza TEUS-BB društvo s ograničenom odgovornošću za završne radove u građevinarstvu u stečaju</item>
    </izvorni_sadrzaj>
    <derivirana_varijabla naziv="DomainObject.Predmet.ProtuStrankaListNazivFormated_1">
      <item>Stečajna masa iza TEUS-BB društvo s ograničenom odgovornošću za završne radove u građevinarstvu u stečaju</item>
    </derivirana_varijabla>
  </DomainObject.Predmet.ProtuStrankaListNazivFormated>
  <DomainObject.Predmet.ProtuStrankaListNazivFormatedOIB>
    <izvorni_sadrzaj>
      <item>Stečajna masa iza TEUS-BB društvo s ograničenom odgovornošću za završne radove u građevinarstvu u stečaju, OIB 28535394380</item>
    </izvorni_sadrzaj>
    <derivirana_varijabla naziv="DomainObject.Predmet.ProtuStrankaListNazivFormatedOIB_1">
      <item>Stečajna masa iza TEUS-BB društvo s ograničenom odgovornošću za završne radove u građevinarstvu u stečaju, OIB 28535394380</item>
    </derivirana_varijabla>
  </DomainObject.Predmet.ProtuStrankaListNazivFormatedOIB>
  <DomainObject.Predmet.OstaliListFormated>
    <izvorni_sadrzaj>
      <item>Tomislav Mučnjak,odvjetnik</item>
      <item>Tomislav Spicijarić</item>
      <item>MADIRAZZA &amp; PARTNERI, odvjetničko društvo d.o.o.</item>
      <item>Gordana Prolić Dubroja, odvjetnica</item>
      <item>STANKO MAKAR</item>
      <item>SKYNET TELEKOMUNIKACIJE d.o.o. za usluge</item>
    </izvorni_sadrzaj>
    <derivirana_varijabla naziv="DomainObject.Predmet.OstaliListFormated_1">
      <item>Tomislav Mučnjak,odvjetnik</item>
      <item>Tomislav Spicijarić</item>
      <item>MADIRAZZA &amp; PARTNERI, odvjetničko društvo d.o.o.</item>
      <item>Gordana Prolić Dubroja, odvjetnica</item>
      <item>STANKO MAKAR</item>
      <item>SKYNET TELEKOMUNIKACIJE d.o.o. za usluge</item>
    </derivirana_varijabla>
  </DomainObject.Predmet.OstaliListFormated>
  <DomainObject.Predmet.OstaliList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  <item>STANKO MAKAR</item>
      <item>SKYNET TELEKOMUNIKACIJE d.o.o. za usluge, OIB 94431884144</item>
    </izvorni_sadrzaj>
    <derivirana_varijabla naziv="DomainObject.Predmet.OstaliList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  <item>STANKO MAKAR</item>
      <item>SKYNET TELEKOMUNIKACIJE d.o.o. za usluge, OIB 94431884144</item>
    </derivirana_varijabla>
  </DomainObject.Predmet.OstaliListFormatedOIB>
  <DomainObject.Predmet.OstaliListFormatedWithAdress>
    <izvorni_sadrzaj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  <item>STANKO MAKAR, Ulica Augusta Šenoe 6, 42230 Sigetec Ludbreški</item>
      <item>SKYNET TELEKOMUNIKACIJE d.o.o. za usluge, Trakošćanska 23, 10000 Zagreb</item>
    </izvorni_sadrzaj>
    <derivirana_varijabla naziv="DomainObject.Predmet.OstaliListFormatedWithAdress_1"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  <item>STANKO MAKAR, Ulica Augusta Šenoe 6, 42230 Sigetec Ludbreški</item>
      <item>SKYNET TELEKOMUNIKACIJE d.o.o. za usluge, Trakošćanska 23, 10000 Zagreb</item>
    </derivirana_varijabla>
  </DomainObject.Predmet.OstaliListFormatedWithAdress>
  <DomainObject.Predmet.OstaliListFormatedWithAdressOIB>
    <izvorni_sadrzaj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  <item>STANKO MAKAR, Ulica Augusta Šenoe 6, 42230 Sigetec Ludbreški</item>
      <item>SKYNET TELEKOMUNIKACIJE d.o.o. za usluge, OIB 94431884144, Trakošćanska 23, 10000 Zagreb</item>
    </izvorni_sadrzaj>
    <derivirana_varijabla naziv="DomainObject.Predmet.OstaliListFormatedWithAdressOIB_1"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  <item>STANKO MAKAR, Ulica Augusta Šenoe 6, 42230 Sigetec Ludbreški</item>
      <item>SKYNET TELEKOMUNIKACIJE d.o.o. za usluge, OIB 94431884144, Trakošćanska 23, 10000 Zagreb</item>
    </derivirana_varijabla>
  </DomainObject.Predmet.OstaliListFormatedWithAdressOIB>
  <DomainObject.Predmet.OstaliListNazivFormated>
    <izvorni_sadrzaj>
      <item>Tomislav Mučnjak,odvjetnik</item>
      <item>Tomislav Spicijarić</item>
      <item>MADIRAZZA &amp; PARTNERI, odvjetničko društvo d.o.o.</item>
      <item>Gordana Prolić Dubroja, odvjetnica</item>
      <item>STANKO MAKAR</item>
      <item>SKYNET TELEKOMUNIKACIJE d.o.o. za usluge</item>
    </izvorni_sadrzaj>
    <derivirana_varijabla naziv="DomainObject.Predmet.OstaliListNazivFormated_1">
      <item>Tomislav Mučnjak,odvjetnik</item>
      <item>Tomislav Spicijarić</item>
      <item>MADIRAZZA &amp; PARTNERI, odvjetničko društvo d.o.o.</item>
      <item>Gordana Prolić Dubroja, odvjetnica</item>
      <item>STANKO MAKAR</item>
      <item>SKYNET TELEKOMUNIKACIJE d.o.o. za usluge</item>
    </derivirana_varijabla>
  </DomainObject.Predmet.OstaliListNazivFormated>
  <DomainObject.Predmet.OstaliListNaziv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  <item>STANKO MAKAR</item>
      <item>SKYNET TELEKOMUNIKACIJE d.o.o. za usluge, OIB 94431884144</item>
    </izvorni_sadrzaj>
    <derivirana_varijabla naziv="DomainObject.Predmet.OstaliListNaziv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  <item>STANKO MAKAR</item>
      <item>SKYNET TELEKOMUNIKACIJE d.o.o. za usluge, OIB 94431884144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St-633/2016-136</izvorni_sadrzaj>
    <derivirana_varijabla naziv="DomainObject.PoslovniBrojDokumenta_1">St-633/2016-136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Stečajna masa iza TEUS-BB društvo s ograničenom odgovornošću za završne radove u građevinarstvu u stečaju</izvorni_sadrzaj>
    <derivirana_varijabla naziv="DomainObject.Predmet.ProtustrankaIDrugi_1">Stečajna masa iza TEUS-BB društvo s ograničenom odgovornošću za završne radove u građevinarstvu u stečaju</derivirana_varijabla>
  </DomainObject.Predmet.ProtustrankaIDrugi>
  <DomainObject.Predmet.StrankaIDrugiAdressOIB>
    <izvorni_sadrzaj>FINANCIJSKA AGENCIJA / REGIONALNI CENTAR ZAGREB Nagodbeno vijeće, Ulica grada Vukovara, 10000 Zagreb</izvorni_sadrzaj>
    <derivirana_varijabla naziv="DomainObject.Predmet.StrankaIDrugiAdressOIB_1">FINANCIJSKA AGENCIJA / REGIONALNI CENTAR ZAGREB Nagodbeno vijeće, Ulica grada Vukovara, 10000 Zagreb</derivirana_varijabla>
  </DomainObject.Predmet.StrankaIDrugiAdressOIB>
  <DomainObject.Predmet.ProtustrankaIDrugiAdressOIB>
    <izvorni_sadrzaj>Stečajna masa iza TEUS-BB društvo s ograničenom odgovornošću za završne radove u građevinarstvu u stečaju, OIB 28535394380, Ulica Augusta Šenoe 6, 42230 Sigetec Ludbreški</izvorni_sadrzaj>
    <derivirana_varijabla naziv="DomainObject.Predmet.ProtustrankaIDrugiAdressOIB_1">Stečajna masa iza TEUS-BB društvo s ograničenom odgovornošću za završne radove u građevinarstvu u stečaju, OIB 28535394380, Ulica Augusta Šenoe 6, 42230 Sigetec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23. travnja 2016.</izvorni_sadrzaj>
    <derivirana_varijabla naziv="DomainObject.Predmet.OdlukaRjesenje.DatumPravomocnosti_1">23. travnja 2016.</derivirana_varijabla>
  </DomainObject.Predmet.OdlukaRjesenje.DatumPravomocnosti>
  <DomainObject.Predmet.OdlukaRjesenje.Oznaka>
    <izvorni_sadrzaj>St-633/2016-2</izvorni_sadrzaj>
    <derivirana_varijabla naziv="DomainObject.Predmet.OdlukaRjesenje.Oznaka_1">St-633/2016-2</derivirana_varijabla>
  </DomainObject.Predmet.OdlukaRjesenje.Oznaka>
  <DomainObject.Predmet.SudioniciListNaziv>
    <izvorni_sadrzaj>
      <item>Stečajna masa iza 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  <item>STANKO MAKAR</item>
      <item>SKYNET TELEKOMUNIKACIJE d.o.o. za usluge</item>
    </izvorni_sadrzaj>
    <derivirana_varijabla naziv="DomainObject.Predmet.SudioniciListNaziv_1">
      <item>Stečajna masa iza 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  <item>STANKO MAKAR</item>
      <item>SKYNET TELEKOMUNIKACIJE d.o.o. za usluge</item>
    </derivirana_varijabla>
  </DomainObject.Predmet.SudioniciListNaziv>
  <DomainObject.Predmet.SudioniciListAdressOIB>
    <izvorni_sadrzaj>
      <item>Stečajna masa iza TEUS-BB društvo s ograničenom odgovornošću za završne radove u građevinarstvu u stečaju, OIB 28535394380, Ulica Augusta Šenoe 6,42230 Sigetec Ludbreški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  <item>STANKO MAKAR, Ulica Augusta Šenoe 6,42230 Sigetec Ludbreški</item>
      <item>SKYNET TELEKOMUNIKACIJE d.o.o. za usluge, OIB 94431884144, Trakošćanska 23,10000 Zagreb</item>
    </izvorni_sadrzaj>
    <derivirana_varijabla naziv="DomainObject.Predmet.SudioniciListAdressOIB_1">
      <item>Stečajna masa iza TEUS-BB društvo s ograničenom odgovornošću za završne radove u građevinarstvu u stečaju, OIB 28535394380, Ulica Augusta Šenoe 6,42230 Sigetec Ludbreški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  <item>STANKO MAKAR, Ulica Augusta Šenoe 6,42230 Sigetec Ludbreški</item>
      <item>SKYNET TELEKOMUNIKACIJE d.o.o. za usluge, OIB 94431884144, Trakošćanska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28535394380</item>
      <item>, OIB null</item>
      <item>, OIB 94268242191</item>
      <item>, OIB null</item>
      <item>, OIB 37462847637</item>
      <item>, OIB 60072928019</item>
      <item>, OIB null</item>
      <item>, OIB 94431884144</item>
    </izvorni_sadrzaj>
    <derivirana_varijabla naziv="DomainObject.Predmet.SudioniciListNazivOIB_1">
      <item>, OIB 28535394380</item>
      <item>, OIB null</item>
      <item>, OIB 94268242191</item>
      <item>, OIB null</item>
      <item>, OIB 37462847637</item>
      <item>, OIB 60072928019</item>
      <item>, OIB null</item>
      <item>, OIB 94431884144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St-633/2016-133</izvorni_sadrzaj>
    <derivirana_varijabla naziv="DomainObject.PredzadnjaOdlukaIzPredmeta.Oznaka_1">St-633/2016-133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78040-41C1-4FE2-A8BD-1AC46C582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835</properties:Characters>
  <properties:Lines>40</properties:Lines>
  <properties:Paragraphs>16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2019-02-05T12:46:00Z</cp:lastPrinted>
  <dcterms:modified xmlns:xsi="http://www.w3.org/2001/XMLSchema-instance" xsi:type="dcterms:W3CDTF">2019-04-03T11:50:00Z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St-633/2016-136 / Odluka - Zaključak (ST-633-16-136 ZAKLJUČAK nalaže se stečajnom upravitelju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