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55cd" w14:paraId="80755cd" w:rsidRDefault="00D23C6A" w:rsidP="00D23C6A" w:rsidR="00D23C6A" w:rsidRPr="00A86DAA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86DAA">
        <w:rPr>
          <w:rFonts w:hAnsi="Times New Roman" w:ascii="Times New Roman"/>
          <w:sz w:val="24"/>
          <w:szCs w:val="24"/>
        </w:rPr>
        <w:t>Poslovni broj 1 St-</w:t>
      </w:r>
      <w:r w:rsidR="005023C1">
        <w:rPr>
          <w:rFonts w:hAnsi="Times New Roman" w:ascii="Times New Roman"/>
          <w:sz w:val="24"/>
          <w:szCs w:val="24"/>
        </w:rPr>
        <w:t>500</w:t>
      </w:r>
      <w:r w:rsidR="005806BB">
        <w:rPr>
          <w:rFonts w:hAnsi="Times New Roman" w:ascii="Times New Roman"/>
          <w:sz w:val="24"/>
          <w:szCs w:val="24"/>
        </w:rPr>
        <w:t>/201</w:t>
      </w:r>
      <w:r w:rsidR="00A50B4A">
        <w:rPr>
          <w:rFonts w:hAnsi="Times New Roman" w:ascii="Times New Roman"/>
          <w:sz w:val="24"/>
          <w:szCs w:val="24"/>
        </w:rPr>
        <w:t>6</w:t>
      </w:r>
      <w:r w:rsidRPr="00A86DAA">
        <w:rPr>
          <w:rFonts w:hAnsi="Times New Roman" w:ascii="Times New Roman"/>
          <w:sz w:val="24"/>
          <w:szCs w:val="24"/>
        </w:rPr>
        <w:t>-</w:t>
      </w:r>
      <w:r w:rsidR="005023C1">
        <w:rPr>
          <w:rFonts w:hAnsi="Times New Roman" w:ascii="Times New Roman"/>
          <w:sz w:val="24"/>
          <w:szCs w:val="24"/>
        </w:rPr>
        <w:t>98</w:t>
      </w:r>
    </w:p>
    <w:p w:rsidRDefault="00D23C6A" w:rsidP="00D23C6A" w:rsidR="00D23C6A" w:rsidRPr="00A86DAA">
      <w:pPr>
        <w:pStyle w:val="Naslov6"/>
        <w:jc w:val="left"/>
        <w:rPr>
          <w:rFonts w:cs="Times New Roman" w:hAnsi="Times New Roman" w:ascii="Times New Roman"/>
          <w:b w:val="false"/>
          <w:sz w:val="24"/>
        </w:rPr>
      </w:pPr>
    </w:p>
    <w:p w:rsidRDefault="00D23C6A" w:rsidP="00D23C6A" w:rsidR="00D23C6A" w:rsidRPr="00A86DAA">
      <w:pPr>
        <w:pStyle w:val="Naslov6"/>
        <w:tabs>
          <w:tab w:pos="2410" w:val="left"/>
        </w:tabs>
        <w:ind w:right="6238"/>
        <w:rPr>
          <w:rFonts w:cs="Times New Roman" w:hAnsi="Times New Roman" w:ascii="Times New Roman"/>
          <w:b w:val="false"/>
          <w:sz w:val="24"/>
        </w:rPr>
      </w:pPr>
      <w:r w:rsidRPr="00A86DAA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Trgovački sud u Zadru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bCs/>
          <w:sz w:val="24"/>
          <w:szCs w:val="24"/>
        </w:rPr>
        <w:t>Dr. Franje Tuđmana 35</w:t>
      </w:r>
    </w:p>
    <w:p w:rsidRDefault="00D23C6A" w:rsidP="00D23C6A" w:rsidR="00D23C6A" w:rsidRPr="00A86DAA">
      <w:pPr>
        <w:tabs>
          <w:tab w:pos="2410" w:val="left"/>
        </w:tabs>
        <w:ind w:right="6238"/>
        <w:jc w:val="center"/>
        <w:rPr>
          <w:rFonts w:hAnsi="Times New Roman" w:ascii="Times New Roman"/>
          <w:bCs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23000 Zadar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  <w:r w:rsidRPr="00A86DAA">
        <w:rPr>
          <w:rFonts w:hAnsi="Times New Roman" w:ascii="Times New Roman"/>
          <w:sz w:val="24"/>
          <w:szCs w:val="24"/>
        </w:rPr>
        <w:tab/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J E Š E N J E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 xml:space="preserve">Trgovački sud u Zadru po sucu tog suda Ardeni Bajlo u stečajnom postupku nad stečajnim dužnikom </w:t>
      </w:r>
      <w:r w:rsidR="005023C1" w:rsidRPr="005023C1">
        <w:rPr>
          <w:rFonts w:hAnsi="Times New Roman" w:ascii="Times New Roman"/>
          <w:sz w:val="24"/>
          <w:szCs w:val="24"/>
        </w:rPr>
        <w:t>ILICA d.o.o. u stečaju Smoković, OIB: 81219417424</w:t>
      </w:r>
      <w:r w:rsidRPr="00A86DAA">
        <w:rPr>
          <w:rFonts w:hAnsi="Times New Roman" w:ascii="Times New Roman"/>
          <w:sz w:val="24"/>
          <w:szCs w:val="24"/>
        </w:rPr>
        <w:t xml:space="preserve">, </w:t>
      </w:r>
      <w:r w:rsidR="008D5382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562A1E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r i j e š i o  j 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5806BB" w:rsidR="00562A1E">
      <w:pPr>
        <w:ind w:firstLine="708"/>
        <w:jc w:val="both"/>
      </w:pPr>
      <w:r w:rsidRPr="00FA2B1B">
        <w:rPr>
          <w:rFonts w:hAnsi="Times New Roman" w:ascii="Times New Roman"/>
          <w:sz w:val="24"/>
          <w:szCs w:val="24"/>
        </w:rPr>
        <w:t>Ispravlja</w:t>
      </w:r>
      <w:r w:rsidR="00D23C6A" w:rsidRPr="00FA2B1B">
        <w:rPr>
          <w:rFonts w:hAnsi="Times New Roman" w:ascii="Times New Roman"/>
          <w:sz w:val="24"/>
          <w:szCs w:val="24"/>
        </w:rPr>
        <w:t xml:space="preserve"> se rješenje ovog suda poslovni </w:t>
      </w:r>
      <w:r w:rsidR="00D43ADF" w:rsidRPr="00FA2B1B">
        <w:rPr>
          <w:rFonts w:hAnsi="Times New Roman" w:ascii="Times New Roman"/>
          <w:sz w:val="24"/>
          <w:szCs w:val="24"/>
        </w:rPr>
        <w:t>br</w:t>
      </w:r>
      <w:r w:rsidR="00D23C6A" w:rsidRPr="00FA2B1B">
        <w:rPr>
          <w:rFonts w:hAnsi="Times New Roman" w:ascii="Times New Roman"/>
          <w:sz w:val="24"/>
          <w:szCs w:val="24"/>
        </w:rPr>
        <w:t>oj</w:t>
      </w:r>
      <w:r w:rsidR="00D43ADF" w:rsidRPr="00FA2B1B">
        <w:rPr>
          <w:rFonts w:hAnsi="Times New Roman" w:ascii="Times New Roman"/>
          <w:sz w:val="24"/>
          <w:szCs w:val="24"/>
        </w:rPr>
        <w:t xml:space="preserve"> 1 St-</w:t>
      </w:r>
      <w:r w:rsidR="005023C1">
        <w:rPr>
          <w:rFonts w:hAnsi="Times New Roman" w:ascii="Times New Roman"/>
          <w:sz w:val="24"/>
          <w:szCs w:val="24"/>
        </w:rPr>
        <w:t>500</w:t>
      </w:r>
      <w:r w:rsidR="00A50B4A">
        <w:rPr>
          <w:rFonts w:hAnsi="Times New Roman" w:ascii="Times New Roman"/>
          <w:sz w:val="24"/>
          <w:szCs w:val="24"/>
        </w:rPr>
        <w:t>/2016</w:t>
      </w:r>
      <w:r w:rsidR="00D23C6A" w:rsidRPr="00FA2B1B">
        <w:rPr>
          <w:rFonts w:hAnsi="Times New Roman" w:ascii="Times New Roman"/>
          <w:sz w:val="24"/>
          <w:szCs w:val="24"/>
        </w:rPr>
        <w:t>-</w:t>
      </w:r>
      <w:r w:rsidR="005023C1">
        <w:rPr>
          <w:rFonts w:hAnsi="Times New Roman" w:ascii="Times New Roman"/>
          <w:sz w:val="24"/>
          <w:szCs w:val="24"/>
        </w:rPr>
        <w:t>95</w:t>
      </w:r>
      <w:r w:rsidR="002428DF" w:rsidRPr="00FA2B1B">
        <w:rPr>
          <w:rFonts w:hAnsi="Times New Roman" w:ascii="Times New Roman"/>
          <w:sz w:val="24"/>
          <w:szCs w:val="24"/>
        </w:rPr>
        <w:t xml:space="preserve"> od </w:t>
      </w:r>
      <w:r w:rsidR="005023C1">
        <w:rPr>
          <w:rFonts w:hAnsi="Times New Roman" w:ascii="Times New Roman"/>
          <w:sz w:val="24"/>
          <w:szCs w:val="24"/>
        </w:rPr>
        <w:t>9</w:t>
      </w:r>
      <w:r w:rsidR="00033323" w:rsidRPr="00FA2B1B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2428DF" w:rsidRPr="00FA2B1B">
        <w:rPr>
          <w:rFonts w:hAnsi="Times New Roman" w:ascii="Times New Roman"/>
          <w:sz w:val="24"/>
          <w:szCs w:val="24"/>
        </w:rPr>
        <w:t xml:space="preserve"> 2018</w:t>
      </w:r>
      <w:r w:rsidR="00D43ADF" w:rsidRPr="00FA2B1B">
        <w:rPr>
          <w:rFonts w:hAnsi="Times New Roman" w:ascii="Times New Roman"/>
          <w:sz w:val="24"/>
          <w:szCs w:val="24"/>
        </w:rPr>
        <w:t xml:space="preserve">. godine na način </w:t>
      </w:r>
      <w:r w:rsidR="00090B9A">
        <w:rPr>
          <w:rFonts w:hAnsi="Times New Roman" w:ascii="Times New Roman"/>
          <w:sz w:val="24"/>
          <w:szCs w:val="24"/>
        </w:rPr>
        <w:t>da se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A50B4A">
        <w:rPr>
          <w:rFonts w:hAnsi="Times New Roman" w:ascii="Times New Roman"/>
          <w:sz w:val="24"/>
          <w:szCs w:val="24"/>
        </w:rPr>
        <w:t>tekst "</w:t>
      </w:r>
      <w:r w:rsidR="005023C1" w:rsidRPr="005023C1">
        <w:rPr>
          <w:rFonts w:hAnsi="Times New Roman" w:ascii="Times New Roman"/>
          <w:sz w:val="24"/>
          <w:szCs w:val="24"/>
        </w:rPr>
        <w:t>identifikatora nadmetanja 5221, identifikator predmeta prodaje 1546, od 15. siječnja 2018. Klasa: O/110-10/16-01/890, Ur.br. 04-09-18-51</w:t>
      </w:r>
      <w:r w:rsidR="00A50B4A">
        <w:rPr>
          <w:rFonts w:hAnsi="Times New Roman" w:ascii="Times New Roman"/>
          <w:sz w:val="24"/>
          <w:szCs w:val="24"/>
        </w:rPr>
        <w:t>" mijenja u "</w:t>
      </w:r>
      <w:r w:rsidR="005023C1" w:rsidRPr="005023C1">
        <w:rPr>
          <w:rFonts w:hAnsi="Times New Roman" w:ascii="Times New Roman"/>
          <w:sz w:val="24"/>
          <w:szCs w:val="24"/>
        </w:rPr>
        <w:t xml:space="preserve">identifikatora nadmetanja </w:t>
      </w:r>
      <w:r w:rsidR="005023C1">
        <w:rPr>
          <w:rFonts w:hAnsi="Times New Roman" w:ascii="Times New Roman"/>
          <w:sz w:val="24"/>
          <w:szCs w:val="24"/>
        </w:rPr>
        <w:t>3482</w:t>
      </w:r>
      <w:r w:rsidR="005023C1" w:rsidRPr="005023C1">
        <w:rPr>
          <w:rFonts w:hAnsi="Times New Roman" w:ascii="Times New Roman"/>
          <w:sz w:val="24"/>
          <w:szCs w:val="24"/>
        </w:rPr>
        <w:t xml:space="preserve">, identifikator predmeta prodaje </w:t>
      </w:r>
      <w:r w:rsidR="005023C1">
        <w:rPr>
          <w:rFonts w:hAnsi="Times New Roman" w:ascii="Times New Roman"/>
          <w:sz w:val="24"/>
          <w:szCs w:val="24"/>
        </w:rPr>
        <w:t>1545</w:t>
      </w:r>
      <w:r w:rsidR="005023C1" w:rsidRPr="005023C1">
        <w:rPr>
          <w:rFonts w:hAnsi="Times New Roman" w:ascii="Times New Roman"/>
          <w:sz w:val="24"/>
          <w:szCs w:val="24"/>
        </w:rPr>
        <w:t xml:space="preserve">, od </w:t>
      </w:r>
      <w:r w:rsidR="005023C1">
        <w:rPr>
          <w:rFonts w:hAnsi="Times New Roman" w:ascii="Times New Roman"/>
          <w:sz w:val="24"/>
          <w:szCs w:val="24"/>
        </w:rPr>
        <w:t>31</w:t>
      </w:r>
      <w:r w:rsidR="005023C1" w:rsidRPr="005023C1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srpnja</w:t>
      </w:r>
      <w:r w:rsidR="005023C1" w:rsidRPr="005023C1">
        <w:rPr>
          <w:rFonts w:hAnsi="Times New Roman" w:ascii="Times New Roman"/>
          <w:sz w:val="24"/>
          <w:szCs w:val="24"/>
        </w:rPr>
        <w:t xml:space="preserve"> 201</w:t>
      </w:r>
      <w:r w:rsidR="005023C1">
        <w:rPr>
          <w:rFonts w:hAnsi="Times New Roman" w:ascii="Times New Roman"/>
          <w:sz w:val="24"/>
          <w:szCs w:val="24"/>
        </w:rPr>
        <w:t>7</w:t>
      </w:r>
      <w:r w:rsidR="005023C1" w:rsidRPr="005023C1">
        <w:rPr>
          <w:rFonts w:hAnsi="Times New Roman" w:ascii="Times New Roman"/>
          <w:sz w:val="24"/>
          <w:szCs w:val="24"/>
        </w:rPr>
        <w:t>. Klasa: O/110-10/16-01/890, Ur</w:t>
      </w:r>
      <w:r w:rsidR="005023C1">
        <w:rPr>
          <w:rFonts w:hAnsi="Times New Roman" w:ascii="Times New Roman"/>
          <w:sz w:val="24"/>
          <w:szCs w:val="24"/>
        </w:rPr>
        <w:t>.br. 04-09-17</w:t>
      </w:r>
      <w:r w:rsidR="005023C1" w:rsidRPr="005023C1">
        <w:rPr>
          <w:rFonts w:hAnsi="Times New Roman" w:ascii="Times New Roman"/>
          <w:sz w:val="24"/>
          <w:szCs w:val="24"/>
        </w:rPr>
        <w:t>-</w:t>
      </w:r>
      <w:r w:rsidR="005023C1">
        <w:rPr>
          <w:rFonts w:hAnsi="Times New Roman" w:ascii="Times New Roman"/>
          <w:sz w:val="24"/>
          <w:szCs w:val="24"/>
        </w:rPr>
        <w:t>32</w:t>
      </w:r>
      <w:r w:rsidR="00A50B4A">
        <w:rPr>
          <w:rFonts w:hAnsi="Times New Roman" w:ascii="Times New Roman"/>
          <w:sz w:val="24"/>
          <w:szCs w:val="24"/>
        </w:rPr>
        <w:t>".</w:t>
      </w:r>
    </w:p>
    <w:p w:rsidRDefault="002428DF" w:rsidP="002428DF" w:rsidR="002428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Obrazloženje</w:t>
      </w: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</w:p>
    <w:p w:rsidRDefault="00562A1E" w:rsidP="00D43ADF" w:rsidR="00D43ADF" w:rsidRPr="00FA2B1B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FA2B1B" w:rsidRPr="00FA2B1B">
        <w:rPr>
          <w:rFonts w:hAnsi="Times New Roman" w:ascii="Times New Roman"/>
          <w:sz w:val="24"/>
          <w:szCs w:val="24"/>
        </w:rPr>
        <w:t xml:space="preserve">U rješenju ovog suda omaškom </w:t>
      </w:r>
      <w:r w:rsidR="005023C1">
        <w:rPr>
          <w:rFonts w:hAnsi="Times New Roman" w:ascii="Times New Roman"/>
          <w:sz w:val="24"/>
          <w:szCs w:val="24"/>
        </w:rPr>
        <w:t>su upisani podatci iz identifikatora nadmetanja za pogrešnu nekretninu</w:t>
      </w:r>
      <w:r w:rsidR="00090B9A">
        <w:rPr>
          <w:rFonts w:hAnsi="Times New Roman" w:ascii="Times New Roman"/>
          <w:sz w:val="24"/>
          <w:szCs w:val="24"/>
        </w:rPr>
        <w:t>,</w:t>
      </w:r>
      <w:r w:rsidR="00AA096F">
        <w:rPr>
          <w:rFonts w:hAnsi="Times New Roman" w:ascii="Times New Roman"/>
          <w:sz w:val="24"/>
          <w:szCs w:val="24"/>
        </w:rPr>
        <w:t xml:space="preserve"> </w:t>
      </w:r>
      <w:r w:rsidR="00FA2B1B" w:rsidRPr="00FA2B1B">
        <w:rPr>
          <w:rFonts w:hAnsi="Times New Roman" w:ascii="Times New Roman"/>
          <w:sz w:val="24"/>
          <w:szCs w:val="24"/>
        </w:rPr>
        <w:t xml:space="preserve">pa je stoga sud </w:t>
      </w:r>
      <w:r w:rsidR="00D43ADF" w:rsidRPr="00FA2B1B">
        <w:rPr>
          <w:rFonts w:hAnsi="Times New Roman" w:ascii="Times New Roman"/>
          <w:sz w:val="24"/>
          <w:szCs w:val="24"/>
        </w:rPr>
        <w:t>temeljem članka 10. Stečajnog zakona (Narodne novine br. 71/15</w:t>
      </w:r>
      <w:r w:rsidRPr="00FA2B1B">
        <w:rPr>
          <w:rFonts w:hAnsi="Times New Roman" w:ascii="Times New Roman"/>
          <w:sz w:val="24"/>
          <w:szCs w:val="24"/>
        </w:rPr>
        <w:t xml:space="preserve"> i 104/17</w:t>
      </w:r>
      <w:r w:rsidR="00D43ADF" w:rsidRPr="00FA2B1B">
        <w:rPr>
          <w:rFonts w:hAnsi="Times New Roman" w:ascii="Times New Roman"/>
          <w:sz w:val="24"/>
          <w:szCs w:val="24"/>
        </w:rPr>
        <w:t>), a primjenjujući odredbe članka 342. stavka 1 i 2. Zakona o parničnom postupku (Narodne novine broj 53/91, 91/92, 112/99, 117/03, 88/</w:t>
      </w:r>
      <w:r w:rsidR="00FA2B1B">
        <w:rPr>
          <w:rFonts w:hAnsi="Times New Roman" w:ascii="Times New Roman"/>
          <w:sz w:val="24"/>
          <w:szCs w:val="24"/>
        </w:rPr>
        <w:t>05, 2/07, 84/08, 123/08, 57/11,</w:t>
      </w:r>
      <w:r w:rsidR="00D43ADF" w:rsidRPr="00FA2B1B">
        <w:rPr>
          <w:rFonts w:hAnsi="Times New Roman" w:ascii="Times New Roman"/>
          <w:sz w:val="24"/>
          <w:szCs w:val="24"/>
        </w:rPr>
        <w:t xml:space="preserve"> 25/13</w:t>
      </w:r>
      <w:r w:rsidR="00FA2B1B">
        <w:rPr>
          <w:rFonts w:hAnsi="Times New Roman" w:ascii="Times New Roman"/>
          <w:sz w:val="24"/>
          <w:szCs w:val="24"/>
        </w:rPr>
        <w:t xml:space="preserve"> i </w:t>
      </w:r>
      <w:r w:rsidR="00FA2B1B" w:rsidRPr="00F758D7">
        <w:rPr>
          <w:rFonts w:hAnsi="Times New Roman" w:ascii="Times New Roman"/>
          <w:sz w:val="24"/>
          <w:szCs w:val="24"/>
        </w:rPr>
        <w:t>89/14</w:t>
      </w:r>
      <w:r w:rsidR="00D43ADF" w:rsidRPr="00FA2B1B">
        <w:rPr>
          <w:rFonts w:hAnsi="Times New Roman" w:ascii="Times New Roman"/>
          <w:sz w:val="24"/>
          <w:szCs w:val="24"/>
        </w:rPr>
        <w:t>) donio ovo rješenje.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jc w:val="center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U Zadru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="008D5382">
        <w:rPr>
          <w:rFonts w:hAnsi="Times New Roman" w:ascii="Times New Roman"/>
          <w:sz w:val="24"/>
          <w:szCs w:val="24"/>
        </w:rPr>
        <w:t>11</w:t>
      </w:r>
      <w:r w:rsidR="00D23C6A" w:rsidRPr="00A86DAA">
        <w:rPr>
          <w:rFonts w:hAnsi="Times New Roman" w:ascii="Times New Roman"/>
          <w:sz w:val="24"/>
          <w:szCs w:val="24"/>
        </w:rPr>
        <w:t xml:space="preserve">. </w:t>
      </w:r>
      <w:r w:rsidR="005023C1">
        <w:rPr>
          <w:rFonts w:hAnsi="Times New Roman" w:ascii="Times New Roman"/>
          <w:sz w:val="24"/>
          <w:szCs w:val="24"/>
        </w:rPr>
        <w:t>svibnja</w:t>
      </w:r>
      <w:r w:rsidR="00033323">
        <w:rPr>
          <w:rFonts w:hAnsi="Times New Roman" w:ascii="Times New Roman"/>
          <w:sz w:val="24"/>
          <w:szCs w:val="24"/>
        </w:rPr>
        <w:t xml:space="preserve"> 2018</w:t>
      </w:r>
      <w:r w:rsidRPr="00A86DAA">
        <w:rPr>
          <w:rFonts w:hAnsi="Times New Roman" w:ascii="Times New Roman"/>
          <w:sz w:val="24"/>
          <w:szCs w:val="24"/>
        </w:rPr>
        <w:t>.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</w:p>
    <w:p w:rsidRDefault="006D447B" w:rsidP="006D447B" w:rsidR="006D447B">
      <w:pPr>
        <w:jc w:val="both"/>
        <w:rPr>
          <w:rFonts w:hAnsi="Times New Roman" w:ascii="Times New Roman"/>
          <w:sz w:val="24"/>
          <w:szCs w:val="24"/>
        </w:rPr>
      </w:pPr>
    </w:p>
    <w:p w:rsidRDefault="00543093" w:rsidP="006D447B" w:rsidR="00D23C6A" w:rsidRPr="00A86DAA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 točnost otpravka – ovlašteni službenik</w:t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S</w:t>
      </w:r>
      <w:r w:rsidR="00D23C6A" w:rsidRPr="00A86DAA">
        <w:rPr>
          <w:rFonts w:hAnsi="Times New Roman" w:ascii="Times New Roman"/>
          <w:sz w:val="24"/>
          <w:szCs w:val="24"/>
        </w:rPr>
        <w:t>utkinja</w:t>
      </w:r>
    </w:p>
    <w:p w:rsidRDefault="00543093" w:rsidP="00D23C6A" w:rsidR="00D23C6A" w:rsidRPr="00A86DAA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Ante Rubelj</w:t>
      </w:r>
      <w:r w:rsidR="00D23C6A" w:rsidRPr="00A86DAA">
        <w:rPr>
          <w:rFonts w:hAnsi="Times New Roman" w:ascii="Times New Roman"/>
          <w:sz w:val="24"/>
          <w:szCs w:val="24"/>
        </w:rPr>
        <w:t xml:space="preserve">   </w:t>
      </w:r>
      <w:r w:rsidR="00033323">
        <w:rPr>
          <w:rFonts w:hAnsi="Times New Roman" w:ascii="Times New Roman"/>
          <w:sz w:val="24"/>
          <w:szCs w:val="24"/>
        </w:rPr>
        <w:tab/>
      </w:r>
      <w:r w:rsidR="003674DF">
        <w:rPr>
          <w:rFonts w:hAnsi="Times New Roman" w:ascii="Times New Roman"/>
          <w:sz w:val="24"/>
          <w:szCs w:val="24"/>
        </w:rPr>
        <w:tab/>
      </w:r>
      <w:r w:rsidR="005806BB">
        <w:rPr>
          <w:rFonts w:hAnsi="Times New Roman" w:ascii="Times New Roman"/>
          <w:sz w:val="24"/>
          <w:szCs w:val="24"/>
        </w:rPr>
        <w:tab/>
      </w:r>
      <w:r w:rsidR="0069104D">
        <w:rPr>
          <w:rFonts w:hAnsi="Times New Roman" w:ascii="Times New Roman"/>
          <w:sz w:val="24"/>
          <w:szCs w:val="24"/>
        </w:rPr>
        <w:tab/>
      </w:r>
      <w:r w:rsidR="00474D89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A50B4A">
        <w:rPr>
          <w:rFonts w:hAnsi="Times New Roman" w:ascii="Times New Roman"/>
          <w:sz w:val="24"/>
          <w:szCs w:val="24"/>
        </w:rPr>
        <w:tab/>
      </w:r>
      <w:r w:rsidR="005023C1">
        <w:rPr>
          <w:rFonts w:hAnsi="Times New Roman" w:ascii="Times New Roman"/>
          <w:sz w:val="24"/>
          <w:szCs w:val="24"/>
        </w:rPr>
        <w:tab/>
      </w:r>
      <w:r w:rsidR="00033323">
        <w:rPr>
          <w:rFonts w:hAnsi="Times New Roman" w:ascii="Times New Roman"/>
          <w:sz w:val="24"/>
          <w:szCs w:val="24"/>
        </w:rPr>
        <w:t>Ardena Bajlo</w:t>
      </w:r>
      <w:r>
        <w:rPr>
          <w:rFonts w:hAnsi="Times New Roman" w:ascii="Times New Roman"/>
          <w:sz w:val="24"/>
          <w:szCs w:val="24"/>
        </w:rPr>
        <w:t>, v.r.</w:t>
      </w:r>
    </w:p>
    <w:p w:rsidRDefault="00D43ADF" w:rsidP="00D43ADF" w:rsidR="00D43ADF" w:rsidRPr="00A86DAA">
      <w:pPr>
        <w:jc w:val="right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 xml:space="preserve">      </w:t>
      </w: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B204E6" w:rsidP="00D43ADF" w:rsidR="00B204E6">
      <w:pPr>
        <w:rPr>
          <w:rFonts w:hAnsi="Times New Roman" w:ascii="Times New Roman"/>
          <w:sz w:val="24"/>
          <w:szCs w:val="24"/>
        </w:rPr>
      </w:pPr>
    </w:p>
    <w:p w:rsidRDefault="00D23C6A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Pouka o pravnom lijeku</w:t>
      </w:r>
      <w:r w:rsidR="00033323">
        <w:rPr>
          <w:rFonts w:hAnsi="Times New Roman" w:ascii="Times New Roman"/>
          <w:sz w:val="24"/>
          <w:szCs w:val="24"/>
        </w:rPr>
        <w:t>:</w:t>
      </w:r>
      <w:r w:rsidR="00D43ADF" w:rsidRPr="00A86DAA">
        <w:rPr>
          <w:rFonts w:hAnsi="Times New Roman" w:ascii="Times New Roman"/>
          <w:sz w:val="24"/>
          <w:szCs w:val="24"/>
        </w:rPr>
        <w:t xml:space="preserve">        </w:t>
      </w:r>
    </w:p>
    <w:p w:rsidRDefault="00D43ADF" w:rsidP="00D43ADF" w:rsidR="00D43ADF" w:rsidRPr="00A86DAA">
      <w:pPr>
        <w:jc w:val="both"/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ab/>
        <w:t>Protiv  ovog  rješenja nezadovoljna stranka može podnijeti žalbu u roku od 8 dana od dana dostave istog. Žalba  se podnosi putem ovog  suda u tri  istovjetna primjerka, a o žalbi odlučuje Visoki trgovački sud  Republike  Hrvatske.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</w:p>
    <w:p w:rsidRDefault="00D23C6A" w:rsidP="00D43ADF" w:rsidR="00D23C6A" w:rsidRPr="00A86DAA">
      <w:pPr>
        <w:rPr>
          <w:rFonts w:hAnsi="Times New Roman" w:ascii="Times New Roman"/>
          <w:sz w:val="24"/>
          <w:szCs w:val="24"/>
        </w:rPr>
      </w:pP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Dostaviti:</w:t>
      </w:r>
    </w:p>
    <w:p w:rsidRDefault="002428DF" w:rsidP="00D43ADF" w:rsidR="002428DF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e-oglasna ploča</w:t>
      </w:r>
    </w:p>
    <w:p w:rsidRDefault="005023C1" w:rsidP="00D43ADF" w:rsidR="005023C1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- FINA-i po pravomočnosti</w:t>
      </w:r>
    </w:p>
    <w:p w:rsidRDefault="00D43ADF" w:rsidP="00D43ADF" w:rsidR="00D43ADF" w:rsidRPr="00A86DAA">
      <w:pPr>
        <w:rPr>
          <w:rFonts w:hAnsi="Times New Roman" w:ascii="Times New Roman"/>
          <w:sz w:val="24"/>
          <w:szCs w:val="24"/>
        </w:rPr>
      </w:pPr>
      <w:r w:rsidRPr="00A86DAA">
        <w:rPr>
          <w:rFonts w:hAnsi="Times New Roman" w:ascii="Times New Roman"/>
          <w:sz w:val="24"/>
          <w:szCs w:val="24"/>
        </w:rPr>
        <w:t>-</w:t>
      </w:r>
      <w:r w:rsidR="00D23C6A" w:rsidRPr="00A86DAA">
        <w:rPr>
          <w:rFonts w:hAnsi="Times New Roman" w:ascii="Times New Roman"/>
          <w:sz w:val="24"/>
          <w:szCs w:val="24"/>
        </w:rPr>
        <w:t xml:space="preserve"> </w:t>
      </w:r>
      <w:r w:rsidRPr="00A86DAA">
        <w:rPr>
          <w:rFonts w:hAnsi="Times New Roman" w:ascii="Times New Roman"/>
          <w:sz w:val="24"/>
          <w:szCs w:val="24"/>
        </w:rPr>
        <w:t>u spis</w:t>
      </w:r>
    </w:p>
    <w:p w:rsidRDefault="0031259B" w:rsidP="00D43ADF" w:rsidR="0031259B" w:rsidRPr="00A86DAA">
      <w:pPr>
        <w:rPr>
          <w:rFonts w:hAnsi="Times New Roman" w:ascii="Times New Roman"/>
          <w:sz w:val="24"/>
          <w:szCs w:val="24"/>
        </w:rPr>
      </w:pPr>
    </w:p>
    <w:sectPr w:rsidSect="00B204E6" w:rsidR="0031259B" w:rsidRPr="00A86DAA">
      <w:pgSz w:h="15842" w:w="12242"/>
      <w:pgMar w:gutter="0" w:footer="720" w:header="720" w:left="1797" w:bottom="284" w:right="1797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66737A"/>
    <w:multiLevelType w:val="hybridMultilevel"/>
    <w:tmpl w:val="B5562BC8"/>
    <w:lvl w:tplc="AE1605EE" w:ilvl="0">
      <w:start w:val="1"/>
      <w:numFmt w:val="bullet"/>
      <w:lvlText w:val="-"/>
      <w:lvlJc w:val="left"/>
      <w:pPr>
        <w:tabs>
          <w:tab w:pos="1608" w:val="num"/>
        </w:tabs>
        <w:ind w:hanging="900" w:left="160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">
    <w:nsid w:val="28AD3D24"/>
    <w:multiLevelType w:val="hybridMultilevel"/>
    <w:tmpl w:val="0166EEC8"/>
    <w:lvl w:tplc="A3CEC0A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DA6B9E"/>
    <w:multiLevelType w:val="hybridMultilevel"/>
    <w:tmpl w:val="E064E8B0"/>
    <w:lvl w:tplc="0114BB6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6C952C5"/>
    <w:multiLevelType w:val="hybridMultilevel"/>
    <w:tmpl w:val="077C98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6842D0"/>
    <w:multiLevelType w:val="hybridMultilevel"/>
    <w:tmpl w:val="89A60D36"/>
    <w:lvl w:tplc="FB22D622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33323"/>
    <w:rsid w:val="00090B9A"/>
    <w:rsid w:val="000C04FB"/>
    <w:rsid w:val="001347F0"/>
    <w:rsid w:val="00136821"/>
    <w:rsid w:val="00140114"/>
    <w:rsid w:val="00144F05"/>
    <w:rsid w:val="001D1497"/>
    <w:rsid w:val="00232437"/>
    <w:rsid w:val="002428DF"/>
    <w:rsid w:val="00260BFB"/>
    <w:rsid w:val="002A53C1"/>
    <w:rsid w:val="0031259B"/>
    <w:rsid w:val="0032280F"/>
    <w:rsid w:val="00366A89"/>
    <w:rsid w:val="003674DF"/>
    <w:rsid w:val="003749D9"/>
    <w:rsid w:val="003C269A"/>
    <w:rsid w:val="00432E1D"/>
    <w:rsid w:val="00474D89"/>
    <w:rsid w:val="00476965"/>
    <w:rsid w:val="004C58A8"/>
    <w:rsid w:val="005023C1"/>
    <w:rsid w:val="00543093"/>
    <w:rsid w:val="00562A1E"/>
    <w:rsid w:val="005806BB"/>
    <w:rsid w:val="005A64CD"/>
    <w:rsid w:val="005C5759"/>
    <w:rsid w:val="0060682A"/>
    <w:rsid w:val="006345B1"/>
    <w:rsid w:val="00635D2B"/>
    <w:rsid w:val="00637709"/>
    <w:rsid w:val="0069104D"/>
    <w:rsid w:val="006D447B"/>
    <w:rsid w:val="007236DB"/>
    <w:rsid w:val="00725ADC"/>
    <w:rsid w:val="00741B44"/>
    <w:rsid w:val="00786E16"/>
    <w:rsid w:val="007A1078"/>
    <w:rsid w:val="008041F5"/>
    <w:rsid w:val="00817489"/>
    <w:rsid w:val="0082594F"/>
    <w:rsid w:val="008A077A"/>
    <w:rsid w:val="008D5382"/>
    <w:rsid w:val="008E454C"/>
    <w:rsid w:val="00974B89"/>
    <w:rsid w:val="009B77A4"/>
    <w:rsid w:val="009E2090"/>
    <w:rsid w:val="009E7DA7"/>
    <w:rsid w:val="00A00D27"/>
    <w:rsid w:val="00A241EB"/>
    <w:rsid w:val="00A41E71"/>
    <w:rsid w:val="00A50B4A"/>
    <w:rsid w:val="00A8376E"/>
    <w:rsid w:val="00A86DAA"/>
    <w:rsid w:val="00A96F74"/>
    <w:rsid w:val="00AA096F"/>
    <w:rsid w:val="00AA193D"/>
    <w:rsid w:val="00AC5922"/>
    <w:rsid w:val="00AD46D8"/>
    <w:rsid w:val="00AE1639"/>
    <w:rsid w:val="00B204E6"/>
    <w:rsid w:val="00B83EA2"/>
    <w:rsid w:val="00B94B0F"/>
    <w:rsid w:val="00BB24F7"/>
    <w:rsid w:val="00BD2A1F"/>
    <w:rsid w:val="00BD3628"/>
    <w:rsid w:val="00BE2591"/>
    <w:rsid w:val="00C07F33"/>
    <w:rsid w:val="00C64692"/>
    <w:rsid w:val="00CB2275"/>
    <w:rsid w:val="00D23C6A"/>
    <w:rsid w:val="00D32F8A"/>
    <w:rsid w:val="00D43ADF"/>
    <w:rsid w:val="00D46139"/>
    <w:rsid w:val="00DC4235"/>
    <w:rsid w:val="00DE3B12"/>
    <w:rsid w:val="00E8758E"/>
    <w:rsid w:val="00E93D3F"/>
    <w:rsid w:val="00EE2919"/>
    <w:rsid w:val="00EF7E7A"/>
    <w:rsid w:val="00F0098B"/>
    <w:rsid w:val="00F046AF"/>
    <w:rsid w:val="00F96A4F"/>
    <w:rsid w:val="00FA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76965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hAnsi="Times New Roman" w:ascii="Times New Roman"/>
      <w:sz w:val="24"/>
      <w:szCs w:val="24"/>
    </w:rPr>
  </w:style>
  <w:style w:customStyle="true" w:styleId="Naslov6Char" w:type="character">
    <w:name w:val="Naslov 6 Char"/>
    <w:basedOn w:val="Zadanifontodlomka"/>
    <w:link w:val="Naslov6"/>
    <w:rsid w:val="00D23C6A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30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30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309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30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30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76965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2"/>
    </w:rPr>
  </w:style>
  <w:style w:styleId="Naslov6" w:type="paragraph">
    <w:name w:val="heading 6"/>
    <w:basedOn w:val="Normal"/>
    <w:next w:val="Normal"/>
    <w:link w:val="Naslov6Char"/>
    <w:qFormat/>
    <w:rsid w:val="00D23C6A"/>
    <w:pPr>
      <w:keepNext/>
      <w:overflowPunct/>
      <w:autoSpaceDE/>
      <w:autoSpaceDN/>
      <w:adjustRightInd/>
      <w:jc w:val="center"/>
      <w:textAlignment w:val="auto"/>
      <w:outlineLvl w:val="5"/>
    </w:pPr>
    <w:rPr>
      <w:rFonts w:cs="Arial"/>
      <w:b/>
      <w:bCs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E163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2090"/>
    <w:pPr>
      <w:overflowPunct/>
      <w:autoSpaceDE/>
      <w:autoSpaceDN/>
      <w:adjustRightInd/>
      <w:ind w:left="708"/>
      <w:textAlignment w:val="auto"/>
    </w:pPr>
    <w:rPr>
      <w:rFonts w:ascii="Times New Roman" w:hAnsi="Times New Roman"/>
      <w:sz w:val="24"/>
      <w:szCs w:val="24"/>
    </w:rPr>
  </w:style>
  <w:style w:customStyle="1" w:styleId="Naslov6Char" w:type="character">
    <w:name w:val="Naslov 6 Char"/>
    <w:basedOn w:val="Zadanifontodlomka"/>
    <w:link w:val="Naslov6"/>
    <w:rsid w:val="00D23C6A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430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30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309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30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30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3673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2018.</izvorni_sadrzaj>
    <derivirana_varijabla naziv="DomainObject.DatumDonosenjaOdluke_1">11.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500</izvorni_sadrzaj>
    <derivirana_varijabla naziv="DomainObject.Predmet.Broj_1">500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St-500/2016</izvorni_sadrzaj>
    <derivirana_varijabla naziv="DomainObject.Predmet.OznakaBroj_1">St-500/2016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ILICA d.o.o. za trgovinu i građevinarstvo</izvorni_sadrzaj>
    <derivirana_varijabla naziv="DomainObject.Predmet.ProtustrankaFormated_1">  ILICA d.o.o. za trgovinu i građevinarstvo</derivirana_varijabla>
  </DomainObject.Predmet.ProtustrankaFormated>
  <DomainObject.Predmet.ProtustrankaFormatedOIB>
    <izvorni_sadrzaj>  ILICA d.o.o. za trgovinu i građevinarstvo, OIB 81219417424</izvorni_sadrzaj>
    <derivirana_varijabla naziv="DomainObject.Predmet.ProtustrankaFormatedOIB_1">  ILICA d.o.o. za trgovinu i građevinarstvo, OIB 81219417424</derivirana_varijabla>
  </DomainObject.Predmet.ProtustrankaFormatedOIB>
  <DomainObject.Predmet.ProtustrankaFormatedWithAdress>
    <izvorni_sadrzaj> ILICA d.o.o. za trgovinu i građevinarstvo, Smoković 23/a, 23222 Smoković</izvorni_sadrzaj>
    <derivirana_varijabla naziv="DomainObject.Predmet.ProtustrankaFormatedWithAdress_1"> ILICA d.o.o. za trgovinu i građevinarstvo, Smoković 23/a, 23222 Smoković</derivirana_varijabla>
  </DomainObject.Predmet.ProtustrankaFormatedWithAdress>
  <DomainObject.Predmet.ProtustrankaFormatedWithAdressOIB>
    <izvorni_sadrzaj> ILICA d.o.o. za trgovinu i građevinarstvo, OIB 81219417424, Smoković 23/a, 23222 Smoković</izvorni_sadrzaj>
    <derivirana_varijabla naziv="DomainObject.Predmet.ProtustrankaFormatedWithAdressOIB_1"> ILICA d.o.o. za trgovinu i građevinarstvo, OIB 81219417424, Smoković 23/a, 23222 Smoković</derivirana_varijabla>
  </DomainObject.Predmet.ProtustrankaFormatedWithAdressOIB>
  <DomainObject.Predmet.ProtustrankaWithAdress>
    <izvorni_sadrzaj>ILICA d.o.o. za trgovinu i građevinarstvo Smoković 23/a, 23222 Smoković</izvorni_sadrzaj>
    <derivirana_varijabla naziv="DomainObject.Predmet.ProtustrankaWithAdress_1">ILICA d.o.o. za trgovinu i građevinarstvo Smoković 23/a, 23222 Smoković</derivirana_varijabla>
  </DomainObject.Predmet.ProtustrankaWithAdress>
  <DomainObject.Predmet.ProtustrankaWithAdressOIB>
    <izvorni_sadrzaj>ILICA d.o.o. za trgovinu i građevinarstvo, OIB 81219417424, Smoković 23/a, 23222 Smoković</izvorni_sadrzaj>
    <derivirana_varijabla naziv="DomainObject.Predmet.ProtustrankaWithAdressOIB_1">ILICA d.o.o. za trgovinu i građevinarstvo, OIB 81219417424, Smoković 23/a, 23222 Smoković</derivirana_varijabla>
  </DomainObject.Predmet.ProtustrankaWithAdressOIB>
  <DomainObject.Predmet.ProtustrankaNazivFormated>
    <izvorni_sadrzaj>ILICA d.o.o. za trgovinu i građevinarstvo</izvorni_sadrzaj>
    <derivirana_varijabla naziv="DomainObject.Predmet.ProtustrankaNazivFormated_1">ILICA d.o.o. za trgovinu i građevinarstvo</derivirana_varijabla>
  </DomainObject.Predmet.ProtustrankaNazivFormated>
  <DomainObject.Predmet.ProtustrankaNazivFormatedOIB>
    <izvorni_sadrzaj>ILICA d.o.o. za trgovinu i građevinarstvo, OIB 81219417424</izvorni_sadrzaj>
    <derivirana_varijabla naziv="DomainObject.Predmet.ProtustrankaNazivFormatedOIB_1">ILICA d.o.o. za trgovinu i građevinarstvo, OIB 81219417424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ILICA d.o.o. za trgovinu i građevinarstvo</item>
    </izvorni_sadrzaj>
    <derivirana_varijabla naziv="DomainObject.Predmet.ProtuStrankaListFormated_1">
      <item>ILICA d.o.o. za trgovinu i građevinarstvo</item>
    </derivirana_varijabla>
  </DomainObject.Predmet.ProtuStrankaListFormated>
  <DomainObject.Predmet.ProtuStrankaListFormatedOIB>
    <izvorni_sadrzaj>
      <item>ILICA d.o.o. za trgovinu i građevinarstvo, OIB 81219417424</item>
    </izvorni_sadrzaj>
    <derivirana_varijabla naziv="DomainObject.Predmet.ProtuStrankaListFormatedOIB_1">
      <item>ILICA d.o.o. za trgovinu i građevinarstvo, OIB 81219417424</item>
    </derivirana_varijabla>
  </DomainObject.Predmet.ProtuStrankaListFormatedOIB>
  <DomainObject.Predmet.ProtuStrankaListFormatedWithAdress>
    <izvorni_sadrzaj>
      <item>ILICA d.o.o. za trgovinu i građevinarstvo, Smoković 23/a, 23222 Smoković</item>
    </izvorni_sadrzaj>
    <derivirana_varijabla naziv="DomainObject.Predmet.ProtuStrankaListFormatedWithAdress_1">
      <item>ILICA d.o.o. za trgovinu i građevinarstvo, Smoković 23/a, 23222 Smoković</item>
    </derivirana_varijabla>
  </DomainObject.Predmet.ProtuStrankaListFormatedWithAdress>
  <DomainObject.Predmet.ProtuStrankaListFormatedWithAdressOIB>
    <izvorni_sadrzaj>
      <item>ILICA d.o.o. za trgovinu i građevinarstvo, OIB 81219417424, Smoković 23/a, 23222 Smoković</item>
    </izvorni_sadrzaj>
    <derivirana_varijabla naziv="DomainObject.Predmet.ProtuStrankaListFormatedWithAdressOIB_1">
      <item>ILICA d.o.o. za trgovinu i građevinarstvo, OIB 81219417424, Smoković 23/a, 23222 Smoković</item>
    </derivirana_varijabla>
  </DomainObject.Predmet.ProtuStrankaListFormatedWithAdressOIB>
  <DomainObject.Predmet.ProtuStrankaListNazivFormated>
    <izvorni_sadrzaj>
      <item>ILICA d.o.o. za trgovinu i građevinarstvo</item>
    </izvorni_sadrzaj>
    <derivirana_varijabla naziv="DomainObject.Predmet.ProtuStrankaListNazivFormated_1">
      <item>ILICA d.o.o. za trgovinu i građevinarstvo</item>
    </derivirana_varijabla>
  </DomainObject.Predmet.ProtuStrankaListNazivFormated>
  <DomainObject.Predmet.ProtuStrankaListNazivFormatedOIB>
    <izvorni_sadrzaj>
      <item>ILICA d.o.o. za trgovinu i građevinarstvo, OIB 81219417424</item>
    </izvorni_sadrzaj>
    <derivirana_varijabla naziv="DomainObject.Predmet.ProtuStrankaListNazivFormatedOIB_1">
      <item>ILICA d.o.o. za trgovinu i građevinarstvo, OIB 81219417424</item>
    </derivirana_varijabla>
  </DomainObject.Predmet.ProtuStrankaListNazivFormatedOIB>
  <DomainObject.Predmet.OstaliListFormated>
    <izvorni_sadrzaj>
      <item>Ilija Keškić</item>
    </izvorni_sadrzaj>
    <derivirana_varijabla naziv="DomainObject.Predmet.OstaliListFormated_1">
      <item>Ilija Keškić</item>
    </derivirana_varijabla>
  </DomainObject.Predmet.OstaliListFormated>
  <DomainObject.Predmet.OstaliListFormatedOIB>
    <izvorni_sadrzaj>
      <item>Ilija Keškić, OIB 94433984558</item>
    </izvorni_sadrzaj>
    <derivirana_varijabla naziv="DomainObject.Predmet.OstaliListFormatedOIB_1">
      <item>Ilija Keškić, OIB 94433984558</item>
    </derivirana_varijabla>
  </DomainObject.Predmet.OstaliListFormatedOIB>
  <DomainObject.Predmet.OstaliListFormatedWithAdress>
    <izvorni_sadrzaj>
      <item>Ilija Keškić, Radovlje 0, Žepče</item>
    </izvorni_sadrzaj>
    <derivirana_varijabla naziv="DomainObject.Predmet.OstaliListFormatedWithAdress_1">
      <item>Ilija Keškić, Radovlje 0, Žepče</item>
    </derivirana_varijabla>
  </DomainObject.Predmet.OstaliListFormatedWithAdress>
  <DomainObject.Predmet.OstaliListFormatedWithAdressOIB>
    <izvorni_sadrzaj>
      <item>Ilija Keškić, OIB 94433984558, Radovlje 0, Žepče</item>
    </izvorni_sadrzaj>
    <derivirana_varijabla naziv="DomainObject.Predmet.OstaliListFormatedWithAdressOIB_1">
      <item>Ilija Keškić, OIB 94433984558, Radovlje 0, Žepče</item>
    </derivirana_varijabla>
  </DomainObject.Predmet.OstaliListFormatedWithAdressOIB>
  <DomainObject.Predmet.OstaliListNazivFormated>
    <izvorni_sadrzaj>
      <item>Ilija Keškić</item>
    </izvorni_sadrzaj>
    <derivirana_varijabla naziv="DomainObject.Predmet.OstaliListNazivFormated_1">
      <item>Ilija Keškić</item>
    </derivirana_varijabla>
  </DomainObject.Predmet.OstaliListNazivFormated>
  <DomainObject.Predmet.OstaliListNazivFormatedOIB>
    <izvorni_sadrzaj>
      <item>Ilija Keškić, OIB 94433984558</item>
    </izvorni_sadrzaj>
    <derivirana_varijabla naziv="DomainObject.Predmet.OstaliListNazivFormatedOIB_1">
      <item>Ilija Keškić, OIB 94433984558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2018.</izvorni_sadrzaj>
    <derivirana_varijabla naziv="DomainObject.Datum_1">11.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ILICA d.o.o. za trgovinu i građevinarstvo</izvorni_sadrzaj>
    <derivirana_varijabla naziv="DomainObject.Predmet.ProtustrankaIDrugi_1">ILICA d.o.o. za trgovinu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ILICA d.o.o. za trgovinu i građevinarstvo, OIB 81219417424, Smoković 23/a, 23222 Smoković</izvorni_sadrzaj>
    <derivirana_varijabla naziv="DomainObject.Predmet.ProtustrankaIDrugiAdressOIB_1">ILICA d.o.o. za trgovinu i građevinarstvo, OIB 81219417424, Smoković 23/a, 23222 Smoković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ILICA d.o.o. za trgovinu i građevinarstvo</item>
      <item>Financijska agencija</item>
      <item>Ilija Keškić</item>
    </izvorni_sadrzaj>
    <derivirana_varijabla naziv="DomainObject.Predmet.SudioniciListNaziv_1">
      <item>ILICA d.o.o. za trgovinu i građevinarstvo</item>
      <item>Financijska agencija</item>
      <item>Ilija Keškić</item>
    </derivirana_varijabla>
  </DomainObject.Predmet.SudioniciListNaziv>
  <DomainObject.Predmet.SudioniciListAdressOIB>
    <izvorni_sadrzaj>
      <item>ILICA d.o.o. za trgovinu i građevinarstvo, OIB 81219417424, Smoković 23/a,23222 Smoković</item>
      <item>Financijska agencija, OIB 85821130368, Ivana Danila 4,23000 Zadar</item>
      <item>Ilija Keškić, OIB 94433984558, Radovlje 0,Žepče</item>
    </izvorni_sadrzaj>
    <derivirana_varijabla naziv="DomainObject.Predmet.SudioniciListAdressOIB_1">
      <item>ILICA d.o.o. za trgovinu i građevinarstvo, OIB 81219417424, Smoković 23/a,23222 Smoković</item>
      <item>Financijska agencija, OIB 85821130368, Ivana Danila 4,23000 Zadar</item>
      <item>Ilija Keškić, OIB 94433984558, Radovlje 0,Žepče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81219417424</item>
      <item>, OIB 85821130368</item>
      <item>, OIB 94433984558</item>
    </izvorni_sadrzaj>
    <derivirana_varijabla naziv="DomainObject.Predmet.SudioniciListNazivOIB_1">
      <item>, OIB 81219417424</item>
      <item>, OIB 85821130368</item>
      <item>, OIB 94433984558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FEE0E2-181C-427D-A2AA-A5A06C9F2A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238</properties:Words>
  <properties:Characters>1287</properties:Characters>
  <properties:Lines>49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2018-05-11T07:10:00Z</dcterms:created>
  <dc:creator>Administrator</dc:creator>
  <cp:lastModifiedBy>Ante Rubelj</cp:lastModifiedBy>
  <cp:lastPrinted>2018-01-25T13:00:00Z</cp:lastPrinted>
  <dcterms:modified xmlns:xsi="http://www.w3.org/2001/XMLSchema-instance" xsi:type="dcterms:W3CDTF">2018-05-11T10:54:00Z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(ISPRAVAK RJEŠENJA- St-500-16-98.docx)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