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D407EB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D407EB" w:rsidP="00A66C00" w:rsidRDefault="00D407EB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D407EB" w:rsidP="00A66C00" w:rsidRDefault="00D407EB">
            <w:pPr>
              <w:spacing w:before="100"/>
            </w:pPr>
            <w:r w:rsidRPr="00F24FD8">
              <w:t>REPUBLIKA HRVATSKA</w:t>
            </w:r>
          </w:p>
          <w:p w:rsidRPr="00F24FD8" w:rsidR="00D407EB" w:rsidP="00A66C00" w:rsidRDefault="00D407EB">
            <w:r w:rsidRPr="00F24FD8">
              <w:t>TRGOVAČKI SUD U SPLITU</w:t>
            </w:r>
          </w:p>
          <w:p w:rsidRPr="00C61EDF" w:rsidR="00D407EB" w:rsidP="00DA5B9D" w:rsidRDefault="00D407EB">
            <w:r w:rsidRPr="00F24FD8">
              <w:t>Split, Sukoišanska 6</w:t>
            </w:r>
          </w:p>
        </w:tc>
        <w:tc>
          <w:tcPr>
            <w:tcW w:w="5811" w:type="dxa"/>
          </w:tcPr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right"/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Pr="00E003B6" w:rsidR="00D407EB" w:rsidP="00653539" w:rsidRDefault="00D407EB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653539">
              <w:rPr>
                <w:noProof/>
              </w:rPr>
              <w:t>331/2017-212</w:t>
            </w:r>
          </w:p>
        </w:tc>
      </w:tr>
    </w:tbl>
    <w:p w:rsidRPr="00E14926" w:rsidR="00E14926" w:rsidP="00EA3C60" w:rsidRDefault="00E14926" w14:paraId="8846438" w14:textId="8846438">
      <w:pPr>
        <w:spacing w:before="240" w:after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Pr="00E14926" w:rsidR="00E14926" w:rsidP="00EA3C60" w:rsidRDefault="00E14926">
      <w:pPr>
        <w:spacing w:before="240" w:after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="00653539" w:rsidP="00653539" w:rsidRDefault="00653539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Pr="009F3DAD">
        <w:t>u stečajnom postupku nad dužnikom HRGA GRADNJA d.o.o. u stečaju, OIB: 70241709472, Kaštel Stari, Radun 35</w:t>
      </w:r>
      <w:r>
        <w:t>, 30. rujna 2019</w:t>
      </w:r>
      <w:r w:rsidRPr="00EA3C60">
        <w:t>.</w:t>
      </w:r>
    </w:p>
    <w:p w:rsidR="00B8168C" w:rsidP="0056241D" w:rsidRDefault="00557DDC">
      <w:pPr>
        <w:spacing w:before="160" w:after="200"/>
        <w:jc w:val="center"/>
      </w:pPr>
      <w:r>
        <w:t>z a k l j u č i o  j e</w:t>
      </w:r>
    </w:p>
    <w:p w:rsidR="00653539" w:rsidP="00653539" w:rsidRDefault="00653539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N</w:t>
      </w:r>
      <w:r w:rsidRPr="00D06BC0">
        <w:rPr>
          <w:rFonts w:ascii="Times New Roman" w:hAnsi="Times New Roman" w:eastAsia="Times New Roman" w:cs="Times New Roman"/>
          <w:sz w:val="24"/>
          <w:szCs w:val="24"/>
          <w:lang w:eastAsia="hr-HR"/>
        </w:rPr>
        <w:t>alaže se Financijskoj agenciji vraćanje novčanih sredstava uplaćenih s osnova jamčevine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navedenim u Izvještaju o provedenoj elektroničkoj dražbi Klasa: O/110-10/18-01/1174, Ur. broj: 07-01-19-118, </w:t>
      </w:r>
      <w:r w:rsidRPr="009F3DAD">
        <w:rPr>
          <w:rFonts w:ascii="Times New Roman" w:hAnsi="Times New Roman" w:eastAsia="Times New Roman" w:cs="Times New Roman"/>
          <w:sz w:val="24"/>
          <w:szCs w:val="24"/>
          <w:lang w:eastAsia="hr-HR"/>
        </w:rPr>
        <w:t>ID nadmetanja: 13116, ID prodaje: 6702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, u iznosu od po 37.050,00 kn uplatiteljima:</w:t>
      </w:r>
    </w:p>
    <w:p w:rsidR="00653539" w:rsidP="00653539" w:rsidRDefault="00653539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- Dušanu Sabljiću iz Podstrane, Mile Gojsalić 67, OIB: 84889733618, na račun IBAN: HR29 25030 0073 1000 4887 8, otvoren kod Sberbank d.d. Zagreb</w:t>
      </w:r>
    </w:p>
    <w:p w:rsidR="00653539" w:rsidP="008D2990" w:rsidRDefault="00653539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5353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Jasmini Sabljić iz Podstrane, Mile Gojsalić 5</w:t>
      </w:r>
      <w:r w:rsidRPr="00653539">
        <w:rPr>
          <w:rFonts w:ascii="Times New Roman" w:hAnsi="Times New Roman" w:eastAsia="Times New Roman" w:cs="Times New Roman"/>
          <w:sz w:val="24"/>
          <w:szCs w:val="24"/>
          <w:lang w:eastAsia="hr-HR"/>
        </w:rPr>
        <w:t>7, OIB: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95030754995</w:t>
      </w:r>
      <w:r w:rsidRPr="00653539">
        <w:rPr>
          <w:rFonts w:ascii="Times New Roman" w:hAnsi="Times New Roman" w:eastAsia="Times New Roman" w:cs="Times New Roman"/>
          <w:sz w:val="24"/>
          <w:szCs w:val="24"/>
          <w:lang w:eastAsia="hr-HR"/>
        </w:rPr>
        <w:t>, na račun IBAN: HR29 25030 0073 1000 4887 8, otvoren kod Sberbank d.d. Zagreb</w:t>
      </w:r>
      <w:r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</w:p>
    <w:p w:rsidRPr="008D2990" w:rsidR="008D2990" w:rsidP="00653539" w:rsidRDefault="008D2990">
      <w:pPr>
        <w:pStyle w:val="Tijeloteksta"/>
        <w:spacing w:before="100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8D2990">
        <w:rPr>
          <w:rFonts w:ascii="Times New Roman" w:hAnsi="Times New Roman" w:eastAsia="Times New Roman" w:cs="Times New Roman"/>
          <w:sz w:val="24"/>
          <w:szCs w:val="24"/>
          <w:lang w:eastAsia="hr-HR"/>
        </w:rPr>
        <w:t>sve sukladno odredbi čl</w:t>
      </w:r>
      <w:r w:rsidR="000F0823">
        <w:rPr>
          <w:rFonts w:ascii="Times New Roman" w:hAnsi="Times New Roman" w:eastAsia="Times New Roman" w:cs="Times New Roman"/>
          <w:sz w:val="24"/>
          <w:szCs w:val="24"/>
          <w:lang w:eastAsia="hr-HR"/>
        </w:rPr>
        <w:t>anka</w:t>
      </w:r>
      <w:r w:rsidRPr="008D299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13. Pravilnika o načinu i postupku provedbe prodaje nekretnine i pokretnina u ovršnom postupku (˝Narodne novine˝ 156/14).</w:t>
      </w:r>
    </w:p>
    <w:p w:rsidR="00BB7454" w:rsidP="008D2990" w:rsidRDefault="00557DDC">
      <w:pPr>
        <w:spacing w:before="240"/>
        <w:jc w:val="center"/>
      </w:pPr>
      <w:r>
        <w:t>U Splitu</w:t>
      </w:r>
      <w:r w:rsidR="00E63B91">
        <w:t xml:space="preserve"> </w:t>
      </w:r>
      <w:r w:rsidR="00DA4200">
        <w:t>30. rujna</w:t>
      </w:r>
      <w:r w:rsidRPr="00497099" w:rsidR="00497099">
        <w:t xml:space="preserve"> 2019.</w:t>
      </w:r>
    </w:p>
    <w:p w:rsidR="00BB7454" w:rsidP="008D2990" w:rsidRDefault="008E7868">
      <w:pPr>
        <w:spacing w:before="240"/>
        <w:ind w:left="6372"/>
        <w:jc w:val="center"/>
      </w:pPr>
      <w:r>
        <w:t>Sutkinja</w:t>
      </w:r>
    </w:p>
    <w:p w:rsidR="00107E7A" w:rsidP="0094096C" w:rsidRDefault="008E7868">
      <w:pPr>
        <w:ind w:left="6372"/>
        <w:jc w:val="center"/>
      </w:pPr>
      <w:r>
        <w:t>Ana Golub Gruić</w:t>
      </w:r>
      <w:r w:rsidR="00107E7A">
        <w:t>, v.r.</w:t>
      </w:r>
    </w:p>
    <w:p w:rsidR="00107E7A" w:rsidP="008832A6" w:rsidRDefault="00107E7A">
      <w:pPr>
        <w:jc w:val="right"/>
      </w:pPr>
      <w:r>
        <w:t>za točnost otpravka – ovlašteni službenik</w:t>
      </w:r>
    </w:p>
    <w:p w:rsidR="00107E7A" w:rsidP="008832A6" w:rsidRDefault="00107E7A">
      <w:pPr>
        <w:ind w:left="4956" w:firstLine="708"/>
        <w:jc w:val="center"/>
      </w:pPr>
      <w:r>
        <w:t>Ana Bosančić</w:t>
      </w:r>
    </w:p>
    <w:p w:rsidR="0000130D" w:rsidP="0056241D" w:rsidRDefault="0000130D">
      <w:pPr>
        <w:ind w:left="6372"/>
        <w:jc w:val="center"/>
      </w:pPr>
    </w:p>
    <w:p w:rsidR="003E1CF6" w:rsidP="0056241D" w:rsidRDefault="008E7868">
      <w:pPr>
        <w:spacing w:before="200"/>
      </w:pPr>
      <w:r>
        <w:t>Uputa o pravnom lijeku</w:t>
      </w:r>
      <w:r w:rsidRPr="00BE3146" w:rsidR="003E1CF6">
        <w:t>:</w:t>
      </w:r>
      <w:r>
        <w:t xml:space="preserve"> </w:t>
      </w:r>
      <w:r w:rsidRPr="00BE3146" w:rsidR="003E1CF6">
        <w:t>Protiv ovog zaključka nije dopuštena žalba</w:t>
      </w:r>
      <w:r w:rsidR="003E1CF6">
        <w:t>.</w:t>
      </w:r>
    </w:p>
    <w:sectPr w:rsidR="003E1CF6" w:rsidSect="00E1492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14AE" w:rsidP="00070C41" w:rsidRDefault="006014AE">
      <w:r>
        <w:separator/>
      </w:r>
    </w:p>
  </w:endnote>
  <w:endnote w:type="continuationSeparator" w:id="0">
    <w:p w:rsidR="006014AE" w:rsidP="00070C41" w:rsidRDefault="006014A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14AE" w:rsidP="00070C41" w:rsidRDefault="006014AE">
      <w:r>
        <w:separator/>
      </w:r>
    </w:p>
  </w:footnote>
  <w:footnote w:type="continuationSeparator" w:id="0">
    <w:p w:rsidR="006014AE" w:rsidP="00070C41" w:rsidRDefault="006014A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70C41" w:rsidP="009C76A1" w:rsidRDefault="00107E7A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653539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46/2014-155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ilvl="0" w:tplc="22B04514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6845D6"/>
    <w:multiLevelType w:val="hybridMultilevel"/>
    <w:tmpl w:val="25CA11A8"/>
    <w:lvl w:ilvl="0" w:tplc="7B0C210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932" w:hanging="360"/>
      </w:pPr>
    </w:lvl>
    <w:lvl w:ilvl="2" w:tplc="041A001B" w:tentative="true">
      <w:start w:val="1"/>
      <w:numFmt w:val="lowerRoman"/>
      <w:lvlText w:val="%3."/>
      <w:lvlJc w:val="right"/>
      <w:pPr>
        <w:ind w:left="2652" w:hanging="180"/>
      </w:pPr>
    </w:lvl>
    <w:lvl w:ilvl="3" w:tplc="041A000F" w:tentative="true">
      <w:start w:val="1"/>
      <w:numFmt w:val="decimal"/>
      <w:lvlText w:val="%4."/>
      <w:lvlJc w:val="left"/>
      <w:pPr>
        <w:ind w:left="3372" w:hanging="360"/>
      </w:pPr>
    </w:lvl>
    <w:lvl w:ilvl="4" w:tplc="041A0019" w:tentative="true">
      <w:start w:val="1"/>
      <w:numFmt w:val="lowerLetter"/>
      <w:lvlText w:val="%5."/>
      <w:lvlJc w:val="left"/>
      <w:pPr>
        <w:ind w:left="4092" w:hanging="360"/>
      </w:pPr>
    </w:lvl>
    <w:lvl w:ilvl="5" w:tplc="041A001B" w:tentative="true">
      <w:start w:val="1"/>
      <w:numFmt w:val="lowerRoman"/>
      <w:lvlText w:val="%6."/>
      <w:lvlJc w:val="right"/>
      <w:pPr>
        <w:ind w:left="4812" w:hanging="180"/>
      </w:pPr>
    </w:lvl>
    <w:lvl w:ilvl="6" w:tplc="041A000F" w:tentative="true">
      <w:start w:val="1"/>
      <w:numFmt w:val="decimal"/>
      <w:lvlText w:val="%7."/>
      <w:lvlJc w:val="left"/>
      <w:pPr>
        <w:ind w:left="5532" w:hanging="360"/>
      </w:pPr>
    </w:lvl>
    <w:lvl w:ilvl="7" w:tplc="041A0019" w:tentative="true">
      <w:start w:val="1"/>
      <w:numFmt w:val="lowerLetter"/>
      <w:lvlText w:val="%8."/>
      <w:lvlJc w:val="left"/>
      <w:pPr>
        <w:ind w:left="6252" w:hanging="360"/>
      </w:pPr>
    </w:lvl>
    <w:lvl w:ilvl="8" w:tplc="041A001B" w:tentative="true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23EB19C4"/>
    <w:multiLevelType w:val="hybridMultilevel"/>
    <w:tmpl w:val="B2FC0834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4562FE2"/>
    <w:multiLevelType w:val="hybridMultilevel"/>
    <w:tmpl w:val="64A2F5DE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25654877"/>
    <w:multiLevelType w:val="hybridMultilevel"/>
    <w:tmpl w:val="A830E20A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32715CC5"/>
    <w:multiLevelType w:val="hybridMultilevel"/>
    <w:tmpl w:val="84B812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8">
    <w:nsid w:val="5E5F3002"/>
    <w:multiLevelType w:val="hybridMultilevel"/>
    <w:tmpl w:val="E2903200"/>
    <w:lvl w:ilvl="0" w:tplc="AF725776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65E95FBD"/>
    <w:multiLevelType w:val="hybridMultilevel"/>
    <w:tmpl w:val="FECEB318"/>
    <w:lvl w:ilvl="0" w:tplc="EC2025EA">
      <w:start w:val="1"/>
      <w:numFmt w:val="decimal"/>
      <w:lvlText w:val="(%1)"/>
      <w:lvlJc w:val="left"/>
      <w:pPr>
        <w:ind w:left="720" w:hanging="360"/>
      </w:pPr>
      <w:rPr>
        <w:rFonts w:hint="default"/>
        <w:color w:val="333333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975ACE"/>
    <w:multiLevelType w:val="hybridMultilevel"/>
    <w:tmpl w:val="477A720C"/>
    <w:lvl w:ilvl="0" w:tplc="B64631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C8A3844"/>
    <w:multiLevelType w:val="hybridMultilevel"/>
    <w:tmpl w:val="365CBE3C"/>
    <w:lvl w:ilvl="0" w:tplc="8B3888F8">
      <w:start w:val="1"/>
      <w:numFmt w:val="decimal"/>
      <w:lvlText w:val="%1."/>
      <w:lvlJc w:val="left"/>
      <w:pPr>
        <w:ind w:left="852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572" w:hanging="360"/>
      </w:pPr>
    </w:lvl>
    <w:lvl w:ilvl="2" w:tplc="041A001B" w:tentative="true">
      <w:start w:val="1"/>
      <w:numFmt w:val="lowerRoman"/>
      <w:lvlText w:val="%3."/>
      <w:lvlJc w:val="right"/>
      <w:pPr>
        <w:ind w:left="2292" w:hanging="180"/>
      </w:pPr>
    </w:lvl>
    <w:lvl w:ilvl="3" w:tplc="041A000F" w:tentative="true">
      <w:start w:val="1"/>
      <w:numFmt w:val="decimal"/>
      <w:lvlText w:val="%4."/>
      <w:lvlJc w:val="left"/>
      <w:pPr>
        <w:ind w:left="3012" w:hanging="360"/>
      </w:pPr>
    </w:lvl>
    <w:lvl w:ilvl="4" w:tplc="041A0019" w:tentative="true">
      <w:start w:val="1"/>
      <w:numFmt w:val="lowerLetter"/>
      <w:lvlText w:val="%5."/>
      <w:lvlJc w:val="left"/>
      <w:pPr>
        <w:ind w:left="3732" w:hanging="360"/>
      </w:pPr>
    </w:lvl>
    <w:lvl w:ilvl="5" w:tplc="041A001B" w:tentative="true">
      <w:start w:val="1"/>
      <w:numFmt w:val="lowerRoman"/>
      <w:lvlText w:val="%6."/>
      <w:lvlJc w:val="right"/>
      <w:pPr>
        <w:ind w:left="4452" w:hanging="180"/>
      </w:pPr>
    </w:lvl>
    <w:lvl w:ilvl="6" w:tplc="041A000F" w:tentative="true">
      <w:start w:val="1"/>
      <w:numFmt w:val="decimal"/>
      <w:lvlText w:val="%7."/>
      <w:lvlJc w:val="left"/>
      <w:pPr>
        <w:ind w:left="5172" w:hanging="360"/>
      </w:pPr>
    </w:lvl>
    <w:lvl w:ilvl="7" w:tplc="041A0019" w:tentative="true">
      <w:start w:val="1"/>
      <w:numFmt w:val="lowerLetter"/>
      <w:lvlText w:val="%8."/>
      <w:lvlJc w:val="left"/>
      <w:pPr>
        <w:ind w:left="5892" w:hanging="360"/>
      </w:pPr>
    </w:lvl>
    <w:lvl w:ilvl="8" w:tplc="041A001B" w:tentative="true">
      <w:start w:val="1"/>
      <w:numFmt w:val="lowerRoman"/>
      <w:lvlText w:val="%9."/>
      <w:lvlJc w:val="right"/>
      <w:pPr>
        <w:ind w:left="6612" w:hanging="180"/>
      </w:pPr>
    </w:lvl>
  </w:abstractNum>
  <w:abstractNum w:abstractNumId="12">
    <w:nsid w:val="6E015D2D"/>
    <w:multiLevelType w:val="hybridMultilevel"/>
    <w:tmpl w:val="A50A1058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2D"/>
    <w:rsid w:val="0000130D"/>
    <w:rsid w:val="00025F97"/>
    <w:rsid w:val="00045E30"/>
    <w:rsid w:val="00070C41"/>
    <w:rsid w:val="000949EB"/>
    <w:rsid w:val="000B4B20"/>
    <w:rsid w:val="000F0823"/>
    <w:rsid w:val="001024CF"/>
    <w:rsid w:val="00107E7A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97099"/>
    <w:rsid w:val="004C3F3C"/>
    <w:rsid w:val="004C4C12"/>
    <w:rsid w:val="004E0106"/>
    <w:rsid w:val="0050767A"/>
    <w:rsid w:val="00525D86"/>
    <w:rsid w:val="00557DDC"/>
    <w:rsid w:val="00561768"/>
    <w:rsid w:val="00561E67"/>
    <w:rsid w:val="0056241D"/>
    <w:rsid w:val="005C0DE9"/>
    <w:rsid w:val="005D131F"/>
    <w:rsid w:val="005D7C85"/>
    <w:rsid w:val="006014AE"/>
    <w:rsid w:val="006116B4"/>
    <w:rsid w:val="00616CEF"/>
    <w:rsid w:val="006221DC"/>
    <w:rsid w:val="0063362D"/>
    <w:rsid w:val="00653539"/>
    <w:rsid w:val="006627C1"/>
    <w:rsid w:val="00662D6D"/>
    <w:rsid w:val="0066673C"/>
    <w:rsid w:val="006732D9"/>
    <w:rsid w:val="006A54BC"/>
    <w:rsid w:val="006B5270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C35"/>
    <w:rsid w:val="00866B33"/>
    <w:rsid w:val="00867FCC"/>
    <w:rsid w:val="00880DC1"/>
    <w:rsid w:val="008835B2"/>
    <w:rsid w:val="008901CA"/>
    <w:rsid w:val="008A5AF8"/>
    <w:rsid w:val="008B178C"/>
    <w:rsid w:val="008D2990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A4200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63B91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30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true"/>
    <w:lsdException w:name="footnote reference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A7B2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slov1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BA7B2D"/>
    <w:rPr>
      <w:rFonts w:ascii="Times New Roman" w:hAnsi="Times New Roman" w:cs="Times New Roman"/>
      <w:b/>
      <w:bCs/>
      <w:kern w:val="36"/>
      <w:sz w:val="24"/>
      <w:szCs w:val="24"/>
      <w:lang w:eastAsia="hr-HR"/>
    </w:rPr>
  </w:style>
  <w:style w:type="character" w:styleId="TijelotekstaChar" w:customStyle="true">
    <w:name w:val="Tijelo teksta Char"/>
    <w:aliases w:val="uvlaka 3 Char,uvlaka 2 Char"/>
    <w:basedOn w:val="Zadanifontodlomka"/>
    <w:link w:val="Tijeloteksta"/>
    <w:locked/>
    <w:rsid w:val="00BA7B2D"/>
  </w:style>
  <w:style w:type="paragraph" w:styleId="Tijeloteksta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hAnsiTheme="minorHAnsi" w:cstheme="minorBidi"/>
      <w:sz w:val="22"/>
      <w:szCs w:val="22"/>
    </w:rPr>
  </w:style>
  <w:style w:type="character" w:styleId="TijelotekstaChar1" w:customStyle="true">
    <w:name w:val="Tijelo teksta Char1"/>
    <w:basedOn w:val="Zadanifontodlomka"/>
    <w:uiPriority w:val="99"/>
    <w:semiHidden/>
    <w:rsid w:val="00BA7B2D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1E2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StandardWeb">
    <w:name w:val="Normal (Web)"/>
    <w:basedOn w:val="Normal"/>
    <w:rsid w:val="009672FB"/>
    <w:pPr>
      <w:spacing w:before="100" w:beforeAutospacing="true" w:after="100" w:afterAutospacing="true"/>
    </w:pPr>
    <w:rPr>
      <w:rFonts w:eastAsia="Times New Roman"/>
      <w:lang w:eastAsia="hr-HR"/>
    </w:rPr>
  </w:style>
  <w:style w:type="paragraph" w:styleId="Tekstfusnote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type="character" w:styleId="TekstfusnoteChar" w:customStyle="true">
    <w:name w:val="Tekst fusnote Char"/>
    <w:basedOn w:val="Zadanifontodlomka"/>
    <w:link w:val="Tekstfusnote"/>
    <w:semiHidden/>
    <w:rsid w:val="009672F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semiHidden/>
    <w:rsid w:val="009672FB"/>
    <w:rPr>
      <w:vertAlign w:val="superscript"/>
    </w:rPr>
  </w:style>
  <w:style w:type="paragraph" w:styleId="Clanak" w:customStyle="true">
    <w:name w:val="Clanak"/>
    <w:next w:val="Normal"/>
    <w:rsid w:val="009672FB"/>
    <w:pPr>
      <w:widowControl w:val="false"/>
      <w:autoSpaceDE w:val="false"/>
      <w:autoSpaceDN w:val="false"/>
      <w:adjustRightInd w:val="false"/>
      <w:spacing w:before="86" w:after="43" w:line="240" w:lineRule="auto"/>
      <w:jc w:val="center"/>
    </w:pPr>
    <w:rPr>
      <w:rFonts w:ascii="Times-NewRoman" w:hAnsi="Times-NewRoman" w:eastAsia="Times New Roman" w:cs="Times New Roman"/>
      <w:sz w:val="19"/>
      <w:szCs w:val="19"/>
      <w:lang w:val="en-US"/>
    </w:rPr>
  </w:style>
  <w:style w:type="paragraph" w:styleId="Default" w:customStyle="true">
    <w:name w:val="Default"/>
    <w:rsid w:val="009672FB"/>
    <w:pPr>
      <w:autoSpaceDE w:val="false"/>
      <w:autoSpaceDN w:val="false"/>
      <w:adjustRightInd w:val="false"/>
      <w:spacing w:after="0" w:line="240" w:lineRule="auto"/>
    </w:pPr>
    <w:rPr>
      <w:rFonts w:ascii="TimesNewRoman,Bold" w:hAnsi="TimesNewRoman,Bold" w:eastAsia="Times New Roman" w:cs="Times New Roman"/>
      <w:sz w:val="20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EB64F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111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7111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D407E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107E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7E7A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07E7A"/>
    <w:rPr>
      <w:rFonts w:eastAsia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07E7A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07E7A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07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E7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7E7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7E7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7E7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2. rujna 2019.</izvorni_sadrzaj>
    <derivirana_varijabla naziv="DomainObject.PredzadnjaOdlukaIzPredmeta.DatumDonosenjaOdluke_1">2. rujna 2019.</derivirana_varijabla>
  </DomainObject.PredzadnjaOdlukaIzPredmeta.DatumDonosenjaOdluke>
  <DomainObject.PredzadnjaOdlukaIzPredmeta.Oznaka>
    <izvorni_sadrzaj>St-331/2017-202</izvorni_sadrzaj>
    <derivirana_varijabla naziv="DomainObject.PredzadnjaOdlukaIzPredmeta.Oznaka_1">St-331/2017-202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D772D-E470-4038-B7D3-1392924F56E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1</properties:Pages>
  <properties:Words>194</properties:Words>
  <properties:Characters>1038</properties:Characters>
  <properties:Lines>35</properties:Lines>
  <properties:Paragraphs>18</properties:Paragraphs>
  <properties:TotalTime>191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2019-09-30T12:50:00Z</cp:lastPrinted>
  <dcterms:modified xmlns:xsi="http://www.w3.org/2001/XMLSchema-instance" xsi:type="dcterms:W3CDTF">2019-09-30T12:50:00Z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(St-331-2017 zaključak FINA-i - vraćanje jamčevine, naknadno dostavljen IBAN.docx)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