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e7153" w14:paraId="0be7153" w:rsidRDefault="00FB7D0A" w:rsidP="00FB7D0A" w:rsidR="00FB7D0A">
      <w:pPr>
        <w15:collapsed w:val="false"/>
      </w:pPr>
      <w:r>
        <w:rPr>
          <w:rStyle w:val="Naglaeno"/>
        </w:rPr>
        <w:t xml:space="preserve">             </w:t>
      </w:r>
      <w:r w:rsidR="00E95B2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D0A" w:rsidP="00FB7D0A" w:rsidR="00FB7D0A" w:rsidRPr="00D21A2C"/>
    <w:p w:rsidRDefault="00FB7D0A" w:rsidP="00FB7D0A" w:rsidR="00FB7D0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B7D0A" w:rsidP="00FB7D0A" w:rsidR="004572F5" w:rsidRPr="00FB7D0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22E37" w:rsidP="00F7659F" w:rsidR="00E22E37">
      <w:pPr>
        <w:rPr>
          <w:b/>
          <w:bCs/>
        </w:rPr>
      </w:pPr>
    </w:p>
    <w:p w:rsidRDefault="00EB185D" w:rsidP="0084627B" w:rsidR="001158DF">
      <w:pPr>
        <w:jc w:val="center"/>
      </w:pPr>
      <w:r>
        <w:t>REPUBLIKA HRVATSKA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P="00F7659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E37B4B" w:rsidR="00CF5CF1" w:rsidRPr="00E37B4B">
      <w:pPr>
        <w:jc w:val="both"/>
      </w:pPr>
      <w:r>
        <w:tab/>
      </w:r>
      <w:r w:rsidR="00CF5CF1">
        <w:t xml:space="preserve">Trgovački sud u Osijeku, </w:t>
      </w:r>
      <w:r w:rsidR="009C1D35">
        <w:t>stečajnoj sutkinji</w:t>
      </w:r>
      <w:r w:rsidR="00CF5CF1">
        <w:t xml:space="preserve"> Nadi Roso, u stečajnom postupku nad dužnikom</w:t>
      </w:r>
      <w:r w:rsidR="00CF5CF1" w:rsidRPr="00E37B4B">
        <w:t xml:space="preserve">: </w:t>
      </w:r>
      <w:r w:rsidR="00E95B25" w:rsidRPr="00E37B4B">
        <w:rPr>
          <w:b/>
        </w:rPr>
        <w:t>AMADEUS d.o.o. za trgovinu i usluge "u stečaju" Vinkovci, Šokačka 26, OIB: 94318568478, MBS: 030033711</w:t>
      </w:r>
      <w:r w:rsidR="00CF5CF1" w:rsidRPr="00E37B4B">
        <w:rPr>
          <w:b/>
          <w:bCs/>
        </w:rPr>
        <w:t>,</w:t>
      </w:r>
      <w:r w:rsidR="00CF5CF1" w:rsidRPr="00E37B4B">
        <w:t xml:space="preserve"> dana </w:t>
      </w:r>
      <w:r w:rsidR="00E37B4B" w:rsidRPr="00E37B4B">
        <w:t>10. studenog</w:t>
      </w:r>
      <w:r w:rsidR="000C3A24" w:rsidRPr="00E37B4B">
        <w:t xml:space="preserve"> 2017. g.,</w:t>
      </w:r>
    </w:p>
    <w:p w:rsidRDefault="00CF5CF1" w:rsidP="00E37B4B" w:rsidR="00CF5CF1" w:rsidRPr="00E37B4B">
      <w:pPr>
        <w:jc w:val="center"/>
      </w:pPr>
    </w:p>
    <w:p w:rsidRDefault="00763833" w:rsidP="00E37B4B" w:rsidR="00763833" w:rsidRPr="00E37B4B">
      <w:pPr>
        <w:jc w:val="both"/>
      </w:pPr>
    </w:p>
    <w:p w:rsidRDefault="00695AD9" w:rsidP="00E37B4B" w:rsidR="00695AD9" w:rsidRPr="00E37B4B">
      <w:pPr>
        <w:jc w:val="both"/>
      </w:pPr>
    </w:p>
    <w:p w:rsidRDefault="0084627B" w:rsidP="00E37B4B" w:rsidR="00081501" w:rsidRPr="00E37B4B">
      <w:pPr>
        <w:jc w:val="center"/>
      </w:pPr>
      <w:r w:rsidRPr="00E37B4B">
        <w:t>z a k l j u č i o  j e :</w:t>
      </w:r>
    </w:p>
    <w:p w:rsidRDefault="00695AD9" w:rsidP="00E37B4B" w:rsidR="00695AD9" w:rsidRPr="00E37B4B">
      <w:pPr>
        <w:jc w:val="both"/>
      </w:pPr>
    </w:p>
    <w:p w:rsidRDefault="00763833" w:rsidP="00E37B4B" w:rsidR="00763833" w:rsidRPr="00E37B4B">
      <w:pPr>
        <w:jc w:val="both"/>
      </w:pPr>
    </w:p>
    <w:p w:rsidRDefault="0084627B" w:rsidP="00E37B4B" w:rsidR="00E37B4B" w:rsidRPr="00E37B4B">
      <w:pPr>
        <w:pStyle w:val="Odlomakpopisa"/>
        <w:numPr>
          <w:ilvl w:val="0"/>
          <w:numId w:val="23"/>
        </w:numPr>
        <w:spacing w:lineRule="auto" w:line="240"/>
        <w:ind w:firstLine="851" w:left="0"/>
        <w:jc w:val="both"/>
        <w:rPr>
          <w:rFonts w:hAnsi="Times New Roman" w:ascii="Times New Roman"/>
          <w:sz w:val="24"/>
          <w:szCs w:val="24"/>
        </w:rPr>
      </w:pPr>
      <w:r w:rsidRPr="00E37B4B">
        <w:rPr>
          <w:rFonts w:hAnsi="Times New Roman" w:ascii="Times New Roman"/>
          <w:sz w:val="24"/>
          <w:szCs w:val="24"/>
        </w:rPr>
        <w:t xml:space="preserve">Utvrđuje se da je rješenje o dosudi </w:t>
      </w:r>
      <w:r w:rsidR="00BF36FD" w:rsidRPr="00E37B4B">
        <w:rPr>
          <w:rFonts w:hAnsi="Times New Roman" w:ascii="Times New Roman"/>
          <w:sz w:val="24"/>
          <w:szCs w:val="24"/>
        </w:rPr>
        <w:t>TS Osijek St-135/14-</w:t>
      </w:r>
      <w:r w:rsidR="00C94202">
        <w:rPr>
          <w:rFonts w:hAnsi="Times New Roman" w:ascii="Times New Roman"/>
          <w:sz w:val="24"/>
          <w:szCs w:val="24"/>
        </w:rPr>
        <w:t>111</w:t>
      </w:r>
      <w:r w:rsidR="00BF36FD" w:rsidRPr="00E37B4B">
        <w:rPr>
          <w:rFonts w:hAnsi="Times New Roman" w:ascii="Times New Roman"/>
          <w:sz w:val="24"/>
          <w:szCs w:val="24"/>
        </w:rPr>
        <w:t xml:space="preserve"> od </w:t>
      </w:r>
      <w:r w:rsidR="00E37B4B" w:rsidRPr="00E37B4B">
        <w:rPr>
          <w:rFonts w:hAnsi="Times New Roman" w:ascii="Times New Roman"/>
          <w:sz w:val="24"/>
          <w:szCs w:val="24"/>
        </w:rPr>
        <w:t>13. rujna</w:t>
      </w:r>
      <w:r w:rsidR="00BF36FD" w:rsidRPr="00E37B4B">
        <w:rPr>
          <w:rFonts w:hAnsi="Times New Roman" w:ascii="Times New Roman"/>
          <w:sz w:val="24"/>
          <w:szCs w:val="24"/>
        </w:rPr>
        <w:t xml:space="preserve"> 2017. g. </w:t>
      </w:r>
      <w:r w:rsidRPr="00E37B4B">
        <w:rPr>
          <w:rFonts w:hAnsi="Times New Roman" w:ascii="Times New Roman"/>
          <w:sz w:val="24"/>
          <w:szCs w:val="24"/>
        </w:rPr>
        <w:t>nekretnina stečajnog dužnika kupcu</w:t>
      </w:r>
      <w:r w:rsidR="00E77B94" w:rsidRPr="00E37B4B">
        <w:rPr>
          <w:rFonts w:hAnsi="Times New Roman" w:ascii="Times New Roman"/>
          <w:sz w:val="24"/>
          <w:szCs w:val="24"/>
        </w:rPr>
        <w:t xml:space="preserve"> </w:t>
      </w:r>
      <w:r w:rsidR="00E37B4B" w:rsidRPr="00E37B4B">
        <w:rPr>
          <w:rFonts w:hAnsi="Times New Roman" w:ascii="Times New Roman"/>
          <w:sz w:val="24"/>
          <w:szCs w:val="24"/>
        </w:rPr>
        <w:t xml:space="preserve">Dalas d.o.o. Vinkovci, Blok Tržnica 24, OIB: 77122448951 </w:t>
      </w:r>
      <w:r w:rsidR="00CF5CF1" w:rsidRPr="00E37B4B">
        <w:rPr>
          <w:rFonts w:hAnsi="Times New Roman" w:ascii="Times New Roman"/>
          <w:sz w:val="24"/>
          <w:szCs w:val="24"/>
        </w:rPr>
        <w:t>za nekretnin</w:t>
      </w:r>
      <w:r w:rsidR="000C3A24" w:rsidRPr="00E37B4B">
        <w:rPr>
          <w:rFonts w:hAnsi="Times New Roman" w:ascii="Times New Roman"/>
          <w:sz w:val="24"/>
          <w:szCs w:val="24"/>
        </w:rPr>
        <w:t>e</w:t>
      </w:r>
      <w:r w:rsidR="00CF5CF1" w:rsidRPr="00E37B4B">
        <w:rPr>
          <w:rFonts w:hAnsi="Times New Roman" w:ascii="Times New Roman"/>
          <w:sz w:val="24"/>
          <w:szCs w:val="24"/>
        </w:rPr>
        <w:t xml:space="preserve">:  </w:t>
      </w:r>
      <w:r w:rsidR="00E37B4B">
        <w:rPr>
          <w:rFonts w:hAnsi="Times New Roman" w:ascii="Times New Roman"/>
          <w:sz w:val="24"/>
          <w:szCs w:val="24"/>
        </w:rPr>
        <w:t xml:space="preserve">upisane u </w:t>
      </w:r>
      <w:r w:rsidR="00E37B4B" w:rsidRPr="00E37B4B">
        <w:rPr>
          <w:rFonts w:hAnsi="Times New Roman" w:ascii="Times New Roman"/>
          <w:sz w:val="24"/>
          <w:szCs w:val="24"/>
        </w:rPr>
        <w:t>zk. odjel Našice:</w:t>
      </w:r>
    </w:p>
    <w:p w:rsidRDefault="00E37B4B" w:rsidP="00E37B4B" w:rsidR="00E37B4B" w:rsidRPr="00E37B4B">
      <w:pPr>
        <w:pStyle w:val="Odlomakpopisa"/>
        <w:spacing w:lineRule="auto" w:line="24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E37B4B" w:rsidP="00E37B4B" w:rsidR="00E37B4B" w:rsidRPr="00E37B4B">
      <w:pPr>
        <w:pStyle w:val="Odlomakpopisa"/>
        <w:numPr>
          <w:ilvl w:val="0"/>
          <w:numId w:val="24"/>
        </w:numPr>
        <w:suppressAutoHyphens/>
        <w:spacing w:lineRule="auto" w:line="240"/>
        <w:jc w:val="both"/>
        <w:rPr>
          <w:rFonts w:hAnsi="Times New Roman" w:ascii="Times New Roman"/>
          <w:bCs/>
          <w:sz w:val="24"/>
          <w:szCs w:val="24"/>
        </w:rPr>
      </w:pPr>
      <w:r w:rsidRPr="00E37B4B">
        <w:rPr>
          <w:rFonts w:hAnsi="Times New Roman" w:ascii="Times New Roman"/>
          <w:bCs/>
          <w:sz w:val="24"/>
          <w:szCs w:val="24"/>
        </w:rPr>
        <w:t xml:space="preserve"> </w:t>
      </w:r>
      <w:r w:rsidRPr="00E37B4B">
        <w:rPr>
          <w:rFonts w:hAnsi="Times New Roman" w:ascii="Times New Roman"/>
          <w:b/>
          <w:bCs/>
          <w:sz w:val="24"/>
          <w:szCs w:val="24"/>
        </w:rPr>
        <w:t>zk.ul. 1759</w:t>
      </w:r>
      <w:r w:rsidRPr="00E37B4B">
        <w:rPr>
          <w:rFonts w:hAnsi="Times New Roman" w:ascii="Times New Roman"/>
          <w:bCs/>
          <w:sz w:val="24"/>
          <w:szCs w:val="24"/>
        </w:rPr>
        <w:t xml:space="preserve"> k.o. Našice i to </w:t>
      </w:r>
      <w:r w:rsidRPr="00E37B4B">
        <w:rPr>
          <w:rFonts w:hAnsi="Times New Roman" w:ascii="Times New Roman"/>
          <w:b/>
          <w:bCs/>
          <w:sz w:val="24"/>
          <w:szCs w:val="24"/>
        </w:rPr>
        <w:t>kč.br. 126/1</w:t>
      </w:r>
      <w:r w:rsidRPr="00E37B4B">
        <w:rPr>
          <w:rFonts w:hAnsi="Times New Roman" w:ascii="Times New Roman"/>
          <w:bCs/>
          <w:sz w:val="24"/>
          <w:szCs w:val="24"/>
        </w:rPr>
        <w:t xml:space="preserve"> Oranica sa 2211 m2 i</w:t>
      </w:r>
    </w:p>
    <w:p w:rsidRDefault="00E37B4B" w:rsidP="00E37B4B" w:rsidR="00E37B4B" w:rsidRPr="00E37B4B">
      <w:pPr>
        <w:ind w:left="1065"/>
        <w:jc w:val="both"/>
        <w:rPr>
          <w:bCs/>
        </w:rPr>
      </w:pPr>
    </w:p>
    <w:p w:rsidRDefault="00E37B4B" w:rsidP="00E37B4B" w:rsidR="00E37B4B" w:rsidRPr="00E37B4B">
      <w:pPr>
        <w:numPr>
          <w:ilvl w:val="0"/>
          <w:numId w:val="24"/>
        </w:numPr>
        <w:suppressAutoHyphens/>
        <w:jc w:val="both"/>
        <w:rPr>
          <w:bCs/>
        </w:rPr>
      </w:pPr>
      <w:r w:rsidRPr="00E37B4B">
        <w:rPr>
          <w:b/>
          <w:bCs/>
        </w:rPr>
        <w:t>zk.ul. 3157</w:t>
      </w:r>
      <w:r w:rsidRPr="00E37B4B">
        <w:rPr>
          <w:bCs/>
        </w:rPr>
        <w:t xml:space="preserve"> k.o. Našice i to </w:t>
      </w:r>
      <w:r w:rsidRPr="00E37B4B">
        <w:rPr>
          <w:b/>
          <w:bCs/>
        </w:rPr>
        <w:t>kč.br. 126/2</w:t>
      </w:r>
      <w:r w:rsidRPr="00E37B4B">
        <w:rPr>
          <w:bCs/>
        </w:rPr>
        <w:t xml:space="preserve"> Oran</w:t>
      </w:r>
      <w:r>
        <w:rPr>
          <w:bCs/>
        </w:rPr>
        <w:t>ica ul. V. Lisinskog sa 2015 m2</w:t>
      </w:r>
    </w:p>
    <w:p w:rsidRDefault="0084627B" w:rsidP="00E37B4B" w:rsidR="00F45DD4" w:rsidRPr="00E37B4B">
      <w:pPr>
        <w:suppressAutoHyphens/>
        <w:jc w:val="both"/>
      </w:pPr>
      <w:r w:rsidRPr="00E37B4B">
        <w:t>po</w:t>
      </w:r>
      <w:r w:rsidR="009C1D35" w:rsidRPr="00E37B4B">
        <w:t xml:space="preserve">stalo pravomoćno dana </w:t>
      </w:r>
      <w:r w:rsidR="00E37B4B">
        <w:t>27. rujna</w:t>
      </w:r>
      <w:r w:rsidR="00BF36FD" w:rsidRPr="00E37B4B">
        <w:t xml:space="preserve"> 2017.</w:t>
      </w:r>
      <w:r w:rsidR="009C1D35" w:rsidRPr="00E37B4B">
        <w:t xml:space="preserve"> g. </w:t>
      </w:r>
      <w:r w:rsidR="00264D7A" w:rsidRPr="00E37B4B">
        <w:rPr>
          <w:b/>
        </w:rPr>
        <w:t>predaje se</w:t>
      </w:r>
      <w:r w:rsidR="00264D7A" w:rsidRPr="00E37B4B">
        <w:t xml:space="preserve"> kupcu </w:t>
      </w:r>
      <w:r w:rsidR="00E37B4B" w:rsidRPr="00E37B4B">
        <w:t>Dalas d.o.o. Vinkovci, Blok Tržnica 24, OIB: 77122448951.</w:t>
      </w:r>
    </w:p>
    <w:p w:rsidRDefault="00E37B4B" w:rsidP="00E37B4B" w:rsidR="00E37B4B" w:rsidRPr="00E37B4B">
      <w:pPr>
        <w:suppressAutoHyphens/>
        <w:jc w:val="both"/>
      </w:pPr>
    </w:p>
    <w:p w:rsidRDefault="0084627B" w:rsidP="009C1D35" w:rsidR="00493768" w:rsidRPr="00E37B4B">
      <w:pPr>
        <w:numPr>
          <w:ilvl w:val="0"/>
          <w:numId w:val="18"/>
        </w:numPr>
        <w:ind w:firstLine="709" w:left="142"/>
        <w:jc w:val="both"/>
      </w:pPr>
      <w:r w:rsidRPr="00E37B4B">
        <w:t xml:space="preserve">Zemljišnoknjižni odjel </w:t>
      </w:r>
      <w:r w:rsidR="00E37B4B" w:rsidRPr="00E37B4B">
        <w:t>Našice</w:t>
      </w:r>
      <w:r w:rsidR="00F72571" w:rsidRPr="00E37B4B">
        <w:t xml:space="preserve"> izvršit</w:t>
      </w:r>
      <w:r w:rsidRPr="00E37B4B">
        <w:t xml:space="preserve"> će upis prava vlasništva na predan</w:t>
      </w:r>
      <w:r w:rsidR="009D4238" w:rsidRPr="00E37B4B">
        <w:t>oj</w:t>
      </w:r>
      <w:r w:rsidRPr="00E37B4B">
        <w:t xml:space="preserve"> nekretnin</w:t>
      </w:r>
      <w:r w:rsidR="009D4238" w:rsidRPr="00E37B4B">
        <w:t>i</w:t>
      </w:r>
      <w:r w:rsidRPr="00E37B4B">
        <w:t xml:space="preserve"> u korist kupca i b</w:t>
      </w:r>
      <w:r w:rsidR="00386290" w:rsidRPr="00E37B4B">
        <w:t xml:space="preserve">risati sve terete i zabilježbe i </w:t>
      </w:r>
      <w:r w:rsidR="00560345" w:rsidRPr="00E37B4B">
        <w:t>to</w:t>
      </w:r>
      <w:r w:rsidR="00F72571" w:rsidRPr="00E37B4B">
        <w:t xml:space="preserve"> u odnosu na slijedeću nekretnin</w:t>
      </w:r>
      <w:r w:rsidR="000C3A24" w:rsidRPr="00E37B4B">
        <w:t>e</w:t>
      </w:r>
      <w:r w:rsidR="00493768" w:rsidRPr="00E37B4B">
        <w:t>:</w:t>
      </w:r>
    </w:p>
    <w:p w:rsidRDefault="00F72571" w:rsidP="00F72571" w:rsidR="00F72571" w:rsidRPr="00E37B4B">
      <w:pPr>
        <w:ind w:left="851"/>
        <w:jc w:val="both"/>
      </w:pPr>
    </w:p>
    <w:p w:rsidRDefault="00E37B4B" w:rsidP="00E37B4B" w:rsidR="000C3A24" w:rsidRPr="00E37B4B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  <w:bCs/>
          <w:sz w:val="24"/>
          <w:szCs w:val="24"/>
        </w:rPr>
      </w:pPr>
      <w:r w:rsidRPr="00E37B4B">
        <w:rPr>
          <w:rFonts w:hAnsi="Times New Roman" w:ascii="Times New Roman"/>
          <w:sz w:val="24"/>
          <w:szCs w:val="24"/>
        </w:rPr>
        <w:t xml:space="preserve">upisanu u zk. odjel Našice i to </w:t>
      </w:r>
      <w:r w:rsidRPr="00E37B4B">
        <w:rPr>
          <w:rFonts w:hAnsi="Times New Roman" w:ascii="Times New Roman"/>
          <w:b/>
          <w:bCs/>
          <w:sz w:val="24"/>
          <w:szCs w:val="24"/>
        </w:rPr>
        <w:t>zk.ul. 1759</w:t>
      </w:r>
      <w:r w:rsidRPr="00E37B4B">
        <w:rPr>
          <w:rFonts w:hAnsi="Times New Roman" w:ascii="Times New Roman"/>
          <w:bCs/>
          <w:sz w:val="24"/>
          <w:szCs w:val="24"/>
        </w:rPr>
        <w:t xml:space="preserve"> k.o. Našice i to </w:t>
      </w:r>
      <w:r w:rsidRPr="00E37B4B">
        <w:rPr>
          <w:rFonts w:hAnsi="Times New Roman" w:ascii="Times New Roman"/>
          <w:b/>
          <w:bCs/>
          <w:sz w:val="24"/>
          <w:szCs w:val="24"/>
        </w:rPr>
        <w:t>kč.br. 126/1</w:t>
      </w:r>
      <w:r w:rsidRPr="00E37B4B">
        <w:rPr>
          <w:rFonts w:hAnsi="Times New Roman" w:ascii="Times New Roman"/>
          <w:bCs/>
          <w:sz w:val="24"/>
          <w:szCs w:val="24"/>
        </w:rPr>
        <w:t xml:space="preserve"> Oranica sa 2211 m2</w:t>
      </w:r>
    </w:p>
    <w:p w:rsidRDefault="00BF5F14" w:rsidP="00BF5F14" w:rsidR="00BF5F14">
      <w:pPr>
        <w:rPr>
          <w:bCs/>
          <w:color w:val="000000"/>
        </w:rPr>
      </w:pPr>
    </w:p>
    <w:p w:rsidRDefault="00E37B4B" w:rsidP="00BF5F14" w:rsidR="00E37B4B">
      <w:pPr>
        <w:rPr>
          <w:bCs/>
          <w:color w:val="000000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48"/>
        <w:gridCol w:w="685"/>
        <w:gridCol w:w="155"/>
        <w:gridCol w:w="5271"/>
        <w:gridCol w:w="400"/>
        <w:gridCol w:w="398"/>
        <w:gridCol w:w="343"/>
        <w:gridCol w:w="55"/>
        <w:gridCol w:w="54"/>
        <w:gridCol w:w="1125"/>
        <w:gridCol w:w="191"/>
      </w:tblGrid>
      <w:tr w:rsidTr="00E37B4B" w:rsidR="00E37B4B">
        <w:trPr>
          <w:gridAfter w:val="1"/>
          <w:wAfter w:type="dxa" w:w="300"/>
          <w:trHeight w:val="240"/>
        </w:trPr>
        <w:tc>
          <w:tcPr>
            <w:tcW w:type="dxa" w:w="8325"/>
            <w:gridSpan w:val="9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E37B4B" w:rsidR="00E37B4B" w:rsidRPr="00E37B4B">
            <w:pPr>
              <w:jc w:val="center"/>
              <w:rPr>
                <w:color w:val="333333"/>
              </w:rPr>
            </w:pPr>
            <w:r w:rsidRPr="00E37B4B">
              <w:rPr>
                <w:b/>
                <w:bCs/>
                <w:color w:val="000000"/>
              </w:rPr>
              <w:t>B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E37B4B" w:rsidR="00E37B4B">
            <w:pPr>
              <w:rPr>
                <w:color w:val="333333"/>
                <w:sz w:val="21"/>
                <w:szCs w:val="21"/>
              </w:rPr>
            </w:pPr>
          </w:p>
        </w:tc>
      </w:tr>
      <w:tr w:rsidTr="00E37B4B" w:rsidR="00E37B4B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8325"/>
            <w:gridSpan w:val="9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E37B4B" w:rsidR="00E37B4B" w:rsidRPr="00E37B4B">
            <w:pPr>
              <w:jc w:val="center"/>
              <w:rPr>
                <w:color w:val="333333"/>
              </w:rPr>
            </w:pPr>
            <w:r w:rsidRPr="00E37B4B">
              <w:rPr>
                <w:b/>
                <w:bCs/>
                <w:color w:val="000000"/>
              </w:rPr>
              <w:t>Vlastovnica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E37B4B" w:rsidR="00E37B4B">
            <w:pPr>
              <w:rPr>
                <w:color w:val="333333"/>
                <w:sz w:val="21"/>
                <w:szCs w:val="21"/>
              </w:rPr>
            </w:pPr>
          </w:p>
        </w:tc>
      </w:tr>
      <w:tr w:rsidTr="00E37B4B" w:rsidR="00E37B4B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600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rPr>
                <w:color w:val="333333"/>
              </w:rPr>
            </w:pPr>
            <w:r w:rsidRPr="00E37B4B">
              <w:rPr>
                <w:b/>
                <w:bCs/>
                <w:color w:val="000000"/>
              </w:rPr>
              <w:t>Rbr.</w:t>
            </w:r>
          </w:p>
        </w:tc>
        <w:tc>
          <w:tcPr>
            <w:tcW w:type="dxa" w:w="6525"/>
            <w:gridSpan w:val="4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jc w:val="center"/>
              <w:rPr>
                <w:color w:val="333333"/>
              </w:rPr>
            </w:pPr>
            <w:r w:rsidRPr="00E37B4B">
              <w:rPr>
                <w:b/>
                <w:bCs/>
                <w:color w:val="000000"/>
              </w:rPr>
              <w:t>Sadržaj upisa</w:t>
            </w:r>
          </w:p>
        </w:tc>
        <w:tc>
          <w:tcPr>
            <w:tcW w:type="dxa" w:w="1200"/>
            <w:gridSpan w:val="3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>
            <w:pPr>
              <w:rPr>
                <w:color w:val="333333"/>
                <w:sz w:val="21"/>
                <w:szCs w:val="21"/>
              </w:rPr>
            </w:pPr>
            <w:r>
              <w:rPr>
                <w:b/>
                <w:bCs/>
                <w:color w:val="000000"/>
                <w:sz w:val="15"/>
                <w:szCs w:val="15"/>
              </w:rPr>
              <w:t>Primjedba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E37B4B" w:rsidR="00E37B4B">
            <w:pPr>
              <w:rPr>
                <w:color w:val="333333"/>
                <w:sz w:val="21"/>
                <w:szCs w:val="21"/>
              </w:rPr>
            </w:pPr>
          </w:p>
        </w:tc>
      </w:tr>
      <w:tr w:rsidTr="00E37B4B" w:rsidR="00E37B4B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7125"/>
            <w:gridSpan w:val="6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37B4B" w:rsidR="00E37B4B">
            <w:pPr>
              <w:rPr>
                <w:color w:val="333333"/>
                <w:sz w:val="21"/>
                <w:szCs w:val="21"/>
              </w:rPr>
            </w:pPr>
          </w:p>
        </w:tc>
      </w:tr>
      <w:tr w:rsidTr="00E37B4B" w:rsidR="00E37B4B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7125"/>
            <w:gridSpan w:val="6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37B4B" w:rsidR="00E37B4B">
            <w:pPr>
              <w:rPr>
                <w:color w:val="333333"/>
                <w:sz w:val="21"/>
                <w:szCs w:val="21"/>
              </w:rPr>
            </w:pPr>
          </w:p>
        </w:tc>
      </w:tr>
      <w:tr w:rsidTr="00E37B4B" w:rsidR="00E37B4B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8325"/>
            <w:gridSpan w:val="9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37B4B" w:rsidR="00E37B4B">
            <w:pPr>
              <w:rPr>
                <w:color w:val="333333"/>
                <w:sz w:val="2"/>
                <w:szCs w:val="21"/>
              </w:rPr>
            </w:pPr>
          </w:p>
        </w:tc>
      </w:tr>
      <w:tr w:rsidTr="00E37B4B" w:rsidR="00E37B4B">
        <w:trPr>
          <w:trHeight w:val="570"/>
        </w:trPr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jc w:val="center"/>
              <w:rPr>
                <w:color w:val="333333"/>
              </w:rPr>
            </w:pPr>
            <w:r w:rsidRPr="00E37B4B">
              <w:rPr>
                <w:color w:val="000000"/>
              </w:rPr>
              <w:t>3.1</w:t>
            </w:r>
          </w:p>
        </w:tc>
        <w:tc>
          <w:tcPr>
            <w:tcW w:type="dxa" w:w="6525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rPr>
                <w:color w:val="333333"/>
              </w:rPr>
            </w:pPr>
            <w:r w:rsidRPr="00E37B4B">
              <w:rPr>
                <w:color w:val="000000"/>
              </w:rPr>
              <w:t>Zaprimljeno 16.02.2015. broj Z-297/15</w:t>
            </w:r>
            <w:r w:rsidRPr="00E37B4B">
              <w:rPr>
                <w:color w:val="000000"/>
              </w:rPr>
              <w:br/>
              <w:t>Na temelju rješenja Trgovačkog suda u Osijeku od 12.02.2015., broj: 6 St-135/14-11, na nekretnini u A zabilježuje se otvaranje stečajnog postupka.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>
            <w:pPr>
              <w:rPr>
                <w:color w:val="333333"/>
                <w:sz w:val="21"/>
                <w:szCs w:val="21"/>
              </w:rPr>
            </w:pPr>
            <w:r>
              <w:rPr>
                <w:color w:val="000000"/>
                <w:sz w:val="12"/>
                <w:szCs w:val="12"/>
              </w:rPr>
              <w:t>ZABILJEŽBA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E37B4B" w:rsidR="00E37B4B">
            <w:pPr>
              <w:rPr>
                <w:color w:val="333333"/>
                <w:sz w:val="21"/>
                <w:szCs w:val="21"/>
              </w:rPr>
            </w:pPr>
          </w:p>
        </w:tc>
      </w:tr>
      <w:tr w:rsidTr="00E37B4B" w:rsidR="00E37B4B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8325"/>
            <w:gridSpan w:val="9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37B4B" w:rsidR="00E37B4B">
            <w:pPr>
              <w:rPr>
                <w:color w:val="333333"/>
                <w:sz w:val="2"/>
                <w:szCs w:val="21"/>
              </w:rPr>
            </w:pPr>
          </w:p>
        </w:tc>
      </w:tr>
      <w:tr w:rsidTr="00E37B4B" w:rsidR="00E37B4B">
        <w:trPr>
          <w:trHeight w:val="570"/>
        </w:trPr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jc w:val="center"/>
              <w:rPr>
                <w:color w:val="333333"/>
              </w:rPr>
            </w:pPr>
            <w:r w:rsidRPr="00E37B4B">
              <w:rPr>
                <w:color w:val="000000"/>
              </w:rPr>
              <w:t>4.1</w:t>
            </w:r>
          </w:p>
        </w:tc>
        <w:tc>
          <w:tcPr>
            <w:tcW w:type="dxa" w:w="6525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rPr>
                <w:color w:val="333333"/>
              </w:rPr>
            </w:pPr>
            <w:r w:rsidRPr="00E37B4B">
              <w:rPr>
                <w:color w:val="000000"/>
              </w:rPr>
              <w:t>Zaprimljeno 06.07.2015. broj Z-1460/15</w:t>
            </w:r>
            <w:r w:rsidRPr="00E37B4B">
              <w:rPr>
                <w:color w:val="000000"/>
              </w:rPr>
              <w:br/>
              <w:t>Na temelju rješenja Trgovačkog suda u Osijeku od 02. srpnja 2015.g. broj 6 St-135/14-28 zabilježuje se prodaja imovine u stečajnom postupku na nekretninama upisanim u A.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37B4B" w:rsidR="00E37B4B">
            <w:pPr>
              <w:rPr>
                <w:color w:val="333333"/>
                <w:sz w:val="21"/>
                <w:szCs w:val="21"/>
              </w:rPr>
            </w:pPr>
          </w:p>
        </w:tc>
      </w:tr>
      <w:tr w:rsidTr="00E37B4B" w:rsidR="00E37B4B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37B4B" w:rsidR="00E37B4B">
            <w:pPr>
              <w:rPr>
                <w:color w:val="333333"/>
                <w:sz w:val="2"/>
                <w:szCs w:val="21"/>
              </w:rPr>
            </w:pPr>
          </w:p>
        </w:tc>
      </w:tr>
      <w:tr w:rsidTr="00E37B4B" w:rsidR="00E37B4B">
        <w:trPr>
          <w:trHeight w:val="150"/>
        </w:trPr>
        <w:tc>
          <w:tcPr>
            <w:tcW w:type="dxa" w:w="8925"/>
            <w:gridSpan w:val="11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</w:tr>
      <w:tr w:rsidTr="00E37B4B" w:rsidR="00E37B4B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8325"/>
            <w:gridSpan w:val="9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E37B4B" w:rsidR="00E37B4B" w:rsidRPr="00E37B4B">
            <w:pPr>
              <w:jc w:val="center"/>
              <w:rPr>
                <w:color w:val="333333"/>
              </w:rPr>
            </w:pPr>
            <w:r w:rsidRPr="00E37B4B">
              <w:rPr>
                <w:b/>
                <w:bCs/>
                <w:color w:val="000000"/>
              </w:rPr>
              <w:t>C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E37B4B" w:rsidR="00E37B4B">
            <w:pPr>
              <w:rPr>
                <w:color w:val="333333"/>
                <w:sz w:val="21"/>
                <w:szCs w:val="21"/>
              </w:rPr>
            </w:pPr>
          </w:p>
        </w:tc>
      </w:tr>
      <w:tr w:rsidTr="00E37B4B" w:rsidR="00E37B4B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8325"/>
            <w:gridSpan w:val="9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E37B4B" w:rsidR="00E37B4B" w:rsidRPr="00E37B4B">
            <w:pPr>
              <w:jc w:val="center"/>
              <w:rPr>
                <w:color w:val="333333"/>
              </w:rPr>
            </w:pPr>
            <w:r w:rsidRPr="00E37B4B">
              <w:rPr>
                <w:b/>
                <w:bCs/>
                <w:color w:val="000000"/>
              </w:rPr>
              <w:t>Teretovnica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E37B4B" w:rsidR="00E37B4B">
            <w:pPr>
              <w:rPr>
                <w:color w:val="333333"/>
                <w:sz w:val="21"/>
                <w:szCs w:val="21"/>
              </w:rPr>
            </w:pPr>
          </w:p>
        </w:tc>
      </w:tr>
      <w:tr w:rsidTr="00E37B4B" w:rsidR="00E37B4B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rPr>
                <w:color w:val="333333"/>
              </w:rPr>
            </w:pPr>
            <w:r w:rsidRPr="00E37B4B">
              <w:rPr>
                <w:b/>
                <w:bCs/>
                <w:color w:val="000000"/>
              </w:rPr>
              <w:t>Rbr.</w:t>
            </w:r>
          </w:p>
        </w:tc>
        <w:tc>
          <w:tcPr>
            <w:tcW w:type="dxa" w:w="5475"/>
            <w:gridSpan w:val="2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jc w:val="center"/>
              <w:rPr>
                <w:color w:val="333333"/>
              </w:rPr>
            </w:pPr>
            <w:r w:rsidRPr="00E37B4B">
              <w:rPr>
                <w:b/>
                <w:bCs/>
                <w:color w:val="000000"/>
              </w:rPr>
              <w:t>Sadržaj upisa</w:t>
            </w:r>
          </w:p>
        </w:tc>
        <w:tc>
          <w:tcPr>
            <w:tcW w:type="dxa" w:w="1200"/>
            <w:gridSpan w:val="3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>
            <w:pPr>
              <w:jc w:val="center"/>
              <w:rPr>
                <w:color w:val="333333"/>
                <w:sz w:val="21"/>
                <w:szCs w:val="21"/>
              </w:rPr>
            </w:pPr>
            <w:r>
              <w:rPr>
                <w:b/>
                <w:bCs/>
                <w:color w:val="000000"/>
                <w:sz w:val="15"/>
                <w:szCs w:val="15"/>
              </w:rPr>
              <w:t>Iznos</w:t>
            </w:r>
          </w:p>
        </w:tc>
        <w:tc>
          <w:tcPr>
            <w:tcW w:type="dxa" w:w="1200"/>
            <w:gridSpan w:val="3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>
            <w:pPr>
              <w:rPr>
                <w:color w:val="333333"/>
                <w:sz w:val="21"/>
                <w:szCs w:val="21"/>
              </w:rPr>
            </w:pPr>
            <w:r>
              <w:rPr>
                <w:b/>
                <w:bCs/>
                <w:color w:val="000000"/>
                <w:sz w:val="15"/>
                <w:szCs w:val="15"/>
              </w:rPr>
              <w:t>Primjedba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E37B4B" w:rsidR="00E37B4B">
            <w:pPr>
              <w:rPr>
                <w:color w:val="333333"/>
                <w:sz w:val="21"/>
                <w:szCs w:val="21"/>
              </w:rPr>
            </w:pPr>
          </w:p>
        </w:tc>
      </w:tr>
      <w:tr w:rsidTr="00E37B4B" w:rsidR="00E37B4B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rPr>
                <w:color w:val="333333"/>
              </w:rPr>
            </w:pPr>
            <w:r w:rsidRPr="00E37B4B">
              <w:rPr>
                <w:b/>
                <w:bCs/>
                <w:color w:val="000000"/>
              </w:rPr>
              <w:t xml:space="preserve">2.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E37B4B" w:rsidR="00E37B4B">
            <w:pPr>
              <w:rPr>
                <w:color w:val="333333"/>
                <w:sz w:val="21"/>
                <w:szCs w:val="21"/>
              </w:rPr>
            </w:pPr>
          </w:p>
        </w:tc>
      </w:tr>
      <w:tr w:rsidTr="00E37B4B" w:rsidR="00E37B4B" w:rsidRPr="00E37B4B">
        <w:trPr>
          <w:trHeight w:val="1425"/>
        </w:trPr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jc w:val="center"/>
              <w:rPr>
                <w:color w:val="333333"/>
              </w:rPr>
            </w:pPr>
            <w:r w:rsidRPr="00E37B4B">
              <w:rPr>
                <w:color w:val="000000"/>
              </w:rPr>
              <w:t>2.1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rPr>
                <w:color w:val="333333"/>
              </w:rPr>
            </w:pPr>
            <w:r w:rsidRPr="00E37B4B">
              <w:rPr>
                <w:color w:val="000000"/>
              </w:rPr>
              <w:t>Zaprimljeno 11.03.2010. broj Z-560/10</w:t>
            </w:r>
            <w:r w:rsidRPr="00E37B4B">
              <w:rPr>
                <w:color w:val="000000"/>
              </w:rPr>
              <w:br/>
              <w:t>Na temelju ugovora o kreditu od 01.03.2010. i sporazuma o osiguranju novčane tražbine zasnivanjem založnog prava (hipoteke) na nekretnini od 01.03.2010., solemniziranog po v.d. javnog bilježnika u Vinkovcima Mendeš Marijanu od 10.03.2010., br. OV-2496/10, uknjižuje se pravo zaloga na nekretninama u A radi osiguranja tražbine u iznosu od 136.600,00 EUR u kunskoj protuvrijednosti, uvećano za redovne ugovorene kamate, ugovorenu kamatu po dospijeću, odnosno u visini z.z. kamate, te provizije, naknade i troškove prisilne naplate bilo sudske ili izvansudske prirode za korist: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rPr>
                <w:color w:val="333333"/>
              </w:rPr>
            </w:pPr>
            <w:r w:rsidRPr="00E37B4B">
              <w:rPr>
                <w:color w:val="000000"/>
              </w:rPr>
              <w:t>136.600,00 EUR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rPr>
                <w:color w:val="333333"/>
              </w:rPr>
            </w:pPr>
            <w:r w:rsidRPr="00E37B4B">
              <w:rPr>
                <w:color w:val="000000"/>
              </w:rPr>
              <w:t>SPOREDNI ULOŽAK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</w:tr>
      <w:tr w:rsidTr="00E37B4B" w:rsidR="00E37B4B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rPr>
                <w:color w:val="333333"/>
              </w:rPr>
            </w:pPr>
            <w:r w:rsidRPr="00E37B4B">
              <w:rPr>
                <w:b/>
                <w:bCs/>
                <w:color w:val="000000"/>
              </w:rPr>
              <w:t>ERSTE &amp; STEIERMÄRKISCHE BANK D.D., OIB: 23057039320, RIJEKA, JADRANSKI TRG 3 A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37B4B" w:rsidR="00E37B4B">
            <w:pPr>
              <w:rPr>
                <w:color w:val="333333"/>
                <w:sz w:val="21"/>
                <w:szCs w:val="21"/>
              </w:rPr>
            </w:pPr>
          </w:p>
        </w:tc>
      </w:tr>
      <w:tr w:rsidTr="00E37B4B" w:rsidR="00E37B4B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37B4B" w:rsidR="00E37B4B">
            <w:pPr>
              <w:rPr>
                <w:color w:val="333333"/>
                <w:sz w:val="2"/>
                <w:szCs w:val="21"/>
              </w:rPr>
            </w:pPr>
          </w:p>
        </w:tc>
      </w:tr>
      <w:tr w:rsidTr="00E37B4B" w:rsidR="00E37B4B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rPr>
                <w:color w:val="333333"/>
              </w:rPr>
            </w:pPr>
            <w:r w:rsidRPr="00E37B4B">
              <w:rPr>
                <w:b/>
                <w:bCs/>
                <w:color w:val="000000"/>
              </w:rPr>
              <w:t xml:space="preserve">3.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E37B4B" w:rsidR="00E37B4B">
            <w:pPr>
              <w:rPr>
                <w:color w:val="333333"/>
                <w:sz w:val="21"/>
                <w:szCs w:val="21"/>
              </w:rPr>
            </w:pPr>
          </w:p>
        </w:tc>
      </w:tr>
      <w:tr w:rsidTr="00E37B4B" w:rsidR="00E37B4B" w:rsidRPr="00E37B4B">
        <w:trPr>
          <w:trHeight w:val="1425"/>
        </w:trPr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jc w:val="center"/>
              <w:rPr>
                <w:color w:val="333333"/>
              </w:rPr>
            </w:pPr>
            <w:r w:rsidRPr="00E37B4B">
              <w:rPr>
                <w:color w:val="000000"/>
              </w:rPr>
              <w:t>3.1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rPr>
                <w:color w:val="333333"/>
              </w:rPr>
            </w:pPr>
            <w:r w:rsidRPr="00E37B4B">
              <w:rPr>
                <w:color w:val="000000"/>
              </w:rPr>
              <w:t>Zaprimljeno 13.09.2010. broj Z-2286/10</w:t>
            </w:r>
            <w:r w:rsidRPr="00E37B4B">
              <w:rPr>
                <w:color w:val="000000"/>
              </w:rPr>
              <w:br/>
              <w:t>Na temelju ugovora o okvirnom iznosu zaduženja i osiguranju br. ES 171/10-1 od 13.09.2010., solemniziranog po javnom bilježniku u Vinkovcima Mendeš Marijanu, Vinkovci, Duga 10/1 od 13.09.2010., br. OV-9973/2010, uknjižuje se pravo zaloga na nekretnini u A radi osiguranja novčane tražbine u iznosu od 140.000,00 EUR u kunskoj protuvrijednosti, uvećano za ugovorene kamate, kamate korisnika garancije, ugovorene kamate za zakašnjenje u plaćanju, odnosno z.z. kamate ukoliko bude veće, te naknade i troškove prisilne naplate bilo sudske ili izvansudske prirode za korist: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rPr>
                <w:color w:val="333333"/>
              </w:rPr>
            </w:pPr>
            <w:r w:rsidRPr="00E37B4B">
              <w:rPr>
                <w:color w:val="000000"/>
              </w:rPr>
              <w:t>140.000,00 EUR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rPr>
                <w:color w:val="333333"/>
              </w:rPr>
            </w:pPr>
            <w:r w:rsidRPr="00E37B4B">
              <w:rPr>
                <w:color w:val="000000"/>
              </w:rPr>
              <w:t>SPOREDNI ULOŽAK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</w:tr>
      <w:tr w:rsidTr="00E37B4B" w:rsidR="00E37B4B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rPr>
                <w:color w:val="333333"/>
              </w:rPr>
            </w:pPr>
            <w:r w:rsidRPr="00E37B4B">
              <w:rPr>
                <w:b/>
                <w:bCs/>
                <w:color w:val="000000"/>
              </w:rPr>
              <w:t>B2 KAPITAL D.O.O., OIB: 57509775367, RADNIČKA CESTA 41, 10000 ZAGREB, HRVATSKA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E37B4B" w:rsidR="00E37B4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7B4B" w:rsidR="00E37B4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7B4B" w:rsidR="00E37B4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7B4B" w:rsidR="00E37B4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7B4B" w:rsidR="00E37B4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7B4B" w:rsidR="00E37B4B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7B4B" w:rsidR="00E37B4B">
            <w:pPr>
              <w:rPr>
                <w:sz w:val="20"/>
                <w:szCs w:val="20"/>
              </w:rPr>
            </w:pPr>
          </w:p>
        </w:tc>
      </w:tr>
    </w:tbl>
    <w:p w:rsidRDefault="00E37B4B" w:rsidP="00BF5F14" w:rsidR="00E37B4B" w:rsidRPr="00BF36FD">
      <w:pPr>
        <w:rPr>
          <w:bCs/>
          <w:color w:val="000000"/>
        </w:rPr>
      </w:pPr>
    </w:p>
    <w:p w:rsidRDefault="00BF5F14" w:rsidP="00BF5F14" w:rsidR="00BF5F14" w:rsidRPr="00BF5F14"/>
    <w:p w:rsidRDefault="00E37B4B" w:rsidP="00E37B4B" w:rsidR="00E37B4B" w:rsidRPr="00E37B4B">
      <w:pPr>
        <w:pStyle w:val="Odlomakpopisa"/>
        <w:numPr>
          <w:ilvl w:val="0"/>
          <w:numId w:val="24"/>
        </w:numPr>
        <w:jc w:val="both"/>
      </w:pPr>
      <w:r w:rsidRPr="00E37B4B">
        <w:rPr>
          <w:rFonts w:hAnsi="Times New Roman" w:ascii="Times New Roman"/>
          <w:b/>
          <w:bCs/>
          <w:sz w:val="24"/>
          <w:szCs w:val="24"/>
        </w:rPr>
        <w:lastRenderedPageBreak/>
        <w:t>zk.ul. 3157</w:t>
      </w:r>
      <w:r w:rsidRPr="00E37B4B">
        <w:rPr>
          <w:rFonts w:hAnsi="Times New Roman" w:ascii="Times New Roman"/>
          <w:bCs/>
          <w:sz w:val="24"/>
          <w:szCs w:val="24"/>
        </w:rPr>
        <w:t xml:space="preserve"> k.o. Našice i to </w:t>
      </w:r>
      <w:r w:rsidRPr="00E37B4B">
        <w:rPr>
          <w:rFonts w:hAnsi="Times New Roman" w:ascii="Times New Roman"/>
          <w:b/>
          <w:bCs/>
          <w:sz w:val="24"/>
          <w:szCs w:val="24"/>
        </w:rPr>
        <w:t>kč.br. 126/2</w:t>
      </w:r>
      <w:r w:rsidRPr="00E37B4B">
        <w:rPr>
          <w:rFonts w:hAnsi="Times New Roman" w:ascii="Times New Roman"/>
          <w:bCs/>
          <w:sz w:val="24"/>
          <w:szCs w:val="24"/>
        </w:rPr>
        <w:t xml:space="preserve"> Oranica ul. V. Lisinskog sa 2015 m2</w:t>
      </w:r>
    </w:p>
    <w:p w:rsidRDefault="00E37B4B" w:rsidP="00E37B4B" w:rsidR="00E37B4B" w:rsidRPr="00E37B4B">
      <w:pPr>
        <w:jc w:val="both"/>
        <w:rPr>
          <w:b/>
          <w:bCs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71"/>
        <w:gridCol w:w="534"/>
        <w:gridCol w:w="145"/>
        <w:gridCol w:w="5019"/>
        <w:gridCol w:w="1198"/>
        <w:gridCol w:w="1137"/>
        <w:gridCol w:w="350"/>
        <w:gridCol w:w="271"/>
      </w:tblGrid>
      <w:tr w:rsidTr="00E37B4B" w:rsidR="00E37B4B" w:rsidRPr="00E37B4B">
        <w:trPr>
          <w:gridAfter w:val="1"/>
          <w:wAfter w:type="dxa" w:w="300"/>
          <w:trHeight w:val="240"/>
        </w:trPr>
        <w:tc>
          <w:tcPr>
            <w:tcW w:type="dxa" w:w="8325"/>
            <w:gridSpan w:val="6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E37B4B" w:rsidR="00E37B4B" w:rsidRPr="00E37B4B">
            <w:pPr>
              <w:jc w:val="center"/>
              <w:rPr>
                <w:color w:val="333333"/>
              </w:rPr>
            </w:pPr>
            <w:r w:rsidRPr="00E37B4B">
              <w:rPr>
                <w:b/>
                <w:bCs/>
                <w:color w:val="000000"/>
              </w:rPr>
              <w:t>B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</w:tr>
      <w:tr w:rsidTr="00E37B4B" w:rsidR="00E37B4B" w:rsidRPr="00E37B4B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8325"/>
            <w:gridSpan w:val="6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E37B4B" w:rsidR="00E37B4B" w:rsidRPr="00E37B4B">
            <w:pPr>
              <w:jc w:val="center"/>
              <w:rPr>
                <w:color w:val="333333"/>
              </w:rPr>
            </w:pPr>
            <w:r w:rsidRPr="00E37B4B">
              <w:rPr>
                <w:b/>
                <w:bCs/>
                <w:color w:val="000000"/>
              </w:rPr>
              <w:t>Vlastovnica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</w:tr>
      <w:tr w:rsidTr="00E37B4B" w:rsidR="00E37B4B" w:rsidRPr="00E37B4B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600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rPr>
                <w:color w:val="333333"/>
              </w:rPr>
            </w:pPr>
            <w:r w:rsidRPr="00E37B4B">
              <w:rPr>
                <w:b/>
                <w:bCs/>
                <w:color w:val="000000"/>
              </w:rPr>
              <w:t>Rbr.</w:t>
            </w:r>
          </w:p>
        </w:tc>
        <w:tc>
          <w:tcPr>
            <w:tcW w:type="dxa" w:w="6525"/>
            <w:gridSpan w:val="2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jc w:val="center"/>
              <w:rPr>
                <w:color w:val="333333"/>
              </w:rPr>
            </w:pPr>
            <w:r w:rsidRPr="00E37B4B">
              <w:rPr>
                <w:b/>
                <w:bCs/>
                <w:color w:val="000000"/>
              </w:rPr>
              <w:t>Sadržaj upisa</w:t>
            </w:r>
          </w:p>
        </w:tc>
        <w:tc>
          <w:tcPr>
            <w:tcW w:type="dxa" w:w="1200"/>
            <w:gridSpan w:val="2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rPr>
                <w:color w:val="333333"/>
              </w:rPr>
            </w:pPr>
            <w:r w:rsidRPr="00E37B4B">
              <w:rPr>
                <w:b/>
                <w:bCs/>
                <w:color w:val="000000"/>
              </w:rPr>
              <w:t>Primjedba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</w:tr>
      <w:tr w:rsidTr="00E37B4B" w:rsidR="00E37B4B" w:rsidRPr="00E37B4B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7125"/>
            <w:gridSpan w:val="4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</w:tr>
      <w:tr w:rsidTr="00E37B4B" w:rsidR="00E37B4B" w:rsidRPr="00E37B4B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7125"/>
            <w:gridSpan w:val="4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</w:tr>
      <w:tr w:rsidTr="00E37B4B" w:rsidR="00E37B4B" w:rsidRPr="00E37B4B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8325"/>
            <w:gridSpan w:val="6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</w:tr>
      <w:tr w:rsidTr="00E37B4B" w:rsidR="00E37B4B" w:rsidRPr="00E37B4B">
        <w:trPr>
          <w:trHeight w:val="570"/>
        </w:trPr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jc w:val="center"/>
              <w:rPr>
                <w:color w:val="333333"/>
              </w:rPr>
            </w:pPr>
            <w:r w:rsidRPr="00E37B4B">
              <w:rPr>
                <w:color w:val="000000"/>
              </w:rPr>
              <w:t>3.1</w:t>
            </w:r>
          </w:p>
        </w:tc>
        <w:tc>
          <w:tcPr>
            <w:tcW w:type="dxa" w:w="65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rPr>
                <w:color w:val="333333"/>
              </w:rPr>
            </w:pPr>
            <w:r w:rsidRPr="00E37B4B">
              <w:rPr>
                <w:color w:val="000000"/>
              </w:rPr>
              <w:t>Zaprimljeno 16.02.2015. broj Z-297/15</w:t>
            </w:r>
            <w:r w:rsidRPr="00E37B4B">
              <w:rPr>
                <w:color w:val="000000"/>
              </w:rPr>
              <w:br/>
              <w:t>Na temelju rješenja Trgovačkog suda u Osijeku od 12.02.2015., broj: 6 St-135/14-11, na nekretnini u A zabilježuje se otvaranje stečajnog postupka.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rPr>
                <w:color w:val="333333"/>
              </w:rPr>
            </w:pPr>
            <w:r w:rsidRPr="00E37B4B">
              <w:rPr>
                <w:color w:val="000000"/>
              </w:rPr>
              <w:t>ZABILJEŽBA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</w:tr>
      <w:tr w:rsidTr="00E37B4B" w:rsidR="00E37B4B" w:rsidRPr="00E37B4B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8325"/>
            <w:gridSpan w:val="6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</w:tr>
      <w:tr w:rsidTr="00E37B4B" w:rsidR="00E37B4B" w:rsidRPr="00E37B4B">
        <w:trPr>
          <w:trHeight w:val="570"/>
        </w:trPr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jc w:val="center"/>
              <w:rPr>
                <w:color w:val="333333"/>
              </w:rPr>
            </w:pPr>
            <w:r w:rsidRPr="00E37B4B">
              <w:rPr>
                <w:color w:val="000000"/>
              </w:rPr>
              <w:t>4.1</w:t>
            </w:r>
          </w:p>
        </w:tc>
        <w:tc>
          <w:tcPr>
            <w:tcW w:type="dxa" w:w="65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rPr>
                <w:color w:val="333333"/>
              </w:rPr>
            </w:pPr>
            <w:r w:rsidRPr="00E37B4B">
              <w:rPr>
                <w:color w:val="000000"/>
              </w:rPr>
              <w:t>Zaprimljeno 06.07.2015. broj Z-1460/15</w:t>
            </w:r>
            <w:r w:rsidRPr="00E37B4B">
              <w:rPr>
                <w:color w:val="000000"/>
              </w:rPr>
              <w:br/>
              <w:t>Na temelju rješenja Trgovačkog suda u Osijeku od 02. srpnja 2015.g. broj 6 St-135/14-28 zabilježuje se prodaja imovine u stečajnom postupku na nekretninama upisanim u A.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</w:tr>
      <w:tr w:rsidTr="00E37B4B" w:rsidR="00E37B4B" w:rsidRPr="00E37B4B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8325"/>
            <w:gridSpan w:val="6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</w:tr>
      <w:tr w:rsidTr="00E37B4B" w:rsidR="00E37B4B" w:rsidRPr="00E37B4B">
        <w:trPr>
          <w:trHeight w:val="150"/>
        </w:trPr>
        <w:tc>
          <w:tcPr>
            <w:tcW w:type="dxa" w:w="8925"/>
            <w:gridSpan w:val="8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</w:tr>
      <w:tr w:rsidTr="00E37B4B" w:rsidR="00E37B4B" w:rsidRPr="00E37B4B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8325"/>
            <w:gridSpan w:val="6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E37B4B" w:rsidR="00E37B4B" w:rsidRPr="00E37B4B">
            <w:pPr>
              <w:jc w:val="center"/>
              <w:rPr>
                <w:color w:val="333333"/>
              </w:rPr>
            </w:pPr>
            <w:r w:rsidRPr="00E37B4B">
              <w:rPr>
                <w:b/>
                <w:bCs/>
                <w:color w:val="000000"/>
              </w:rPr>
              <w:t>C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</w:tr>
      <w:tr w:rsidTr="00E37B4B" w:rsidR="00E37B4B" w:rsidRPr="00E37B4B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8325"/>
            <w:gridSpan w:val="6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E37B4B" w:rsidR="00E37B4B" w:rsidRPr="00E37B4B">
            <w:pPr>
              <w:jc w:val="center"/>
              <w:rPr>
                <w:color w:val="333333"/>
              </w:rPr>
            </w:pPr>
            <w:r w:rsidRPr="00E37B4B">
              <w:rPr>
                <w:b/>
                <w:bCs/>
                <w:color w:val="000000"/>
              </w:rPr>
              <w:t>Teretovnica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</w:tr>
      <w:tr w:rsidTr="00E37B4B" w:rsidR="00E37B4B" w:rsidRPr="00E37B4B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rPr>
                <w:color w:val="333333"/>
              </w:rPr>
            </w:pPr>
            <w:r w:rsidRPr="00E37B4B">
              <w:rPr>
                <w:b/>
                <w:bCs/>
                <w:color w:val="000000"/>
              </w:rPr>
              <w:t>Rbr.</w:t>
            </w:r>
          </w:p>
        </w:tc>
        <w:tc>
          <w:tcPr>
            <w:tcW w:type="dxa" w:w="5475"/>
            <w:gridSpan w:val="2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jc w:val="center"/>
              <w:rPr>
                <w:color w:val="333333"/>
              </w:rPr>
            </w:pPr>
            <w:r w:rsidRPr="00E37B4B">
              <w:rPr>
                <w:b/>
                <w:bCs/>
                <w:color w:val="000000"/>
              </w:rPr>
              <w:t>Sadržaj upisa</w:t>
            </w:r>
          </w:p>
        </w:tc>
        <w:tc>
          <w:tcPr>
            <w:tcW w:type="dxa" w:w="1200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jc w:val="center"/>
              <w:rPr>
                <w:color w:val="333333"/>
              </w:rPr>
            </w:pPr>
            <w:r w:rsidRPr="00E37B4B">
              <w:rPr>
                <w:b/>
                <w:bCs/>
                <w:color w:val="000000"/>
              </w:rPr>
              <w:t>Iznos</w:t>
            </w:r>
          </w:p>
        </w:tc>
        <w:tc>
          <w:tcPr>
            <w:tcW w:type="dxa" w:w="1200"/>
            <w:gridSpan w:val="2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rPr>
                <w:color w:val="333333"/>
              </w:rPr>
            </w:pPr>
            <w:r w:rsidRPr="00E37B4B">
              <w:rPr>
                <w:b/>
                <w:bCs/>
                <w:color w:val="000000"/>
              </w:rPr>
              <w:t>Primjedba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</w:tr>
      <w:tr w:rsidTr="00E37B4B" w:rsidR="00E37B4B" w:rsidRPr="00E37B4B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8325"/>
            <w:gridSpan w:val="6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rPr>
                <w:color w:val="333333"/>
              </w:rPr>
            </w:pPr>
            <w:r w:rsidRPr="00E37B4B">
              <w:rPr>
                <w:b/>
                <w:bCs/>
                <w:color w:val="000000"/>
              </w:rPr>
              <w:t xml:space="preserve">2.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</w:tr>
      <w:tr w:rsidTr="00E37B4B" w:rsidR="00E37B4B" w:rsidRPr="00E37B4B">
        <w:trPr>
          <w:trHeight w:val="1425"/>
        </w:trPr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jc w:val="center"/>
              <w:rPr>
                <w:color w:val="333333"/>
              </w:rPr>
            </w:pPr>
            <w:r w:rsidRPr="00E37B4B">
              <w:rPr>
                <w:color w:val="000000"/>
              </w:rPr>
              <w:t>2.1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rPr>
                <w:color w:val="333333"/>
              </w:rPr>
            </w:pPr>
            <w:r w:rsidRPr="00E37B4B">
              <w:rPr>
                <w:color w:val="000000"/>
              </w:rPr>
              <w:t>Zaprimljeno 11.03.2010. broj Z-560/10</w:t>
            </w:r>
            <w:r w:rsidRPr="00E37B4B">
              <w:rPr>
                <w:color w:val="000000"/>
              </w:rPr>
              <w:br/>
              <w:t>Na temelju ugovora o kreditu od 01.03.2010. i sporazuma o osiguranju novčane tražbine zasnivanjem založnog prava (hipoteke) na nekretnini od 01.03.2010., solemniziranog po v.d. javnog bilježnika u Vinkovcima Mendeš Marijanu od 10.03.2010., br. OV-2496/10, uknjižuje se pravo zaloga na nekretninama u A radi osiguranja tražbine u iznosu od 136.600,00 EUR u kunskoj protuvrijednosti, uvećano za redovne ugovorene kamate, ugovorenu kamatu po dospijeću, odnosno u visini z.z. kamate, te provizije, naknade i troškove prisilne naplate bilo sudske ili izvansudske prirode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rPr>
                <w:color w:val="333333"/>
              </w:rPr>
            </w:pPr>
            <w:r w:rsidRPr="00E37B4B">
              <w:rPr>
                <w:color w:val="000000"/>
              </w:rPr>
              <w:t>136.600,00 EUR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rPr>
                <w:color w:val="333333"/>
              </w:rPr>
            </w:pPr>
            <w:r w:rsidRPr="00E37B4B">
              <w:rPr>
                <w:color w:val="000000"/>
              </w:rPr>
              <w:t>SPOREDNI ULOŽAK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</w:tr>
      <w:tr w:rsidTr="00E37B4B" w:rsidR="00E37B4B" w:rsidRPr="00E37B4B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rPr>
                <w:color w:val="333333"/>
              </w:rPr>
            </w:pPr>
            <w:r w:rsidRPr="00E37B4B">
              <w:rPr>
                <w:b/>
                <w:bCs/>
                <w:color w:val="000000"/>
              </w:rPr>
              <w:t>ERSTE &amp; STEIERMÄRKISCHE BANK D.D., OIB: 23057039320, RIJEKA, JADRANSKI TRG 3 A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</w:tr>
      <w:tr w:rsidTr="00E37B4B" w:rsidR="00E37B4B" w:rsidRPr="00E37B4B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8325"/>
            <w:gridSpan w:val="6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</w:tr>
      <w:tr w:rsidTr="00E37B4B" w:rsidR="00E37B4B" w:rsidRPr="00E37B4B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8325"/>
            <w:gridSpan w:val="6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rPr>
                <w:color w:val="333333"/>
              </w:rPr>
            </w:pPr>
            <w:r w:rsidRPr="00E37B4B">
              <w:rPr>
                <w:b/>
                <w:bCs/>
                <w:color w:val="000000"/>
              </w:rPr>
              <w:t xml:space="preserve">4.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</w:tr>
      <w:tr w:rsidTr="00E37B4B" w:rsidR="00E37B4B" w:rsidRPr="00E37B4B">
        <w:trPr>
          <w:trHeight w:val="1425"/>
        </w:trPr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jc w:val="center"/>
              <w:rPr>
                <w:color w:val="333333"/>
              </w:rPr>
            </w:pPr>
            <w:r w:rsidRPr="00E37B4B">
              <w:rPr>
                <w:color w:val="000000"/>
              </w:rPr>
              <w:t>4.1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rPr>
                <w:color w:val="333333"/>
              </w:rPr>
            </w:pPr>
            <w:r w:rsidRPr="00E37B4B">
              <w:rPr>
                <w:color w:val="000000"/>
              </w:rPr>
              <w:t>Zaprimljeno 13.09.2010. broj Z-2286/10</w:t>
            </w:r>
            <w:r w:rsidRPr="00E37B4B">
              <w:rPr>
                <w:color w:val="000000"/>
              </w:rPr>
              <w:br/>
              <w:t xml:space="preserve">Na temelju ugovora o okvirnom iznosu zaduženja i osiguranju br. ES 171/10-1 od 13.09.2010., solemniziranog po javnom bilježniku u Vinkovcima Mendeš Marijanu, Vinkovci, Duga 10/1 od 13.09.2010., br. OV-9973/2010, uknjižuje se pravo zaloga na nekretnini u A radi osiguranja novčane tražbine u iznosu od 140.000,00 EUR u kunskoj </w:t>
            </w:r>
            <w:r w:rsidRPr="00E37B4B">
              <w:rPr>
                <w:color w:val="000000"/>
              </w:rPr>
              <w:lastRenderedPageBreak/>
              <w:t>protuvrijednosti, uvećano za ugovorene kamate, kamate korisnika garancije, ugovorene kamate za zakašnjenje u plaćanju, odnosno z.z. kamate ukoliko bude veće, te naknade i troškove prisilne naplate bilo sudske ili izvansudske prirode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rPr>
                <w:color w:val="333333"/>
              </w:rPr>
            </w:pPr>
            <w:r w:rsidRPr="00E37B4B">
              <w:rPr>
                <w:color w:val="000000"/>
              </w:rPr>
              <w:lastRenderedPageBreak/>
              <w:t>140.000,00 EUR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rPr>
                <w:color w:val="333333"/>
              </w:rPr>
            </w:pPr>
            <w:r w:rsidRPr="00E37B4B">
              <w:rPr>
                <w:color w:val="000000"/>
              </w:rPr>
              <w:t>SPOREDNI ULOŽAK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</w:tr>
      <w:tr w:rsidTr="00E37B4B" w:rsidR="00E37B4B" w:rsidRPr="00E37B4B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rPr>
                <w:color w:val="333333"/>
              </w:rPr>
            </w:pPr>
            <w:r w:rsidRPr="00E37B4B">
              <w:rPr>
                <w:b/>
                <w:bCs/>
                <w:color w:val="000000"/>
              </w:rPr>
              <w:t>B2 KAPITAL D.O.O., OIB: 57509775367, RADNIČKA CESTA 41, 10000 ZAGREB, HRVATSKA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37B4B" w:rsidR="00E37B4B" w:rsidRPr="00E37B4B">
            <w:pPr>
              <w:rPr>
                <w:color w:val="333333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E37B4B" w:rsidR="00E37B4B" w:rsidRPr="00E37B4B"/>
        </w:tc>
      </w:tr>
    </w:tbl>
    <w:p w:rsidRDefault="00E37B4B" w:rsidP="00E37B4B" w:rsidR="00E37B4B">
      <w:pPr>
        <w:pStyle w:val="Odlomakpopisa"/>
        <w:ind w:left="0"/>
        <w:jc w:val="both"/>
      </w:pPr>
    </w:p>
    <w:p w:rsidRDefault="00E37B4B" w:rsidP="00E37B4B" w:rsidR="00E37B4B"/>
    <w:p w:rsidRDefault="0084627B" w:rsidP="00D446EF" w:rsidR="0084627B" w:rsidRPr="00BF5F14">
      <w:pPr>
        <w:ind w:left="1065"/>
        <w:jc w:val="center"/>
      </w:pPr>
      <w:r w:rsidRPr="00BF5F14">
        <w:t>Obrazloženje</w:t>
      </w:r>
    </w:p>
    <w:p w:rsidRDefault="000A10DC" w:rsidP="00F7659F" w:rsidR="000A10DC">
      <w:pPr>
        <w:jc w:val="both"/>
      </w:pPr>
    </w:p>
    <w:p w:rsidRDefault="00E37B4B" w:rsidP="00F7659F" w:rsidR="00E37B4B">
      <w:pPr>
        <w:jc w:val="both"/>
      </w:pPr>
    </w:p>
    <w:p w:rsidRDefault="00B85ADD" w:rsidP="0084627B" w:rsidR="0084627B">
      <w:pPr>
        <w:ind w:firstLine="708"/>
        <w:jc w:val="both"/>
      </w:pPr>
      <w:r>
        <w:t>Pravomoćnim r</w:t>
      </w:r>
      <w:r w:rsidR="0084627B">
        <w:t>ješenjem Trgovačkog suda u Osijeku broj St-</w:t>
      </w:r>
      <w:r w:rsidR="003A416C">
        <w:t>135/14</w:t>
      </w:r>
      <w:r w:rsidR="00BF36FD">
        <w:t>-</w:t>
      </w:r>
      <w:r w:rsidR="00E37B4B">
        <w:t>111</w:t>
      </w:r>
      <w:r w:rsidR="003A416C">
        <w:t xml:space="preserve"> od </w:t>
      </w:r>
      <w:r w:rsidR="00E37B4B">
        <w:t>13. rujna</w:t>
      </w:r>
      <w:r w:rsidR="00BF36FD">
        <w:t xml:space="preserve"> 2017. g.</w:t>
      </w:r>
      <w:r w:rsidR="00E22E37">
        <w:t xml:space="preserve"> </w:t>
      </w:r>
      <w:r w:rsidR="0084627B">
        <w:t xml:space="preserve">nekretnine stečajnog dužnika </w:t>
      </w:r>
      <w:r w:rsidR="00BF5F14">
        <w:rPr>
          <w:b/>
        </w:rPr>
        <w:t xml:space="preserve">AMADEUS d.o.o. za trgovinu i usluge "u stečaju" Vinkovci, Šokačka 26, OIB: 94318568478, MBS: 030033711 </w:t>
      </w:r>
      <w:r w:rsidR="0084627B">
        <w:t>dosuđen</w:t>
      </w:r>
      <w:r w:rsidR="000A10DC">
        <w:t>e</w:t>
      </w:r>
      <w:r w:rsidR="00A33C2B">
        <w:t xml:space="preserve"> </w:t>
      </w:r>
      <w:r w:rsidR="000A10DC">
        <w:t>su</w:t>
      </w:r>
      <w:r w:rsidR="0084627B">
        <w:t xml:space="preserve"> </w:t>
      </w:r>
      <w:r w:rsidR="00C94202">
        <w:t xml:space="preserve">najpovoljnijem </w:t>
      </w:r>
      <w:r w:rsidR="00F7659F">
        <w:t xml:space="preserve"> ponuditelju </w:t>
      </w:r>
      <w:r w:rsidR="00C94202" w:rsidRPr="00E37B4B">
        <w:t>Dalas d.o.o. Vinkovci, Blok Tržnica 24, OIB: 77122448951</w:t>
      </w:r>
      <w:r w:rsidR="00F7659F">
        <w:rPr>
          <w:rFonts w:eastAsia="Calibri"/>
        </w:rPr>
        <w:t>.</w:t>
      </w:r>
      <w:r w:rsidR="00C94202">
        <w:rPr>
          <w:rFonts w:eastAsia="Calibri"/>
        </w:rPr>
        <w:t xml:space="preserve"> </w:t>
      </w:r>
      <w:r w:rsidR="003A416C">
        <w:rPr>
          <w:rFonts w:eastAsia="Calibri"/>
        </w:rPr>
        <w:t xml:space="preserve"> </w:t>
      </w:r>
    </w:p>
    <w:p w:rsidRDefault="00B85ADD" w:rsidP="00B85ADD" w:rsidR="0084627B">
      <w:pPr>
        <w:tabs>
          <w:tab w:pos="2340" w:val="left"/>
        </w:tabs>
        <w:ind w:firstLine="1425"/>
        <w:jc w:val="both"/>
      </w:pPr>
      <w:r>
        <w:tab/>
      </w:r>
    </w:p>
    <w:p w:rsidRDefault="0084627B" w:rsidP="000A10DC" w:rsidR="00E22E37">
      <w:pPr>
        <w:ind w:firstLine="708"/>
        <w:jc w:val="both"/>
      </w:pPr>
      <w:r>
        <w:t>Rješenje o dosudi nekretnine kupcu</w:t>
      </w:r>
      <w:r w:rsidR="000A10DC">
        <w:rPr>
          <w:bCs/>
        </w:rPr>
        <w:t>,</w:t>
      </w:r>
      <w:r w:rsidR="003F7074">
        <w:t xml:space="preserve"> </w:t>
      </w:r>
      <w:r>
        <w:t xml:space="preserve">od </w:t>
      </w:r>
      <w:r w:rsidR="00C94202">
        <w:t>13. rujna</w:t>
      </w:r>
      <w:r w:rsidR="000C3A24">
        <w:t xml:space="preserve"> 2017</w:t>
      </w:r>
      <w:r w:rsidR="000A10DC">
        <w:t>. g.</w:t>
      </w:r>
      <w:r>
        <w:t xml:space="preserve"> postalo je pravomoćno </w:t>
      </w:r>
      <w:r w:rsidR="00C94202">
        <w:t xml:space="preserve">27. rujna </w:t>
      </w:r>
      <w:r w:rsidR="00BF36FD">
        <w:t>2017</w:t>
      </w:r>
      <w:r w:rsidR="000A10DC">
        <w:t>. g.</w:t>
      </w:r>
      <w:r w:rsidR="003A554D">
        <w:t xml:space="preserve"> </w:t>
      </w:r>
      <w:r>
        <w:t>a kupac je iznos kupovnine u cijelosti uplatio</w:t>
      </w:r>
      <w:r w:rsidR="000A10DC">
        <w:t xml:space="preserve"> dana </w:t>
      </w:r>
      <w:r w:rsidR="00C94202">
        <w:t>8. studenog</w:t>
      </w:r>
      <w:r w:rsidR="00BF36FD">
        <w:t xml:space="preserve"> 2017. g.</w:t>
      </w:r>
    </w:p>
    <w:p w:rsidRDefault="006F4F1C" w:rsidP="00A33C2B" w:rsidR="006F4F1C">
      <w:pPr>
        <w:jc w:val="both"/>
      </w:pPr>
    </w:p>
    <w:p w:rsidRDefault="0084627B" w:rsidP="003E26E4" w:rsidR="0084627B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B85ADD" w:rsidP="00B85ADD" w:rsidR="00B85ADD">
      <w:pPr>
        <w:jc w:val="both"/>
      </w:pPr>
    </w:p>
    <w:p w:rsidRDefault="00E22E37" w:rsidP="00B85ADD" w:rsidR="00E22E37">
      <w:pPr>
        <w:jc w:val="both"/>
      </w:pPr>
    </w:p>
    <w:p w:rsidRDefault="000A10DC" w:rsidP="000A10DC" w:rsidR="0084627B">
      <w:pPr>
        <w:tabs>
          <w:tab w:pos="5389" w:val="center"/>
          <w:tab w:pos="7245" w:val="left"/>
        </w:tabs>
        <w:ind w:left="1425"/>
      </w:pPr>
      <w:r>
        <w:tab/>
      </w:r>
      <w:r w:rsidR="0084627B">
        <w:t>U Osijeku</w:t>
      </w:r>
      <w:r w:rsidR="003A554D">
        <w:t xml:space="preserve"> </w:t>
      </w:r>
      <w:r w:rsidR="00E37B4B">
        <w:t>10. studenog</w:t>
      </w:r>
      <w:r w:rsidR="000C3A24">
        <w:t xml:space="preserve"> 2017. g.</w:t>
      </w:r>
    </w:p>
    <w:p w:rsidRDefault="00E22E37" w:rsidP="0084627B" w:rsidR="00E22E37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A10DC">
        <w:t xml:space="preserve">       </w:t>
      </w:r>
      <w:r>
        <w:t xml:space="preserve">  </w:t>
      </w:r>
      <w:r w:rsidRPr="00763833">
        <w:t>STEČAJN</w:t>
      </w:r>
      <w:r w:rsidR="000A10DC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E22E37" w:rsidP="00EA19E1" w:rsidR="00E22E37">
      <w:pPr>
        <w:pStyle w:val="Tijeloteksta"/>
      </w:pPr>
    </w:p>
    <w:p w:rsidRDefault="00EA19E1" w:rsidP="00EA19E1" w:rsidR="00EA19E1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EA19E1" w:rsidP="00EA19E1" w:rsidR="00EA19E1"/>
    <w:p w:rsidRDefault="00E22E37" w:rsidP="00EA19E1" w:rsidR="00E22E37"/>
    <w:p w:rsidRDefault="00E22E37" w:rsidP="00EA19E1" w:rsidR="00E22E37"/>
    <w:p w:rsidRDefault="003A416C" w:rsidP="00EA19E1" w:rsidR="003A416C" w:rsidRPr="00EB59E3"/>
    <w:p w:rsidRDefault="00EA19E1" w:rsidP="00EA19E1" w:rsidR="00EA19E1" w:rsidRPr="00EA19E1">
      <w:pPr>
        <w:pStyle w:val="Tijeloteksta"/>
        <w:rPr>
          <w:bCs/>
        </w:rPr>
      </w:pPr>
      <w:r w:rsidRPr="00EA19E1">
        <w:rPr>
          <w:bCs/>
        </w:rPr>
        <w:t xml:space="preserve">DNA: </w:t>
      </w:r>
    </w:p>
    <w:p w:rsidRDefault="00670F10" w:rsidP="0084627B" w:rsidR="00670F10">
      <w:pPr>
        <w:ind w:left="1425"/>
        <w:jc w:val="both"/>
      </w:pPr>
    </w:p>
    <w:p w:rsidRDefault="00C94202" w:rsidP="00EA19E1" w:rsidR="00C94202">
      <w:pPr>
        <w:pStyle w:val="Tijeloteksta"/>
        <w:numPr>
          <w:ilvl w:val="0"/>
          <w:numId w:val="5"/>
        </w:numPr>
      </w:pPr>
      <w:r w:rsidRPr="00E37B4B">
        <w:t>Dalas d.o.o. Vinkovci, Bl</w:t>
      </w:r>
      <w:r>
        <w:t>ok Tržnica 24</w:t>
      </w:r>
    </w:p>
    <w:p w:rsidRDefault="00C94202" w:rsidP="00EA19E1" w:rsidR="003A416C">
      <w:pPr>
        <w:pStyle w:val="Tijeloteksta"/>
        <w:numPr>
          <w:ilvl w:val="0"/>
          <w:numId w:val="5"/>
        </w:numPr>
      </w:pPr>
      <w:r>
        <w:t>ZK odjel Našice</w:t>
      </w:r>
      <w:r w:rsidR="003A416C">
        <w:t xml:space="preserve"> uz </w:t>
      </w:r>
      <w:r w:rsidR="000A10DC">
        <w:t xml:space="preserve"> rješenje o dosudi od </w:t>
      </w:r>
      <w:r>
        <w:t>13.9.</w:t>
      </w:r>
      <w:r w:rsidR="00BF36FD">
        <w:t>2017</w:t>
      </w:r>
      <w:r w:rsidR="00F7659F">
        <w:t xml:space="preserve">. </w:t>
      </w:r>
      <w:r w:rsidR="000A10DC">
        <w:t xml:space="preserve"> g. s potvrdom pravomoćnosti</w:t>
      </w:r>
    </w:p>
    <w:p w:rsidRDefault="00F7659F" w:rsidP="00EA19E1" w:rsidR="00E22E37">
      <w:pPr>
        <w:pStyle w:val="Tijeloteksta"/>
        <w:numPr>
          <w:ilvl w:val="0"/>
          <w:numId w:val="5"/>
        </w:numPr>
      </w:pPr>
      <w:r>
        <w:t xml:space="preserve"> </w:t>
      </w:r>
      <w:r w:rsidR="000A10DC">
        <w:t>e-</w:t>
      </w:r>
      <w:r w:rsidR="00E22E37">
        <w:t>ogl. pl.</w:t>
      </w:r>
    </w:p>
    <w:p w:rsidRDefault="00C94202" w:rsidP="00EA19E1" w:rsidR="00F7659F">
      <w:pPr>
        <w:pStyle w:val="Tijeloteksta"/>
        <w:numPr>
          <w:ilvl w:val="0"/>
          <w:numId w:val="5"/>
        </w:numPr>
      </w:pPr>
      <w:r>
        <w:t>K-10.11.</w:t>
      </w:r>
    </w:p>
    <w:p w:rsidRDefault="00EA19E1" w:rsidP="00F7659F" w:rsidR="00EA19E1">
      <w:pPr>
        <w:pStyle w:val="Tijeloteksta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8A72EF" w:rsidP="0084627B" w:rsidR="008A72EF">
      <w:pPr>
        <w:ind w:left="1425"/>
        <w:jc w:val="both"/>
      </w:pPr>
    </w:p>
    <w:p w:rsidRDefault="00F257CB" w:rsidP="00F257CB" w:rsidR="00F257CB">
      <w:pPr>
        <w:jc w:val="both"/>
      </w:pPr>
      <w:bookmarkStart w:name="_GoBack" w:id="0"/>
      <w:bookmarkEnd w:id="0"/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2D2E" w:rsidR="00B62D2E">
      <w:r>
        <w:separator/>
      </w:r>
    </w:p>
  </w:endnote>
  <w:endnote w:id="0" w:type="continuationSeparator">
    <w:p w:rsidRDefault="00B62D2E" w:rsidR="00B62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2D2E" w:rsidR="00B62D2E">
      <w:r>
        <w:separator/>
      </w:r>
    </w:p>
  </w:footnote>
  <w:footnote w:id="0" w:type="continuationSeparator">
    <w:p w:rsidRDefault="00B62D2E" w:rsidR="00B62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F757C">
      <w:rPr>
        <w:noProof/>
      </w:rPr>
      <w:t>5</w:t>
    </w:r>
    <w:r>
      <w:fldChar w:fldCharType="end"/>
    </w:r>
  </w:p>
  <w:p w:rsidRDefault="000C3A24" w:rsidP="003A416C" w:rsidR="003A416C">
    <w:pPr>
      <w:jc w:val="right"/>
    </w:pPr>
    <w:r>
      <w:t>6 St-135/14-105</w:t>
    </w: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16C" w:rsidP="003A416C" w:rsidR="003A416C">
    <w:pPr>
      <w:jc w:val="right"/>
    </w:pPr>
    <w:r>
      <w:t>6</w:t>
    </w:r>
    <w:r w:rsidR="00E37B4B">
      <w:t xml:space="preserve"> St-135/14-115</w:t>
    </w:r>
  </w:p>
  <w:p w:rsidRDefault="00F50565" w:rsidP="003A416C" w:rsidR="00F50565">
    <w:pPr>
      <w:pStyle w:val="Zaglavlje"/>
      <w:jc w:val="right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71241E"/>
    <w:multiLevelType w:val="hybridMultilevel"/>
    <w:tmpl w:val="AB0A221E"/>
    <w:lvl w:tplc="25B0247A" w:ilvl="0">
      <w:start w:val="1"/>
      <w:numFmt w:val="decimal"/>
      <w:lvlText w:val="%1."/>
      <w:lvlJc w:val="left"/>
      <w:pPr>
        <w:ind w:hanging="705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">
    <w:nsid w:val="04EA222E"/>
    <w:multiLevelType w:val="hybridMultilevel"/>
    <w:tmpl w:val="EC76EF96"/>
    <w:lvl w:tplc="64EC52AC" w:ilvl="0">
      <w:start w:val="3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23523E"/>
    <w:multiLevelType w:val="hybridMultilevel"/>
    <w:tmpl w:val="F3187814"/>
    <w:lvl w:tplc="9FBC9E8C" w:ilvl="0">
      <w:start w:val="1"/>
      <w:numFmt w:val="decimal"/>
      <w:lvlText w:val="%1."/>
      <w:lvlJc w:val="left"/>
      <w:pPr>
        <w:ind w:hanging="360" w:left="1425"/>
      </w:pPr>
      <w:rPr>
        <w:rFonts w:eastAsia="Times New Roman"/>
      </w:rPr>
    </w:lvl>
    <w:lvl w:tplc="041A0019" w:ilvl="1">
      <w:start w:val="1"/>
      <w:numFmt w:val="lowerLetter"/>
      <w:lvlText w:val="%2."/>
      <w:lvlJc w:val="left"/>
      <w:pPr>
        <w:ind w:hanging="360" w:left="2145"/>
      </w:pPr>
    </w:lvl>
    <w:lvl w:tplc="041A001B" w:ilvl="2">
      <w:start w:val="1"/>
      <w:numFmt w:val="lowerRoman"/>
      <w:lvlText w:val="%3."/>
      <w:lvlJc w:val="right"/>
      <w:pPr>
        <w:ind w:hanging="180" w:left="2865"/>
      </w:pPr>
    </w:lvl>
    <w:lvl w:tplc="041A000F" w:ilvl="3">
      <w:start w:val="1"/>
      <w:numFmt w:val="decimal"/>
      <w:lvlText w:val="%4."/>
      <w:lvlJc w:val="left"/>
      <w:pPr>
        <w:ind w:hanging="360" w:left="3585"/>
      </w:pPr>
    </w:lvl>
    <w:lvl w:tplc="041A0019" w:ilvl="4">
      <w:start w:val="1"/>
      <w:numFmt w:val="lowerLetter"/>
      <w:lvlText w:val="%5."/>
      <w:lvlJc w:val="left"/>
      <w:pPr>
        <w:ind w:hanging="360" w:left="4305"/>
      </w:pPr>
    </w:lvl>
    <w:lvl w:tplc="041A001B" w:ilvl="5">
      <w:start w:val="1"/>
      <w:numFmt w:val="lowerRoman"/>
      <w:lvlText w:val="%6."/>
      <w:lvlJc w:val="right"/>
      <w:pPr>
        <w:ind w:hanging="180" w:left="5025"/>
      </w:pPr>
    </w:lvl>
    <w:lvl w:tplc="041A000F" w:ilvl="6">
      <w:start w:val="1"/>
      <w:numFmt w:val="decimal"/>
      <w:lvlText w:val="%7."/>
      <w:lvlJc w:val="left"/>
      <w:pPr>
        <w:ind w:hanging="360" w:left="5745"/>
      </w:pPr>
    </w:lvl>
    <w:lvl w:tplc="041A0019" w:ilvl="7">
      <w:start w:val="1"/>
      <w:numFmt w:val="lowerLetter"/>
      <w:lvlText w:val="%8."/>
      <w:lvlJc w:val="left"/>
      <w:pPr>
        <w:ind w:hanging="360" w:left="6465"/>
      </w:pPr>
    </w:lvl>
    <w:lvl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6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7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2540C6"/>
    <w:multiLevelType w:val="hybridMultilevel"/>
    <w:tmpl w:val="D28E4D26"/>
    <w:lvl w:tplc="9D483F4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9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2511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25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87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7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3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3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59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59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951"/>
      </w:pPr>
      <w:rPr>
        <w:rFonts w:hint="default"/>
      </w:rPr>
    </w:lvl>
  </w:abstractNum>
  <w:abstractNum w:abstractNumId="10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1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3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4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9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0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2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16"/>
  </w:num>
  <w:num w:numId="3">
    <w:abstractNumId w:val="18"/>
  </w:num>
  <w:num w:numId="4">
    <w:abstractNumId w:val="11"/>
  </w:num>
  <w:num w:numId="5">
    <w:abstractNumId w:val="17"/>
  </w:num>
  <w:num w:numId="6">
    <w:abstractNumId w:val="19"/>
  </w:num>
  <w:num w:numId="7">
    <w:abstractNumId w:val="20"/>
  </w:num>
  <w:num w:numId="8">
    <w:abstractNumId w:val="12"/>
  </w:num>
  <w:num w:numId="9">
    <w:abstractNumId w:val="21"/>
  </w:num>
  <w:num w:numId="10">
    <w:abstractNumId w:val="3"/>
  </w:num>
  <w:num w:numId="11">
    <w:abstractNumId w:val="10"/>
  </w:num>
  <w:num w:numId="12">
    <w:abstractNumId w:val="22"/>
  </w:num>
  <w:num w:numId="13">
    <w:abstractNumId w:val="2"/>
  </w:num>
  <w:num w:numId="14">
    <w:abstractNumId w:val="15"/>
  </w:num>
  <w:num w:numId="15">
    <w:abstractNumId w:val="7"/>
  </w:num>
  <w:num w:numId="16">
    <w:abstractNumId w:val="4"/>
  </w:num>
  <w:num w:numId="17">
    <w:abstractNumId w:val="6"/>
  </w:num>
  <w:num w:numId="18">
    <w:abstractNumId w:val="9"/>
  </w:num>
  <w:num w:numId="19">
    <w:abstractNumId w:val="8"/>
  </w:num>
  <w:num w:numId="20">
    <w:abstractNumId w:val="1"/>
  </w:num>
  <w:num w:numId="21">
    <w:abstractNumId w:val="13"/>
  </w:num>
  <w:num w:numId="22">
    <w:abstractNumId w:val="0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81501"/>
    <w:rsid w:val="000A10DC"/>
    <w:rsid w:val="000A6105"/>
    <w:rsid w:val="000B573E"/>
    <w:rsid w:val="000C2DBD"/>
    <w:rsid w:val="000C3A24"/>
    <w:rsid w:val="000C75FF"/>
    <w:rsid w:val="000D4086"/>
    <w:rsid w:val="000F0255"/>
    <w:rsid w:val="000F4A51"/>
    <w:rsid w:val="00103E2E"/>
    <w:rsid w:val="00111E95"/>
    <w:rsid w:val="00114985"/>
    <w:rsid w:val="001158DF"/>
    <w:rsid w:val="0011607C"/>
    <w:rsid w:val="0012187C"/>
    <w:rsid w:val="0012580D"/>
    <w:rsid w:val="00141989"/>
    <w:rsid w:val="00155C69"/>
    <w:rsid w:val="00165DD6"/>
    <w:rsid w:val="0018745E"/>
    <w:rsid w:val="00193FD2"/>
    <w:rsid w:val="001A7119"/>
    <w:rsid w:val="001B691C"/>
    <w:rsid w:val="001C7225"/>
    <w:rsid w:val="001E06D7"/>
    <w:rsid w:val="001E18B5"/>
    <w:rsid w:val="002149DA"/>
    <w:rsid w:val="00242171"/>
    <w:rsid w:val="00243D26"/>
    <w:rsid w:val="002531DC"/>
    <w:rsid w:val="00261DD7"/>
    <w:rsid w:val="00264D7A"/>
    <w:rsid w:val="00267F79"/>
    <w:rsid w:val="0029177B"/>
    <w:rsid w:val="002A0808"/>
    <w:rsid w:val="002B5105"/>
    <w:rsid w:val="002C7BB6"/>
    <w:rsid w:val="002D3C4E"/>
    <w:rsid w:val="002E6AA0"/>
    <w:rsid w:val="002F78B9"/>
    <w:rsid w:val="00316FFD"/>
    <w:rsid w:val="00333655"/>
    <w:rsid w:val="0033428F"/>
    <w:rsid w:val="00340101"/>
    <w:rsid w:val="00356785"/>
    <w:rsid w:val="0035718F"/>
    <w:rsid w:val="00363AC4"/>
    <w:rsid w:val="00365EB5"/>
    <w:rsid w:val="00386290"/>
    <w:rsid w:val="003A416C"/>
    <w:rsid w:val="003A554D"/>
    <w:rsid w:val="003C1D60"/>
    <w:rsid w:val="003C2E87"/>
    <w:rsid w:val="003E26E4"/>
    <w:rsid w:val="003E5EEC"/>
    <w:rsid w:val="003F0E69"/>
    <w:rsid w:val="003F7074"/>
    <w:rsid w:val="00405CDB"/>
    <w:rsid w:val="00420EE5"/>
    <w:rsid w:val="00433769"/>
    <w:rsid w:val="00437703"/>
    <w:rsid w:val="00440696"/>
    <w:rsid w:val="004572F5"/>
    <w:rsid w:val="00470300"/>
    <w:rsid w:val="004729F3"/>
    <w:rsid w:val="00490D02"/>
    <w:rsid w:val="00493768"/>
    <w:rsid w:val="004B1F30"/>
    <w:rsid w:val="004B3AE7"/>
    <w:rsid w:val="004B3D9B"/>
    <w:rsid w:val="004E03C2"/>
    <w:rsid w:val="004F48C7"/>
    <w:rsid w:val="004F757C"/>
    <w:rsid w:val="0052368D"/>
    <w:rsid w:val="00551F22"/>
    <w:rsid w:val="0055370E"/>
    <w:rsid w:val="00560345"/>
    <w:rsid w:val="00575B4B"/>
    <w:rsid w:val="005A6222"/>
    <w:rsid w:val="005B609C"/>
    <w:rsid w:val="005B6CBA"/>
    <w:rsid w:val="005B740E"/>
    <w:rsid w:val="005C4314"/>
    <w:rsid w:val="005D2CAF"/>
    <w:rsid w:val="005D76EF"/>
    <w:rsid w:val="005E558D"/>
    <w:rsid w:val="006012CC"/>
    <w:rsid w:val="00602FFC"/>
    <w:rsid w:val="006315D8"/>
    <w:rsid w:val="00666DFD"/>
    <w:rsid w:val="00670F10"/>
    <w:rsid w:val="00672D37"/>
    <w:rsid w:val="00677551"/>
    <w:rsid w:val="00695AD9"/>
    <w:rsid w:val="006976A3"/>
    <w:rsid w:val="006A0FB7"/>
    <w:rsid w:val="006B17D9"/>
    <w:rsid w:val="006C1EE3"/>
    <w:rsid w:val="006D18E6"/>
    <w:rsid w:val="006D6978"/>
    <w:rsid w:val="006F3607"/>
    <w:rsid w:val="006F4F1C"/>
    <w:rsid w:val="00734462"/>
    <w:rsid w:val="007344A9"/>
    <w:rsid w:val="00752C2B"/>
    <w:rsid w:val="0076065C"/>
    <w:rsid w:val="00763833"/>
    <w:rsid w:val="00764C83"/>
    <w:rsid w:val="00767088"/>
    <w:rsid w:val="00775AA3"/>
    <w:rsid w:val="007761FB"/>
    <w:rsid w:val="007820DD"/>
    <w:rsid w:val="00792EE8"/>
    <w:rsid w:val="007A2A11"/>
    <w:rsid w:val="007B4D38"/>
    <w:rsid w:val="007B597F"/>
    <w:rsid w:val="007B6758"/>
    <w:rsid w:val="007D597B"/>
    <w:rsid w:val="007E4DD9"/>
    <w:rsid w:val="00801C75"/>
    <w:rsid w:val="00812498"/>
    <w:rsid w:val="00830B2E"/>
    <w:rsid w:val="008326A9"/>
    <w:rsid w:val="008419B9"/>
    <w:rsid w:val="0084627B"/>
    <w:rsid w:val="00847615"/>
    <w:rsid w:val="00857B51"/>
    <w:rsid w:val="0086125B"/>
    <w:rsid w:val="00864CDA"/>
    <w:rsid w:val="0086607B"/>
    <w:rsid w:val="0088426E"/>
    <w:rsid w:val="008918F2"/>
    <w:rsid w:val="008A300F"/>
    <w:rsid w:val="008A3350"/>
    <w:rsid w:val="008A72EF"/>
    <w:rsid w:val="008D37BB"/>
    <w:rsid w:val="008D4CA6"/>
    <w:rsid w:val="00901EED"/>
    <w:rsid w:val="00902607"/>
    <w:rsid w:val="00925E5F"/>
    <w:rsid w:val="00935C18"/>
    <w:rsid w:val="0094128C"/>
    <w:rsid w:val="00944FF5"/>
    <w:rsid w:val="009516A0"/>
    <w:rsid w:val="00973133"/>
    <w:rsid w:val="009B72A4"/>
    <w:rsid w:val="009C1D35"/>
    <w:rsid w:val="009D4238"/>
    <w:rsid w:val="009E299F"/>
    <w:rsid w:val="00A33C2B"/>
    <w:rsid w:val="00A3682D"/>
    <w:rsid w:val="00A41D6B"/>
    <w:rsid w:val="00A652E1"/>
    <w:rsid w:val="00AA02FE"/>
    <w:rsid w:val="00AA7BA7"/>
    <w:rsid w:val="00AB71FE"/>
    <w:rsid w:val="00B11FDD"/>
    <w:rsid w:val="00B1738D"/>
    <w:rsid w:val="00B2515B"/>
    <w:rsid w:val="00B2798C"/>
    <w:rsid w:val="00B35028"/>
    <w:rsid w:val="00B47CF8"/>
    <w:rsid w:val="00B56C02"/>
    <w:rsid w:val="00B62D2E"/>
    <w:rsid w:val="00B65007"/>
    <w:rsid w:val="00B85ADD"/>
    <w:rsid w:val="00BA1368"/>
    <w:rsid w:val="00BA388C"/>
    <w:rsid w:val="00BA441E"/>
    <w:rsid w:val="00BC5C48"/>
    <w:rsid w:val="00BF36FD"/>
    <w:rsid w:val="00BF5F14"/>
    <w:rsid w:val="00BF79EC"/>
    <w:rsid w:val="00C26D1C"/>
    <w:rsid w:val="00C3127D"/>
    <w:rsid w:val="00C428B5"/>
    <w:rsid w:val="00C5562A"/>
    <w:rsid w:val="00C63693"/>
    <w:rsid w:val="00C6437F"/>
    <w:rsid w:val="00C70563"/>
    <w:rsid w:val="00C94202"/>
    <w:rsid w:val="00C95B2E"/>
    <w:rsid w:val="00CA0E6D"/>
    <w:rsid w:val="00CA2D01"/>
    <w:rsid w:val="00CA5E07"/>
    <w:rsid w:val="00CB37D0"/>
    <w:rsid w:val="00CC321F"/>
    <w:rsid w:val="00CD05EA"/>
    <w:rsid w:val="00CD4F9C"/>
    <w:rsid w:val="00CE6704"/>
    <w:rsid w:val="00CE6749"/>
    <w:rsid w:val="00CF14CE"/>
    <w:rsid w:val="00CF1E78"/>
    <w:rsid w:val="00CF5CF1"/>
    <w:rsid w:val="00D11521"/>
    <w:rsid w:val="00D15D45"/>
    <w:rsid w:val="00D16D3E"/>
    <w:rsid w:val="00D26304"/>
    <w:rsid w:val="00D26C6F"/>
    <w:rsid w:val="00D3268C"/>
    <w:rsid w:val="00D4088D"/>
    <w:rsid w:val="00D42D3E"/>
    <w:rsid w:val="00D446EF"/>
    <w:rsid w:val="00D57538"/>
    <w:rsid w:val="00D6245A"/>
    <w:rsid w:val="00DA30BE"/>
    <w:rsid w:val="00DC6F29"/>
    <w:rsid w:val="00DE2427"/>
    <w:rsid w:val="00E14E17"/>
    <w:rsid w:val="00E14F81"/>
    <w:rsid w:val="00E20D25"/>
    <w:rsid w:val="00E22E37"/>
    <w:rsid w:val="00E269A3"/>
    <w:rsid w:val="00E31F9E"/>
    <w:rsid w:val="00E37B4B"/>
    <w:rsid w:val="00E6367B"/>
    <w:rsid w:val="00E71337"/>
    <w:rsid w:val="00E7394B"/>
    <w:rsid w:val="00E77B94"/>
    <w:rsid w:val="00E95B25"/>
    <w:rsid w:val="00EA19E1"/>
    <w:rsid w:val="00EB185D"/>
    <w:rsid w:val="00EC0290"/>
    <w:rsid w:val="00EC6CB5"/>
    <w:rsid w:val="00ED1853"/>
    <w:rsid w:val="00EF2B4D"/>
    <w:rsid w:val="00F257CB"/>
    <w:rsid w:val="00F25F91"/>
    <w:rsid w:val="00F45DD4"/>
    <w:rsid w:val="00F50565"/>
    <w:rsid w:val="00F63D27"/>
    <w:rsid w:val="00F661AF"/>
    <w:rsid w:val="00F70CCD"/>
    <w:rsid w:val="00F72571"/>
    <w:rsid w:val="00F7659F"/>
    <w:rsid w:val="00F8328B"/>
    <w:rsid w:val="00FA0CE4"/>
    <w:rsid w:val="00FB7D0A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757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F757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F757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57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57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F757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F757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F757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57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57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200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82437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908512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0583227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52673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68285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8645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2199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1535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5676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024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6855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3470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5279692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18392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6217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28463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8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9182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146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9175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1963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81563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841756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7028927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897494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95237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97458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111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8968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0931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161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217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99528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314269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027067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98180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7821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5913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321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44151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80872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094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71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1722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8989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418125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4301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7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7497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970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8029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974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2014.</izvorni_sadrzaj>
    <derivirana_varijabla naziv="DomainObject.Predmet.DatumOsnivanja_1">19.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St-135/2014</izvorni_sadrzaj>
    <derivirana_varijabla naziv="DomainObject.Predmet.OznakaBroj_1">St-135/2014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AMADEUS d.o.o. za trgovinu i usluge</izvorni_sadrzaj>
    <derivirana_varijabla naziv="DomainObject.Predmet.ProtustrankaFormated_1">  AMADEUS d.o.o. za trgovinu i usluge</derivirana_varijabla>
  </DomainObject.Predmet.ProtustrankaFormated>
  <DomainObject.Predmet.ProtustrankaFormatedOIB>
    <izvorni_sadrzaj>  AMADEUS d.o.o. za trgovinu i usluge, OIB 94318568478</izvorni_sadrzaj>
    <derivirana_varijabla naziv="DomainObject.Predmet.ProtustrankaFormatedOIB_1">  AMADEUS d.o.o. za trgovinu i usluge, OIB 94318568478</derivirana_varijabla>
  </DomainObject.Predmet.ProtustrankaFormatedOIB>
  <DomainObject.Predmet.ProtustrankaFormatedWithAdress>
    <izvorni_sadrzaj> AMADEUS d.o.o. za trgovinu i usluge, Šokačka 26, 32100 Vinkovci</izvorni_sadrzaj>
    <derivirana_varijabla naziv="DomainObject.Predmet.ProtustrankaFormatedWithAdress_1"> AMADEUS d.o.o. za trgovinu i usluge, Šokačka 26, 32100 Vinkovci</derivirana_varijabla>
  </DomainObject.Predmet.ProtustrankaFormatedWithAdress>
  <DomainObject.Predmet.ProtustrankaFormatedWithAdressOIB>
    <izvorni_sadrzaj> AMADEUS d.o.o. za trgovinu i usluge, OIB 94318568478, Šokačka 26, 32100 Vinkovci</izvorni_sadrzaj>
    <derivirana_varijabla naziv="DomainObject.Predmet.ProtustrankaFormatedWithAdressOIB_1"> AMADEUS d.o.o. za trgovinu i usluge, OIB 94318568478, Šokačka 26, 32100 Vinkovci</derivirana_varijabla>
  </DomainObject.Predmet.ProtustrankaFormatedWithAdressOIB>
  <DomainObject.Predmet.ProtustrankaWithAdress>
    <izvorni_sadrzaj>AMADEUS d.o.o. za trgovinu i usluge Šokačka 26, 32100 Vinkovci</izvorni_sadrzaj>
    <derivirana_varijabla naziv="DomainObject.Predmet.ProtustrankaWithAdress_1">AMADEUS d.o.o. za trgovinu i usluge Šokačka 26, 32100 Vinkovci</derivirana_varijabla>
  </DomainObject.Predmet.ProtustrankaWithAdress>
  <DomainObject.Predmet.ProtustrankaWithAdressOIB>
    <izvorni_sadrzaj>AMADEUS d.o.o. za trgovinu i usluge, OIB 94318568478, Šokačka 26, 32100 Vinkovci</izvorni_sadrzaj>
    <derivirana_varijabla naziv="DomainObject.Predmet.ProtustrankaWithAdressOIB_1">AMADEUS d.o.o. za trgovinu i usluge, OIB 94318568478, Šokačka 26, 32100 Vinkovci</derivirana_varijabla>
  </DomainObject.Predmet.ProtustrankaWithAdressOIB>
  <DomainObject.Predmet.ProtustrankaNazivFormated>
    <izvorni_sadrzaj>AMADEUS d.o.o. za trgovinu i usluge</izvorni_sadrzaj>
    <derivirana_varijabla naziv="DomainObject.Predmet.ProtustrankaNazivFormated_1">AMADEUS d.o.o. za trgovinu i usluge</derivirana_varijabla>
  </DomainObject.Predmet.ProtustrankaNazivFormated>
  <DomainObject.Predmet.ProtustrankaNazivFormatedOIB>
    <izvorni_sadrzaj>AMADEUS d.o.o. za trgovinu i usluge, OIB 94318568478</izvorni_sadrzaj>
    <derivirana_varijabla naziv="DomainObject.Predmet.ProtustrankaNazivFormatedOIB_1">AMADEUS d.o.o. za trgovinu i usluge, OIB 94318568478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LUCA BOŽIĆ, djelatnik</izvorni_sadrzaj>
    <derivirana_varijabla naziv="DomainObject.Predmet.StrankaFormated_1">  LUCA BOŽIĆ, djelatnik</derivirana_varijabla>
  </DomainObject.Predmet.StrankaFormated>
  <DomainObject.Predmet.StrankaFormatedOIB>
    <izvorni_sadrzaj>  LUCA BOŽIĆ, djelatnik, OIB 67681899620</izvorni_sadrzaj>
    <derivirana_varijabla naziv="DomainObject.Predmet.StrankaFormatedOIB_1">  LUCA BOŽIĆ, djelatnik, OIB 67681899620</derivirana_varijabla>
  </DomainObject.Predmet.StrankaFormatedOIB>
  <DomainObject.Predmet.StrankaFormatedWithAdress>
    <izvorni_sadrzaj> LUCA BOŽIĆ, djelatnik, Blok tržnica 24, 32100 Vinkovci</izvorni_sadrzaj>
    <derivirana_varijabla naziv="DomainObject.Predmet.StrankaFormatedWithAdress_1"> LUCA BOŽIĆ, djelatnik, Blok tržnica 24, 32100 Vinkovci</derivirana_varijabla>
  </DomainObject.Predmet.StrankaFormatedWithAdress>
  <DomainObject.Predmet.StrankaFormatedWithAdressOIB>
    <izvorni_sadrzaj> LUCA BOŽIĆ, djelatnik, OIB 67681899620, Blok tržnica 24, 32100 Vinkovci</izvorni_sadrzaj>
    <derivirana_varijabla naziv="DomainObject.Predmet.StrankaFormatedWithAdressOIB_1"> LUCA BOŽIĆ, djelatnik, OIB 67681899620, Blok tržnica 24, 32100 Vinkovci</derivirana_varijabla>
  </DomainObject.Predmet.StrankaFormatedWithAdressOIB>
  <DomainObject.Predmet.StrankaWithAdress>
    <izvorni_sadrzaj>LUCA BOŽIĆ, djelatnik Blok tržnica 24,32100 Vinkovci</izvorni_sadrzaj>
    <derivirana_varijabla naziv="DomainObject.Predmet.StrankaWithAdress_1">LUCA BOŽIĆ, djelatnik Blok tržnica 24,32100 Vinkovci</derivirana_varijabla>
  </DomainObject.Predmet.StrankaWithAdress>
  <DomainObject.Predmet.StrankaWithAdressOIB>
    <izvorni_sadrzaj>LUCA BOŽIĆ, djelatnik, OIB 67681899620, Blok tržnica 24,32100 Vinkovci</izvorni_sadrzaj>
    <derivirana_varijabla naziv="DomainObject.Predmet.StrankaWithAdressOIB_1">LUCA BOŽIĆ, djelatnik, OIB 67681899620, Blok tržnica 24,32100 Vinkovci</derivirana_varijabla>
  </DomainObject.Predmet.StrankaWithAdressOIB>
  <DomainObject.Predmet.StrankaNazivFormated>
    <izvorni_sadrzaj>LUCA BOŽIĆ, djelatnik</izvorni_sadrzaj>
    <derivirana_varijabla naziv="DomainObject.Predmet.StrankaNazivFormated_1">LUCA BOŽIĆ, djelatnik</derivirana_varijabla>
  </DomainObject.Predmet.StrankaNazivFormated>
  <DomainObject.Predmet.StrankaNazivFormatedOIB>
    <izvorni_sadrzaj>LUCA BOŽIĆ, djelatnik, OIB 67681899620</izvorni_sadrzaj>
    <derivirana_varijabla naziv="DomainObject.Predmet.StrankaNazivFormatedOIB_1">LUCA BOŽIĆ, djelatnik, OIB 67681899620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LUCA BOŽIĆ, djelatnik</item>
    </izvorni_sadrzaj>
    <derivirana_varijabla naziv="DomainObject.Predmet.StrankaListFormated_1">
      <item>LUCA BOŽIĆ, djelatnik</item>
    </derivirana_varijabla>
  </DomainObject.Predmet.StrankaListFormated>
  <DomainObject.Predmet.StrankaListFormatedOIB>
    <izvorni_sadrzaj>
      <item>LUCA BOŽIĆ, djelatnik, OIB 67681899620</item>
    </izvorni_sadrzaj>
    <derivirana_varijabla naziv="DomainObject.Predmet.StrankaListFormatedOIB_1">
      <item>LUCA BOŽIĆ, djelatnik, OIB 67681899620</item>
    </derivirana_varijabla>
  </DomainObject.Predmet.StrankaListFormatedOIB>
  <DomainObject.Predmet.StrankaListFormatedWithAdress>
    <izvorni_sadrzaj>
      <item>LUCA BOŽIĆ, djelatnik, Blok tržnica 24, 32100 Vinkovci</item>
    </izvorni_sadrzaj>
    <derivirana_varijabla naziv="DomainObject.Predmet.StrankaListFormatedWithAdress_1">
      <item>LUCA BOŽIĆ, djelatnik, Blok tržnica 24, 32100 Vinkovci</item>
    </derivirana_varijabla>
  </DomainObject.Predmet.StrankaListFormatedWithAdress>
  <DomainObject.Predmet.StrankaListFormatedWithAdressOIB>
    <izvorni_sadrzaj>
      <item>LUCA BOŽIĆ, djelatnik, OIB 67681899620, Blok tržnica 24, 32100 Vinkovci</item>
    </izvorni_sadrzaj>
    <derivirana_varijabla naziv="DomainObject.Predmet.StrankaListFormatedWithAdressOIB_1">
      <item>LUCA BOŽIĆ, djelatnik, OIB 67681899620, Blok tržnica 24, 32100 Vinkovci</item>
    </derivirana_varijabla>
  </DomainObject.Predmet.StrankaListFormatedWithAdressOIB>
  <DomainObject.Predmet.StrankaListNazivFormated>
    <izvorni_sadrzaj>
      <item>LUCA BOŽIĆ, djelatnik</item>
    </izvorni_sadrzaj>
    <derivirana_varijabla naziv="DomainObject.Predmet.StrankaListNazivFormated_1">
      <item>LUCA BOŽIĆ, djelatnik</item>
    </derivirana_varijabla>
  </DomainObject.Predmet.StrankaListNazivFormated>
  <DomainObject.Predmet.StrankaListNazivFormatedOIB>
    <izvorni_sadrzaj>
      <item>LUCA BOŽIĆ, djelatnik, OIB 67681899620</item>
    </izvorni_sadrzaj>
    <derivirana_varijabla naziv="DomainObject.Predmet.StrankaListNazivFormatedOIB_1">
      <item>LUCA BOŽIĆ, djelatnik, OIB 67681899620</item>
    </derivirana_varijabla>
  </DomainObject.Predmet.StrankaListNazivFormatedOIB>
  <DomainObject.Predmet.ProtuStrankaListFormated>
    <izvorni_sadrzaj>
      <item>AMADEUS d.o.o. za trgovinu i usluge</item>
    </izvorni_sadrzaj>
    <derivirana_varijabla naziv="DomainObject.Predmet.ProtuStrankaListFormated_1">
      <item>AMADEUS d.o.o. za trgovinu i usluge</item>
    </derivirana_varijabla>
  </DomainObject.Predmet.ProtuStrankaListFormated>
  <DomainObject.Predmet.ProtuStrankaListFormatedOIB>
    <izvorni_sadrzaj>
      <item>AMADEUS d.o.o. za trgovinu i usluge, OIB 94318568478</item>
    </izvorni_sadrzaj>
    <derivirana_varijabla naziv="DomainObject.Predmet.ProtuStrankaListFormatedOIB_1">
      <item>AMADEUS d.o.o. za trgovinu i usluge, OIB 94318568478</item>
    </derivirana_varijabla>
  </DomainObject.Predmet.ProtuStrankaListFormatedOIB>
  <DomainObject.Predmet.ProtuStrankaListFormatedWithAdress>
    <izvorni_sadrzaj>
      <item>AMADEUS d.o.o. za trgovinu i usluge, Šokačka 26, 32100 Vinkovci</item>
    </izvorni_sadrzaj>
    <derivirana_varijabla naziv="DomainObject.Predmet.ProtuStrankaListFormatedWithAdress_1">
      <item>AMADEUS d.o.o. za trgovinu i usluge, Šokačka 26, 32100 Vinkovci</item>
    </derivirana_varijabla>
  </DomainObject.Predmet.ProtuStrankaListFormatedWithAdress>
  <DomainObject.Predmet.ProtuStrankaListFormatedWithAdressOIB>
    <izvorni_sadrzaj>
      <item>AMADEUS d.o.o. za trgovinu i usluge, OIB 94318568478, Šokačka 26, 32100 Vinkovci</item>
    </izvorni_sadrzaj>
    <derivirana_varijabla naziv="DomainObject.Predmet.ProtuStrankaListFormatedWithAdressOIB_1">
      <item>AMADEUS d.o.o. za trgovinu i usluge, OIB 94318568478, Šokačka 26, 32100 Vinkovci</item>
    </derivirana_varijabla>
  </DomainObject.Predmet.ProtuStrankaListFormatedWithAdressOIB>
  <DomainObject.Predmet.ProtuStrankaListNazivFormated>
    <izvorni_sadrzaj>
      <item>AMADEUS d.o.o. za trgovinu i usluge</item>
    </izvorni_sadrzaj>
    <derivirana_varijabla naziv="DomainObject.Predmet.ProtuStrankaListNazivFormated_1">
      <item>AMADEUS d.o.o. za trgovinu i usluge</item>
    </derivirana_varijabla>
  </DomainObject.Predmet.ProtuStrankaListNazivFormated>
  <DomainObject.Predmet.ProtuStrankaListNazivFormatedOIB>
    <izvorni_sadrzaj>
      <item>AMADEUS d.o.o. za trgovinu i usluge, OIB 94318568478</item>
    </izvorni_sadrzaj>
    <derivirana_varijabla naziv="DomainObject.Predmet.ProtuStrankaListNazivFormatedOIB_1">
      <item>AMADEUS d.o.o. za trgovinu i usluge, OIB 94318568478</item>
    </derivirana_varijabla>
  </DomainObject.Predmet.ProtuStrankaListNazivFormatedOIB>
  <DomainObject.Predmet.OstaliListFormated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OstaliListFormated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OstaliListFormated>
  <DomainObject.Predmet.OstaliListFormatedOIB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izvorni_sadrzaj>
    <derivirana_varijabla naziv="DomainObject.Predmet.OstaliListFormatedOIB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derivirana_varijabla>
  </DomainObject.Predmet.OstaliListFormatedOIB>
  <DomainObject.Predmet.OstaliListFormatedWithAdress>
    <izvorni_sadrzaj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Božidara Adžije 58, 31400 Đakovo</item>
      <item>Porezna uprava Vukovar, bb, 32000 Vukovar</item>
    </izvorni_sadrzaj>
    <derivirana_varijabla naziv="DomainObject.Predmet.OstaliListFormatedWithAdress_1"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Božidara Adžije 58, 31400 Đakovo</item>
      <item>Porezna uprava Vukovar, bb, 32000 Vukovar</item>
    </derivirana_varijabla>
  </DomainObject.Predmet.OstaliListFormatedWithAdress>
  <DomainObject.Predmet.OstaliListFormatedWithAdressOIB>
    <izvorni_sadrzaj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OIB 31017026540, Božidara Adžije 58, 31400 Đakovo</item>
      <item>Porezna uprava Vukovar, OIB 18683136487, bb, 32000 Vukovar</item>
    </izvorni_sadrzaj>
    <derivirana_varijabla naziv="DomainObject.Predmet.OstaliListFormatedWithAdressOIB_1"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OIB 31017026540, Božidara Adžije 58, 31400 Đakovo</item>
      <item>Porezna uprava Vukovar, OIB 18683136487, bb, 32000 Vukovar</item>
    </derivirana_varijabla>
  </DomainObject.Predmet.OstaliListFormatedWithAdressOIB>
  <DomainObject.Predmet.OstaliListNazivFormated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OstaliListNazivFormated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OstaliListNazivFormated>
  <DomainObject.Predmet.OstaliListNazivFormatedOIB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izvorni_sadrzaj>
    <derivirana_varijabla naziv="DomainObject.Predmet.OstaliListNazivFormatedOIB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LUCA BOŽIĆ, djelatnik</izvorni_sadrzaj>
    <derivirana_varijabla naziv="DomainObject.Predmet.StrankaIDrugi_1">LUCA BOŽIĆ, djelatnik</derivirana_varijabla>
  </DomainObject.Predmet.StrankaIDrugi>
  <DomainObject.Predmet.ProtustrankaIDrugi>
    <izvorni_sadrzaj>AMADEUS d.o.o. za trgovinu i usluge</izvorni_sadrzaj>
    <derivirana_varijabla naziv="DomainObject.Predmet.ProtustrankaIDrugi_1">AMADEUS d.o.o. za trgovinu i usluge</derivirana_varijabla>
  </DomainObject.Predmet.ProtustrankaIDrugi>
  <DomainObject.Predmet.StrankaIDrugiAdressOIB>
    <izvorni_sadrzaj>LUCA BOŽIĆ, djelatnik, OIB 67681899620, Blok tržnica 24, 32100 Vinkovci</izvorni_sadrzaj>
    <derivirana_varijabla naziv="DomainObject.Predmet.StrankaIDrugiAdressOIB_1">LUCA BOŽIĆ, djelatnik, OIB 67681899620, Blok tržnica 24, 32100 Vinkovci</derivirana_varijabla>
  </DomainObject.Predmet.StrankaIDrugiAdressOIB>
  <DomainObject.Predmet.ProtustrankaIDrugiAdressOIB>
    <izvorni_sadrzaj>AMADEUS d.o.o. za trgovinu i usluge, OIB 94318568478, Šokačka 26, 32100 Vinkovci</izvorni_sadrzaj>
    <derivirana_varijabla naziv="DomainObject.Predmet.ProtustrankaIDrugiAdressOIB_1">AMADEUS d.o.o. za trgovinu i usluge, OIB 94318568478, Šokačka 26,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LUCA BOŽIĆ, djelatnik</item>
      <item>AMADEUS d.o.o. za trgovinu i usluge</item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SudioniciListNaziv_1">
      <item>LUCA BOŽIĆ, djelatnik</item>
      <item>AMADEUS d.o.o. za trgovinu i usluge</item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SudioniciListNaziv>
  <DomainObject.Predmet.SudioniciListAdressOIB>
    <izvorni_sadrzaj>
      <item>LUCA BOŽIĆ, djelatnik, OIB 67681899620, Blok tržnica 24,32100 Vinkovci</item>
      <item>AMADEUS d.o.o. za trgovinu i usluge, OIB 94318568478, Šokačka 26,32100 Vinkovci</item>
      <item>ŽDO VUKOVAR, BB,32000 Vukovar</item>
      <item>OGL.PL.-AMADEUS d.o.o</item>
      <item>Porezna uprava Vinkovci, bb,32100 Vinkovci</item>
      <item>ZK odjel Općinski sud u Županji, bb,32270 Županja</item>
      <item>Fina Osijek, bb,31000 Osijek</item>
      <item>ZK odjel Općinski sud u Našicama, bb,31500 Našice</item>
      <item>ZK odjel Općinski sud u Vinkovcima, bb,32100 Vinkovci</item>
      <item>Željko Rupčić, OIB 31017026540, Božidara Adžije 58,31400 Đakovo</item>
      <item>Porezna uprava Vukovar, OIB 18683136487, bb,32000 Vukovar</item>
    </izvorni_sadrzaj>
    <derivirana_varijabla naziv="DomainObject.Predmet.SudioniciListAdressOIB_1">
      <item>LUCA BOŽIĆ, djelatnik, OIB 67681899620, Blok tržnica 24,32100 Vinkovci</item>
      <item>AMADEUS d.o.o. za trgovinu i usluge, OIB 94318568478, Šokačka 26,32100 Vinkovci</item>
      <item>ŽDO VUKOVAR, BB,32000 Vukovar</item>
      <item>OGL.PL.-AMADEUS d.o.o</item>
      <item>Porezna uprava Vinkovci, bb,32100 Vinkovci</item>
      <item>ZK odjel Općinski sud u Županji, bb,32270 Županja</item>
      <item>Fina Osijek, bb,31000 Osijek</item>
      <item>ZK odjel Općinski sud u Našicama, bb,31500 Našice</item>
      <item>ZK odjel Općinski sud u Vinkovcima, bb,32100 Vinkovci</item>
      <item>Željko Rupčić, OIB 31017026540, Božidara Adžije 58,31400 Đakovo</item>
      <item>Porezna uprava Vukovar, OIB 18683136487, 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67681899620</item>
      <item>, OIB 94318568478</item>
      <item>, OIB null</item>
      <item>, OIB null</item>
      <item>, OIB null</item>
      <item>, OIB null</item>
      <item>, OIB null</item>
      <item>, OIB null</item>
      <item>, OIB null</item>
      <item>, OIB 31017026540</item>
      <item>, OIB 18683136487</item>
    </izvorni_sadrzaj>
    <derivirana_varijabla naziv="DomainObject.Predmet.SudioniciListNazivOIB_1">
      <item>, OIB 67681899620</item>
      <item>, OIB 94318568478</item>
      <item>, OIB null</item>
      <item>, OIB null</item>
      <item>, OIB null</item>
      <item>, OIB null</item>
      <item>, OIB null</item>
      <item>, OIB null</item>
      <item>, OIB null</item>
      <item>, OIB 31017026540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BB6F41-FD36-44ED-9B9F-BDA2460554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5</properties:Pages>
  <properties:Words>926</properties:Words>
  <properties:Characters>5190</properties:Characters>
  <properties:Lines>365</properties:Lines>
  <properties:Paragraphs>83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2017-11-10T07:26:00Z</dcterms:created>
  <dc:creator>banka</dc:creator>
  <cp:lastModifiedBy>Danijela Sekulić</cp:lastModifiedBy>
  <cp:lastPrinted>2017-11-10T07:26:00Z</cp:lastPrinted>
  <dcterms:modified xmlns:xsi="http://www.w3.org/2001/XMLSchema-instance" xsi:type="dcterms:W3CDTF">2017-11-10T07:27:00Z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