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0b23" w14:paraId="7f10b23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</w:t>
      </w:r>
      <w:r w:rsidR="00C7556D">
        <w:t>19</w:t>
      </w:r>
      <w:r>
        <w:t>/1</w:t>
      </w:r>
      <w:r w:rsidR="000A145B">
        <w:t>6</w:t>
      </w:r>
      <w:r>
        <w:t>-</w:t>
      </w:r>
      <w:r w:rsidR="00C7556D">
        <w:t>67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C755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7556D" w:rsidP="00251C30" w:rsidR="00C7556D">
      <w:pPr>
        <w:ind w:hanging="720" w:left="360"/>
        <w:rPr>
          <w:sz w:val="22"/>
          <w:szCs w:val="22"/>
        </w:rPr>
      </w:pPr>
    </w:p>
    <w:p w:rsidRDefault="00C7556D" w:rsidP="00251C30" w:rsidR="00C7556D" w:rsidRPr="00251C30">
      <w:pPr>
        <w:ind w:hanging="720" w:left="360"/>
        <w:rPr>
          <w:sz w:val="22"/>
          <w:szCs w:val="22"/>
        </w:rPr>
      </w:pP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C7556D" w:rsidP="003A7EC8" w:rsidR="00C7556D">
      <w:pPr>
        <w:jc w:val="both"/>
      </w:pPr>
    </w:p>
    <w:p w:rsidRDefault="00C7556D" w:rsidP="00C7556D" w:rsidR="00C7556D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 w:rsidRPr="00DB0F40">
        <w:t>KVOTA d.o.o. za građevinarstvo, trgovinu i usluge u stečaju, Vinkovci, Dragutina Žanića-Karle 13/c, MBS 030086135, OIB 76283410423</w:t>
      </w:r>
      <w:r w:rsidRPr="000B1DB2">
        <w:t xml:space="preserve">, dana </w:t>
      </w:r>
      <w:r>
        <w:t>22.</w:t>
      </w:r>
      <w:r w:rsidRPr="000B1DB2">
        <w:t xml:space="preserve"> </w:t>
      </w:r>
      <w:r>
        <w:t xml:space="preserve">kolovoza </w:t>
      </w:r>
      <w:r w:rsidRPr="000B1DB2">
        <w:t>201</w:t>
      </w:r>
      <w:r>
        <w:t>8</w:t>
      </w:r>
      <w:r w:rsidRPr="000B1DB2">
        <w:t>.</w:t>
      </w:r>
    </w:p>
    <w:p w:rsidRDefault="00C7556D" w:rsidP="00C7556D" w:rsidR="00C7556D">
      <w:pPr>
        <w:ind w:firstLine="720"/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8F11A9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8F11A9" w:rsidRPr="008F11A9">
        <w:rPr>
          <w:bCs/>
        </w:rPr>
        <w:t>Andreas Schluga, Andrähofweg 22, 9061 Klagenfurt, Austria, OIB 04218334867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8F11A9" w:rsidRPr="002A45BC">
        <w:rPr>
          <w:color w:val="000000"/>
        </w:rPr>
        <w:t xml:space="preserve">2046, k.o. </w:t>
      </w:r>
      <w:r w:rsidR="008F11A9">
        <w:rPr>
          <w:color w:val="000000"/>
        </w:rPr>
        <w:t xml:space="preserve">332046 </w:t>
      </w:r>
      <w:r w:rsidR="008F11A9" w:rsidRPr="002A45BC">
        <w:rPr>
          <w:color w:val="000000"/>
        </w:rPr>
        <w:t>Iva</w:t>
      </w:r>
      <w:r w:rsidR="008F11A9">
        <w:rPr>
          <w:color w:val="000000"/>
        </w:rPr>
        <w:t>nkovo, kč.br. 2917, kuća i dvor</w:t>
      </w:r>
      <w:r w:rsidR="008F11A9" w:rsidRPr="002A45BC">
        <w:rPr>
          <w:color w:val="000000"/>
        </w:rPr>
        <w:t xml:space="preserve"> u mjestu, </w:t>
      </w:r>
      <w:r w:rsidR="008F11A9">
        <w:rPr>
          <w:color w:val="000000"/>
        </w:rPr>
        <w:t xml:space="preserve">ukupne </w:t>
      </w:r>
      <w:r w:rsidR="008F11A9" w:rsidRPr="002A45BC">
        <w:rPr>
          <w:color w:val="000000"/>
        </w:rPr>
        <w:t>površine 5298 m</w:t>
      </w:r>
      <w:r w:rsidR="008F11A9" w:rsidRPr="002A45BC">
        <w:rPr>
          <w:color w:val="000000"/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70D7">
        <w:t>Vukovaru zk odjel Vinkovci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467517" w:rsidP="00467517" w:rsidR="00467517">
      <w:pPr>
        <w:ind w:left="1418"/>
        <w:jc w:val="both"/>
      </w:pPr>
      <w:r>
        <w:t xml:space="preserve">4. Vlasnički dio: 1/1   </w:t>
      </w:r>
    </w:p>
    <w:p w:rsidRDefault="00467517" w:rsidP="00467517" w:rsidR="00467517">
      <w:pPr>
        <w:ind w:left="1418"/>
        <w:jc w:val="both"/>
      </w:pPr>
      <w:r>
        <w:t xml:space="preserve">KVOTA D.O.O., VINKOVCI, RUŽINA 13/C   </w:t>
      </w:r>
    </w:p>
    <w:p w:rsidRDefault="00467517" w:rsidP="00467517" w:rsidR="00467517">
      <w:pPr>
        <w:ind w:left="1418"/>
        <w:jc w:val="both"/>
      </w:pPr>
      <w:r>
        <w:t xml:space="preserve">   </w:t>
      </w:r>
    </w:p>
    <w:p w:rsidRDefault="00467517" w:rsidP="00467517" w:rsidR="00467517">
      <w:pPr>
        <w:ind w:left="1418"/>
        <w:jc w:val="both"/>
      </w:pPr>
      <w:r>
        <w:t>2.1 Zaprimljeno 12.04.2016. broj Z-2045/16</w:t>
      </w:r>
    </w:p>
    <w:p w:rsidRDefault="00467517" w:rsidP="00467517" w:rsidR="00467517">
      <w:pPr>
        <w:ind w:left="1418"/>
        <w:jc w:val="both"/>
      </w:pPr>
    </w:p>
    <w:p w:rsidRDefault="00467517" w:rsidP="00467517" w:rsidR="00467517">
      <w:pPr>
        <w:ind w:left="1418"/>
        <w:jc w:val="both"/>
      </w:pPr>
      <w:r>
        <w:t xml:space="preserve">Na temelju Rješenja Trgovačkog suda u Osijeku br. ST-419/16 od 07. travnja 2016. zabilježuje se otvaranje stečajnog postupka na nekretnine upisane u A i to na k.č.br. 2917.   </w:t>
      </w:r>
    </w:p>
    <w:p w:rsidRDefault="00467517" w:rsidP="00467517" w:rsidR="00467517">
      <w:pPr>
        <w:ind w:left="1418"/>
        <w:jc w:val="both"/>
      </w:pPr>
      <w:r>
        <w:t xml:space="preserve">   </w:t>
      </w:r>
    </w:p>
    <w:p w:rsidRDefault="00467517" w:rsidP="00467517" w:rsidR="00467517">
      <w:pPr>
        <w:ind w:left="1418"/>
        <w:jc w:val="both"/>
      </w:pPr>
      <w:r>
        <w:t xml:space="preserve"> </w:t>
      </w:r>
    </w:p>
    <w:p w:rsidRDefault="00467517" w:rsidP="00467517" w:rsidR="00467517">
      <w:pPr>
        <w:ind w:left="1418"/>
        <w:jc w:val="both"/>
      </w:pPr>
      <w:r>
        <w:lastRenderedPageBreak/>
        <w:t xml:space="preserve">Upisi koji vrijede za sve udjele na B listu:  </w:t>
      </w:r>
    </w:p>
    <w:p w:rsidRDefault="00467517" w:rsidP="00467517" w:rsidR="00467517">
      <w:pPr>
        <w:ind w:left="1418"/>
        <w:jc w:val="both"/>
      </w:pPr>
      <w:r>
        <w:t>1.1 Zaprimljeno 30.11.2016.g. pod brojem Z-10081/2016</w:t>
      </w:r>
    </w:p>
    <w:p w:rsidRDefault="00467517" w:rsidP="00467517" w:rsidR="00467517">
      <w:pPr>
        <w:ind w:left="1418"/>
        <w:jc w:val="both"/>
      </w:pPr>
    </w:p>
    <w:p w:rsidRDefault="00467517" w:rsidP="00467517" w:rsidR="00467517">
      <w:pPr>
        <w:ind w:left="1418"/>
        <w:jc w:val="both"/>
      </w:pPr>
      <w:r>
        <w:t xml:space="preserve">ZABILJEŽBA, RJEŠENJE TRGOVAČKI SUD U OSIJEKU BROJ ST-419/16-25 28.11.2016, sudske prodaje na nekretnine u A, na kč.br. 2917. </w:t>
      </w:r>
    </w:p>
    <w:p w:rsidRDefault="00467517" w:rsidP="00467517" w:rsidR="00467517">
      <w:pPr>
        <w:ind w:left="1418"/>
        <w:jc w:val="both"/>
      </w:pPr>
      <w:r>
        <w:t xml:space="preserve">   </w:t>
      </w:r>
    </w:p>
    <w:p w:rsidRDefault="004A1B2E" w:rsidP="00467517" w:rsidR="00467517">
      <w:pPr>
        <w:ind w:left="1418"/>
        <w:jc w:val="both"/>
      </w:pPr>
      <w:r>
        <w:t xml:space="preserve">Na listu "C" - </w:t>
      </w:r>
      <w:r w:rsidR="00467517">
        <w:t xml:space="preserve"> Teretovnica  </w:t>
      </w:r>
    </w:p>
    <w:p w:rsidRDefault="004A1B2E" w:rsidP="00467517" w:rsidR="004A1B2E">
      <w:pPr>
        <w:ind w:left="1418"/>
        <w:jc w:val="both"/>
      </w:pPr>
    </w:p>
    <w:p w:rsidRDefault="00467517" w:rsidP="00467517" w:rsidR="00467517">
      <w:pPr>
        <w:ind w:left="1418"/>
        <w:jc w:val="both"/>
      </w:pPr>
      <w:r>
        <w:t xml:space="preserve">1.   </w:t>
      </w:r>
    </w:p>
    <w:p w:rsidRDefault="00467517" w:rsidP="00467517" w:rsidR="00467517">
      <w:pPr>
        <w:ind w:left="1418"/>
        <w:jc w:val="both"/>
      </w:pPr>
      <w:r>
        <w:t>1.1 Zaprimljeno 17.02.2009. broj Z-984/09</w:t>
      </w:r>
    </w:p>
    <w:p w:rsidRDefault="00467517" w:rsidP="00467517" w:rsidR="00467517">
      <w:pPr>
        <w:ind w:left="1418"/>
        <w:jc w:val="both"/>
      </w:pPr>
    </w:p>
    <w:p w:rsidRDefault="00467517" w:rsidP="00467517" w:rsidR="00467517">
      <w:pPr>
        <w:ind w:left="1418"/>
        <w:jc w:val="both"/>
      </w:pPr>
      <w:r>
        <w:t xml:space="preserve">Na temelju Ugovora o dugoročnom kreditu uz valutnu klauzulu broj 7018-25140544/09 sa Sporazumom o osiguranju novčane tražbine zasnivanjem založnog prava na nekretninama u korist banke od 16. veljače 2009.g. solemniziran pod brojem OV-2281/09 uknjižuje se pravo zaloga na nekretnine upisane u A za iznos od 13.500,00 EUR-a (trinaesttisućapetstoeura) kunske protuvrijednosti s kamatama i svim eventualnim naknadama i troškovima u skladu sa ugovorom i sporazumom za korist: </w:t>
      </w:r>
    </w:p>
    <w:p w:rsidRDefault="00467517" w:rsidP="00467517" w:rsidR="00467517">
      <w:pPr>
        <w:ind w:left="1418"/>
        <w:jc w:val="both"/>
      </w:pPr>
      <w:r>
        <w:t xml:space="preserve">H-ABDUCO D.O.O., OIB: 13667298928, ZAGREB, SLAVONSKA AVENIJA 6 A    </w:t>
      </w:r>
    </w:p>
    <w:p w:rsidRDefault="00467517" w:rsidP="00467517" w:rsidR="00467517">
      <w:pPr>
        <w:ind w:left="1418"/>
        <w:jc w:val="both"/>
      </w:pPr>
      <w:r>
        <w:t xml:space="preserve">   </w:t>
      </w:r>
    </w:p>
    <w:p w:rsidRDefault="00467517" w:rsidP="00467517" w:rsidR="00467517">
      <w:pPr>
        <w:ind w:left="1418"/>
        <w:jc w:val="both"/>
      </w:pPr>
      <w:r>
        <w:t xml:space="preserve">2.   </w:t>
      </w:r>
    </w:p>
    <w:p w:rsidRDefault="00467517" w:rsidP="00467517" w:rsidR="00467517">
      <w:pPr>
        <w:ind w:left="1418"/>
        <w:jc w:val="both"/>
      </w:pPr>
      <w:r>
        <w:t>2.1 Zaprimljeno 12.10.2011. broj Z-5970/11</w:t>
      </w:r>
    </w:p>
    <w:p w:rsidRDefault="00467517" w:rsidP="00467517" w:rsidR="00467517">
      <w:pPr>
        <w:ind w:left="1418"/>
        <w:jc w:val="both"/>
      </w:pPr>
    </w:p>
    <w:p w:rsidRDefault="00467517" w:rsidP="00467517" w:rsidR="00467517">
      <w:pPr>
        <w:ind w:left="1418"/>
        <w:jc w:val="both"/>
      </w:pPr>
      <w:r>
        <w:t xml:space="preserve">Na temelju ovosudnog rješenja broj: 10B-OVR-3190/11. od 19. listopada 2011. g. uknjižuje se pravo zaloga radi osiguranja novčane tražbine na nekretnine upisane u A u iznosu od 950.716,00 kuna, te zakonskih zateznih kamata na iznos glavnog duga od 803.852,74 kn, koje teku od 09. rujna 2011.g. do isplate, prema eskontnoj stopi HNB -a koja je vrijedila zadnjeg dana polugodišta za koje je prethodilo tekućem polugodištu, uvećano za 5 postotnih poena, te troškova ovog ovršnog postupka u iznosu od 8.040,00 kuna za korist:  </w:t>
      </w:r>
    </w:p>
    <w:p w:rsidRDefault="00467517" w:rsidP="00467517" w:rsidR="00B00B8F">
      <w:pPr>
        <w:ind w:left="1418"/>
        <w:jc w:val="both"/>
      </w:pPr>
      <w:r>
        <w:t xml:space="preserve">REPUBLIKA HRVATSKA MINISTARSTVO FINANCIJA, POREZNA UPRAVA, PODRUČNI URED, VUKOVAR    </w:t>
      </w:r>
    </w:p>
    <w:p w:rsidRDefault="00467517" w:rsidP="00467517" w:rsidR="00467517">
      <w:pPr>
        <w:ind w:left="1418"/>
        <w:jc w:val="both"/>
      </w:pPr>
      <w:r>
        <w:t xml:space="preserve">2.2 Zabilježuje se ovršivost navedne tražbine i prema trećoj osobi koja nekretninu stekne nakon upisa iste.    </w:t>
      </w:r>
    </w:p>
    <w:p w:rsidRDefault="00467517" w:rsidP="00467517" w:rsidR="00467517">
      <w:pPr>
        <w:ind w:left="1418"/>
        <w:jc w:val="both"/>
      </w:pPr>
      <w:r>
        <w:t xml:space="preserve">   </w:t>
      </w:r>
    </w:p>
    <w:p w:rsidRDefault="00467517" w:rsidP="00467517" w:rsidR="00467517">
      <w:pPr>
        <w:ind w:left="1418"/>
        <w:jc w:val="both"/>
      </w:pPr>
      <w:r>
        <w:t xml:space="preserve">6.   </w:t>
      </w:r>
    </w:p>
    <w:p w:rsidRDefault="00467517" w:rsidP="00467517" w:rsidR="00467517">
      <w:pPr>
        <w:ind w:left="1418"/>
        <w:jc w:val="both"/>
      </w:pPr>
      <w:r>
        <w:t>6.1 Zaprimljeno 04.06.2014. broj Z-3148/14</w:t>
      </w:r>
    </w:p>
    <w:p w:rsidRDefault="00467517" w:rsidP="00467517" w:rsidR="00467517">
      <w:pPr>
        <w:ind w:left="1418"/>
        <w:jc w:val="both"/>
      </w:pPr>
    </w:p>
    <w:p w:rsidRDefault="00467517" w:rsidP="00467517" w:rsidR="00467517">
      <w:pPr>
        <w:ind w:left="1418"/>
        <w:jc w:val="both"/>
      </w:pPr>
      <w:r>
        <w:t xml:space="preserve">Na temelju ovosudnog nepravomoćnog rješenja broj: Ovr-932/12 od 27. svibnja 2014. uknjižuje se pravo zaloga s prednosnim redom zabilježbe Z-2443/12 na nekretnine upisane u A i to na kč. br. 2917 za iznos glavnice, te sve iznose, kamate i troškove pobliže navedene u točci I na listu 1-2 </w:t>
      </w:r>
      <w:r>
        <w:lastRenderedPageBreak/>
        <w:t>ovršnog rješenja br. Ovr-932/12 od 27. svibnja 2014. koje se pohranjuje u ovosudnu zbirku isprava i koje čini sastavni dio ov</w:t>
      </w:r>
      <w:r w:rsidR="00B00B8F">
        <w:t>o</w:t>
      </w:r>
      <w:r>
        <w:t xml:space="preserve">g rješenja i glavne knjige za korist:  </w:t>
      </w:r>
    </w:p>
    <w:p w:rsidRDefault="00467517" w:rsidP="00467517" w:rsidR="00467517">
      <w:pPr>
        <w:ind w:left="1418"/>
        <w:jc w:val="both"/>
      </w:pPr>
      <w:r>
        <w:t xml:space="preserve">KURTUŠIĆ MIJAT, OIB: 25308364955, VINKOVCI, VINOGRADSKA 10    </w:t>
      </w:r>
    </w:p>
    <w:p w:rsidRDefault="00467517" w:rsidP="00467517" w:rsidR="00FB3146">
      <w:pPr>
        <w:ind w:left="1418"/>
        <w:jc w:val="both"/>
      </w:pPr>
      <w:r>
        <w:t>6.2 zabilježuje se ovršnost tražbine prema trećoj osobi koja nekretninu stekne kasnije.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B00B8F" w:rsidRPr="00B00B8F">
        <w:rPr>
          <w:bCs/>
        </w:rPr>
        <w:t xml:space="preserve">30.001,00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B00B8F" w:rsidP="003C3419" w:rsidR="00B00B8F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B00B8F" w:rsidP="0025773B" w:rsidR="00B00B8F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</w:t>
      </w:r>
      <w:r w:rsidR="00B00B8F">
        <w:t>19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B00B8F">
        <w:t>6</w:t>
      </w:r>
      <w:r w:rsidR="00404EFB">
        <w:t>3</w:t>
      </w:r>
      <w:r w:rsidR="00071835" w:rsidRPr="00071835">
        <w:t xml:space="preserve"> od </w:t>
      </w:r>
      <w:r w:rsidR="00501DD1">
        <w:t>4</w:t>
      </w:r>
      <w:r w:rsidR="00071835" w:rsidRPr="00071835">
        <w:t>.</w:t>
      </w:r>
      <w:r w:rsidR="009D5308">
        <w:t>0</w:t>
      </w:r>
      <w:r w:rsidR="00501DD1">
        <w:t>7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501DD1">
        <w:t>23</w:t>
      </w:r>
      <w:r w:rsidR="00071835" w:rsidRPr="00071835">
        <w:t>.</w:t>
      </w:r>
      <w:r w:rsidR="009D5308">
        <w:t>0</w:t>
      </w:r>
      <w:r w:rsidR="00501DD1">
        <w:t>7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501DD1" w:rsidRPr="00501DD1">
        <w:rPr>
          <w:bCs/>
        </w:rPr>
        <w:t xml:space="preserve">30.001,00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501DD1">
        <w:t>1</w:t>
      </w:r>
      <w:r w:rsidR="0031121A">
        <w:t>.0</w:t>
      </w:r>
      <w:r w:rsidR="00501DD1">
        <w:t>8</w:t>
      </w:r>
      <w:r w:rsidR="0031121A">
        <w:t>.201</w:t>
      </w:r>
      <w:r w:rsidR="00501DD1">
        <w:t>8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C7556D" w:rsidRPr="00C7556D">
        <w:rPr>
          <w:bCs/>
        </w:rPr>
        <w:t xml:space="preserve">22. kolovoza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stečajni upravitelj Vlado Šokac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Andreas Schluga, Andrähofweg 22, 9061 Klagenfurt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BOXKOR d.o.o. Zagreb, Trgovačka 6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Željko Moslavac, Virovitica, Ksavera Šandora Đalskog 30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TERRA FIRMA d.d. Zagreb, Budmanijeva 3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Krunoslav Pokos, Varaždin, Ulica Grada Koblenza 2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Ivana Kuzmanović Ivičić, Osijek, Slaz 1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TOP KRAFT d.o.o. Zagreb, Motajička 1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KorBox d.o.o. Zagreb, Trgovačka 6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Alpe-Adria poslovodstvo d.o.o. Zagreb, Slavonska avenija 6a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H-ABDUCO d.o.o. Zagreb, Slavonska avenija 6a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 xml:space="preserve">Općinski sud u Vukovaru zk odjel Vinkovci 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Vukovar </w:t>
      </w:r>
    </w:p>
    <w:p w:rsidRDefault="00501DD1" w:rsidP="00501DD1" w:rsidR="00501DD1">
      <w:pPr>
        <w:pStyle w:val="Odlomakpopisa"/>
        <w:numPr>
          <w:ilvl w:val="0"/>
          <w:numId w:val="24"/>
        </w:numPr>
      </w:pPr>
      <w:r w:rsidRPr="004B27B0">
        <w:t xml:space="preserve">Financijska agencija radi objave na mrežnim stranicama </w:t>
      </w:r>
    </w:p>
    <w:p w:rsidRDefault="00501DD1" w:rsidP="00501DD1" w:rsidR="00501DD1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6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C7556D" w:rsidRPr="00C7556D">
      <w:t>419/16-67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55"/>
    <w:rsid w:val="00030487"/>
    <w:rsid w:val="00032FE9"/>
    <w:rsid w:val="00071835"/>
    <w:rsid w:val="000726F1"/>
    <w:rsid w:val="000A0960"/>
    <w:rsid w:val="000A145B"/>
    <w:rsid w:val="000A7A5C"/>
    <w:rsid w:val="000B5269"/>
    <w:rsid w:val="000B6FA4"/>
    <w:rsid w:val="000B7214"/>
    <w:rsid w:val="000F00FD"/>
    <w:rsid w:val="00135AB0"/>
    <w:rsid w:val="00140B64"/>
    <w:rsid w:val="001426E6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51854"/>
    <w:rsid w:val="002519B9"/>
    <w:rsid w:val="00251C30"/>
    <w:rsid w:val="002553C3"/>
    <w:rsid w:val="0025773B"/>
    <w:rsid w:val="00285F0B"/>
    <w:rsid w:val="002B3EAF"/>
    <w:rsid w:val="002D68D9"/>
    <w:rsid w:val="002F34C3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0D7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67517"/>
    <w:rsid w:val="00480E62"/>
    <w:rsid w:val="004810D4"/>
    <w:rsid w:val="004948B8"/>
    <w:rsid w:val="004A1730"/>
    <w:rsid w:val="004A1B2E"/>
    <w:rsid w:val="004A4B84"/>
    <w:rsid w:val="004B135F"/>
    <w:rsid w:val="004C5128"/>
    <w:rsid w:val="004C5333"/>
    <w:rsid w:val="004D6F16"/>
    <w:rsid w:val="004F5BAA"/>
    <w:rsid w:val="00501DD1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25242"/>
    <w:rsid w:val="006300FA"/>
    <w:rsid w:val="0063711C"/>
    <w:rsid w:val="006543C1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8F11A9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F564D"/>
    <w:rsid w:val="00B00B8F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7556D"/>
    <w:rsid w:val="00C93B06"/>
    <w:rsid w:val="00CB5537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KVOTA d.o.o. za građevinarstvo, trgovinu i usluge</izvorni_sadrzaj>
    <derivirana_varijabla naziv="DomainObject.Predmet.ProtustrankaFormated_1">  KVOTA d.o.o. za građevinarstvo, trgovinu i usluge</derivirana_varijabla>
  </DomainObject.Predmet.ProtustrankaFormated>
  <DomainObject.Predmet.ProtustrankaFormatedOIB>
    <izvorni_sadrzaj>  KVOTA d.o.o. za građevinarstvo, trgovinu i usluge, OIB 76283410423</izvorni_sadrzaj>
    <derivirana_varijabla naziv="DomainObject.Predmet.ProtustrankaFormatedOIB_1">  KVOTA d.o.o. za građevinarstvo, trgovinu i usluge, OIB 76283410423</derivirana_varijabla>
  </DomainObject.Predmet.ProtustrankaFormatedOIB>
  <DomainObject.Predmet.ProtustrankaFormatedWithAdress>
    <izvorni_sadrzaj> KVOTA d.o.o. za građevinarstvo, trgovinu i usluge, Dragutina Žanića-Karle 13c, 32100 Vinkovci</izvorni_sadrzaj>
    <derivirana_varijabla naziv="DomainObject.Predmet.ProtustrankaFormatedWithAdress_1"> KVOTA d.o.o. za građevinarstvo, trgovinu i usluge, Dragutina Žanića-Karle 13c, 32100 Vinkovci</derivirana_varijabla>
  </DomainObject.Predmet.ProtustrankaFormatedWithAdress>
  <DomainObject.Predmet.ProtustrankaFormatedWithAdressOIB>
    <izvorni_sadrzaj> KVOTA d.o.o. za građevinarstvo, trgovinu i usluge, OIB 76283410423, Dragutina Žanića-Karle 13c, 32100 Vinkovci</izvorni_sadrzaj>
    <derivirana_varijabla naziv="DomainObject.Predmet.ProtustrankaFormatedWithAdressOIB_1"> KVOTA d.o.o. za građevinarstvo, trgovinu i usluge, OIB 76283410423, Dragutina Žanića-Karle 13c, 32100 Vinkovci</derivirana_varijabla>
  </DomainObject.Predmet.ProtustrankaFormatedWithAdressOIB>
  <DomainObject.Predmet.ProtustrankaWithAdress>
    <izvorni_sadrzaj>KVOTA d.o.o. za građevinarstvo, trgovinu i usluge Dragutina Žanića-Karle 13c, 32100 Vinkovci</izvorni_sadrzaj>
    <derivirana_varijabla naziv="DomainObject.Predmet.ProtustrankaWithAdress_1">KVOTA d.o.o. za građevinarstvo, trgovinu i usluge Dragutina Žanića-Karle 13c, 32100 Vinkovci</derivirana_varijabla>
  </DomainObject.Predmet.ProtustrankaWithAdress>
  <DomainObject.Predmet.ProtustrankaWithAdressOIB>
    <izvorni_sadrzaj>KVOTA d.o.o. za građevinarstvo, trgovinu i usluge, OIB 76283410423, Dragutina Žanića-Karle 13c, 32100 Vinkovci</izvorni_sadrzaj>
    <derivirana_varijabla naziv="DomainObject.Predmet.ProtustrankaWithAdressOIB_1">KVOTA d.o.o. za građevinarstvo, trgovinu i usluge, OIB 76283410423, Dragutina Žanića-Karle 13c, 32100 Vinkovci</derivirana_varijabla>
  </DomainObject.Predmet.ProtustrankaWithAdressOIB>
  <DomainObject.Predmet.ProtustrankaNazivFormated>
    <izvorni_sadrzaj>KVOTA d.o.o. za građevinarstvo, trgovinu i usluge</izvorni_sadrzaj>
    <derivirana_varijabla naziv="DomainObject.Predmet.ProtustrankaNazivFormated_1">KVOTA d.o.o. za građevinarstvo, trgovinu i usluge</derivirana_varijabla>
  </DomainObject.Predmet.ProtustrankaNazivFormated>
  <DomainObject.Predmet.ProtustrankaNazivFormatedOIB>
    <izvorni_sadrzaj>KVOTA d.o.o. za građevinarstvo, trgovinu i usluge, OIB 76283410423</izvorni_sadrzaj>
    <derivirana_varijabla naziv="DomainObject.Predmet.ProtustrankaNazivFormatedOIB_1">KVOTA d.o.o. za građevinarstvo, trgovinu i usluge, OIB 76283410423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BARNJE POREZNO MJESTO VUKOVAR</izvorni_sadrzaj>
    <derivirana_varijabla naziv="DomainObject.Predmet.StrankaFormated_1">  RH MF PU PODRUČNI URED SLAVONIJE I BARNJE POREZNO MJESTO VUKOVAR</derivirana_varijabla>
  </DomainObject.Predmet.StrankaFormated>
  <DomainObject.Predmet.StrankaFormatedOIB>
    <izvorni_sadrzaj>  RH MF PU PODRUČNI URED SLAVONIJE I BARNJE POREZNO MJESTO VUKOVAR, OIB 18683136487</izvorni_sadrzaj>
    <derivirana_varijabla naziv="DomainObject.Predmet.StrankaFormatedOIB_1">  RH MF PU PODRUČNI URED SLAVONIJE I BARNJE POREZNO MJESTO VUKOVAR, OIB 18683136487</derivirana_varijabla>
  </DomainObject.Predmet.StrankaFormatedOIB>
  <DomainObject.Predmet.StrankaFormatedWithAdress>
    <izvorni_sadrzaj> RH MF PU PODRUČNI URED SLAVONIJE I BARNJE POREZNO MJESTO VUKOVAR</izvorni_sadrzaj>
    <derivirana_varijabla naziv="DomainObject.Predmet.StrankaFormatedWithAdress_1"> RH MF PU PODRUČNI URED SLAVONIJE I BARNJE POREZNO MJESTO VUKOVAR</derivirana_varijabla>
  </DomainObject.Predmet.StrankaFormatedWithAdress>
  <DomainObject.Predmet.StrankaFormatedWithAdressOIB>
    <izvorni_sadrzaj> RH MF PU PODRUČNI URED SLAVONIJE I BARNJE POREZNO MJESTO VUKOVAR, OIB 18683136487</izvorni_sadrzaj>
    <derivirana_varijabla naziv="DomainObject.Predmet.StrankaFormatedWithAdressOIB_1"> RH MF PU PODRUČNI URED SLAVONIJE I BARNJE POREZNO MJESTO VUKOVAR, OIB 18683136487</derivirana_varijabla>
  </DomainObject.Predmet.StrankaFormatedWithAdressOIB>
  <DomainObject.Predmet.StrankaWithAdress>
    <izvorni_sadrzaj>RH MF PU PODRUČNI URED SLAVONIJE I BARNJE POREZNO MJESTO VUKOVAR </izvorni_sadrzaj>
    <derivirana_varijabla naziv="DomainObject.Predmet.StrankaWithAdress_1">RH MF PU PODRUČNI URED SLAVONIJE I BARNJE POREZNO MJESTO VUKOVAR </derivirana_varijabla>
  </DomainObject.Predmet.StrankaWithAdress>
  <DomainObject.Predmet.StrankaWithAdressOIB>
    <izvorni_sadrzaj>RH MF PU PODRUČNI URED SLAVONIJE I BARNJE POREZNO MJESTO VUKOVAR, OIB 18683136487</izvorni_sadrzaj>
    <derivirana_varijabla naziv="DomainObject.Predmet.StrankaWithAdressOIB_1">RH MF PU PODRUČNI URED SLAVONIJE I BARNJE POREZNO MJESTO VUKOVAR, OIB 18683136487</derivirana_varijabla>
  </DomainObject.Predmet.StrankaWithAdressOIB>
  <DomainObject.Predmet.StrankaNazivFormated>
    <izvorni_sadrzaj>RH MF PU PODRUČNI URED SLAVONIJE I BARNJE POREZNO MJESTO VUKOVAR</izvorni_sadrzaj>
    <derivirana_varijabla naziv="DomainObject.Predmet.StrankaNazivFormated_1">RH MF PU PODRUČNI URED SLAVONIJE I BARNJE POREZNO MJESTO VUKOVAR</derivirana_varijabla>
  </DomainObject.Predmet.StrankaNazivFormated>
  <DomainObject.Predmet.StrankaNazivFormatedOIB>
    <izvorni_sadrzaj>RH MF PU PODRUČNI URED SLAVONIJE I BARNJE POREZNO MJESTO VUKOVAR, OIB 18683136487</izvorni_sadrzaj>
    <derivirana_varijabla naziv="DomainObject.Predmet.StrankaNazivFormatedOIB_1">RH MF PU PODRUČNI URED SLAVONIJE I BARNJE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BARNJE POREZNO MJESTO VUKOVAR</item>
    </izvorni_sadrzaj>
    <derivirana_varijabla naziv="DomainObject.Predmet.StrankaListFormated_1">
      <item>RH MF PU PODRUČNI URED SLAVONIJE I BARNJE POREZNO MJESTO VUKOVAR</item>
    </derivirana_varijabla>
  </DomainObject.Predmet.StrankaListFormated>
  <DomainObject.Predmet.StrankaListFormatedOIB>
    <izvorni_sadrzaj>
      <item>RH MF PU PODRUČNI URED SLAVONIJE I BARNJE POREZNO MJESTO VUKOVAR, OIB 18683136487</item>
    </izvorni_sadrzaj>
    <derivirana_varijabla naziv="DomainObject.Predmet.StrankaListFormatedOIB_1">
      <item>RH MF PU PODRUČNI URED SLAVONIJE I BARNJE POREZNO MJESTO VUKOVAR, OIB 18683136487</item>
    </derivirana_varijabla>
  </DomainObject.Predmet.StrankaListFormatedOIB>
  <DomainObject.Predmet.StrankaListFormatedWithAdress>
    <izvorni_sadrzaj>
      <item>RH MF PU PODRUČNI URED SLAVONIJE I BARNJE POREZNO MJESTO VUKOVAR</item>
    </izvorni_sadrzaj>
    <derivirana_varijabla naziv="DomainObject.Predmet.StrankaListFormatedWithAdress_1">
      <item>RH MF PU PODRUČNI URED SLAVONIJE I BARNJE POREZNO MJESTO VUKOVAR</item>
    </derivirana_varijabla>
  </DomainObject.Predmet.StrankaListFormatedWithAdress>
  <DomainObject.Predmet.StrankaListFormatedWithAdressOIB>
    <izvorni_sadrzaj>
      <item>RH MF PU PODRUČNI URED SLAVONIJE I BARNJE POREZNO MJESTO VUKOVAR, OIB 18683136487</item>
    </izvorni_sadrzaj>
    <derivirana_varijabla naziv="DomainObject.Predmet.StrankaListFormatedWithAdressOIB_1">
      <item>RH MF PU PODRUČNI URED SLAVONIJE I BARNJE POREZNO MJESTO VUKOVAR, OIB 18683136487</item>
    </derivirana_varijabla>
  </DomainObject.Predmet.StrankaListFormatedWithAdressOIB>
  <DomainObject.Predmet.StrankaListNazivFormated>
    <izvorni_sadrzaj>
      <item>RH MF PU PODRUČNI URED SLAVONIJE I BARNJE POREZNO MJESTO VUKOVAR</item>
    </izvorni_sadrzaj>
    <derivirana_varijabla naziv="DomainObject.Predmet.StrankaListNazivFormated_1">
      <item>RH MF PU PODRUČNI URED SLAVONIJE I BARNJE POREZNO MJESTO VUKOVAR</item>
    </derivirana_varijabla>
  </DomainObject.Predmet.StrankaListNazivFormated>
  <DomainObject.Predmet.StrankaListNazivFormatedOIB>
    <izvorni_sadrzaj>
      <item>RH MF PU PODRUČNI URED SLAVONIJE I BARNJE POREZNO MJESTO VUKOVAR, OIB 18683136487</item>
    </izvorni_sadrzaj>
    <derivirana_varijabla naziv="DomainObject.Predmet.StrankaListNazivFormatedOIB_1">
      <item>RH MF PU PODRUČNI URED SLAVONIJE I BARNJE POREZNO MJESTO VUKOVAR, OIB 18683136487</item>
    </derivirana_varijabla>
  </DomainObject.Predmet.StrankaListNazivFormatedOIB>
  <DomainObject.Predmet.ProtuStrankaListFormated>
    <izvorni_sadrzaj>
      <item>KVOTA d.o.o. za građevinarstvo, trgovinu i usluge</item>
    </izvorni_sadrzaj>
    <derivirana_varijabla naziv="DomainObject.Predmet.ProtuStrankaListFormated_1">
      <item>KVOTA d.o.o. za građevinarstvo, trgovinu i usluge</item>
    </derivirana_varijabla>
  </DomainObject.Predmet.ProtuStrankaListFormated>
  <DomainObject.Predmet.ProtuStrankaListFormatedOIB>
    <izvorni_sadrzaj>
      <item>KVOTA d.o.o. za građevinarstvo, trgovinu i usluge, OIB 76283410423</item>
    </izvorni_sadrzaj>
    <derivirana_varijabla naziv="DomainObject.Predmet.ProtuStrankaListFormatedOIB_1">
      <item>KVOTA d.o.o. za građevinarstvo, trgovinu i usluge, OIB 76283410423</item>
    </derivirana_varijabla>
  </DomainObject.Predmet.ProtuStrankaListFormatedOIB>
  <DomainObject.Predmet.ProtuStrankaListFormatedWithAdress>
    <izvorni_sadrzaj>
      <item>KVOTA d.o.o. za građevinarstvo, trgovinu i usluge, Dragutina Žanića-Karle 13c, 32100 Vinkovci</item>
    </izvorni_sadrzaj>
    <derivirana_varijabla naziv="DomainObject.Predmet.ProtuStrankaListFormatedWithAdress_1">
      <item>KVOTA d.o.o. za građevinarstvo, trgovinu i usluge, Dragutina Žanića-Karle 13c, 32100 Vinkovci</item>
    </derivirana_varijabla>
  </DomainObject.Predmet.ProtuStrankaListFormatedWithAdress>
  <DomainObject.Predmet.ProtuStrankaListFormatedWithAdressOIB>
    <izvorni_sadrzaj>
      <item>KVOTA d.o.o. za građevinarstvo, trgovinu i usluge, OIB 76283410423, Dragutina Žanića-Karle 13c, 32100 Vinkovci</item>
    </izvorni_sadrzaj>
    <derivirana_varijabla naziv="DomainObject.Predmet.ProtuStrankaListFormatedWithAdressOIB_1">
      <item>KVOTA d.o.o. za građevinarstvo, trgovinu i usluge, OIB 76283410423, Dragutina Žanića-Karle 13c, 32100 Vinkovci</item>
    </derivirana_varijabla>
  </DomainObject.Predmet.ProtuStrankaListFormatedWithAdressOIB>
  <DomainObject.Predmet.ProtuStrankaListNazivFormated>
    <izvorni_sadrzaj>
      <item>KVOTA d.o.o. za građevinarstvo, trgovinu i usluge</item>
    </izvorni_sadrzaj>
    <derivirana_varijabla naziv="DomainObject.Predmet.ProtuStrankaListNazivFormated_1">
      <item>KVOTA d.o.o. za građevinarstvo, trgovinu i usluge</item>
    </derivirana_varijabla>
  </DomainObject.Predmet.ProtuStrankaListNazivFormated>
  <DomainObject.Predmet.ProtuStrankaListNazivFormatedOIB>
    <izvorni_sadrzaj>
      <item>KVOTA d.o.o. za građevinarstvo, trgovinu i usluge, OIB 76283410423</item>
    </izvorni_sadrzaj>
    <derivirana_varijabla naziv="DomainObject.Predmet.ProtuStrankaListNazivFormatedOIB_1">
      <item>KVOTA d.o.o. za građevinarstvo, trgovinu i usluge, OIB 76283410423</item>
    </derivirana_varijabla>
  </DomainObject.Predmet.ProtuStrankaListNazivFormatedOIB>
  <DomainObject.Predmet.OstaliListFormated>
    <izvorni_sadrzaj>
      <item>ŽDO GUO VUKOVAR</item>
      <item>H-ABDUCO d.o.o.</item>
      <item>Branimir Milinković</item>
      <item>Vlado Šokac</item>
    </izvorni_sadrzaj>
    <derivirana_varijabla naziv="DomainObject.Predmet.OstaliListFormated_1">
      <item>ŽDO GUO VUKOVAR</item>
      <item>H-ABDUCO d.o.o.</item>
      <item>Branimir Milinković</item>
      <item>Vlado Šokac</item>
    </derivirana_varijabla>
  </DomainObject.Predmet.OstaliListFormated>
  <DomainObject.Predmet.OstaliList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FormatedOIB_1">
      <item>ŽDO GUO VUKOVAR</item>
      <item>H-ABDUCO d.o.o., OIB 13667298928</item>
      <item>Branimir Milinković, OIB 43857389745</item>
      <item>Vlado Šokac, OIB 95457319937</item>
    </derivirana_varijabla>
  </DomainObject.Predmet.OstaliListFormatedOIB>
  <DomainObject.Predmet.OstaliListFormatedWithAdress>
    <izvorni_sadrzaj>
      <item>ŽDO GUO VUKOVAR</item>
      <item>H-ABDUCO d.o.o., Slavonska avenija 6A, 10000 Zagreb</item>
      <item>Branimir Milinković, Hrvatskih Kraljeva 76, 32100 Vinkovci</item>
      <item>Vlado Šokac, Fiskulturna 12, 31551 Bistrinci</item>
    </izvorni_sadrzaj>
    <derivirana_varijabla naziv="DomainObject.Predmet.OstaliListFormatedWithAdress_1">
      <item>ŽDO GUO VUKOVAR</item>
      <item>H-ABDUCO d.o.o., Slavonska avenija 6A, 10000 Zagreb</item>
      <item>Branimir Milinković, Hrvatskih Kraljeva 76, 32100 Vinkovci</item>
      <item>Vlado Šokac, Fiskulturna 12, 31551 Bistrinci</item>
    </derivirana_varijabla>
  </DomainObject.Predmet.OstaliListFormatedWithAdress>
  <DomainObject.Predmet.OstaliListFormatedWithAdressOIB>
    <izvorni_sadrzaj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izvorni_sadrzaj>
    <derivirana_varijabla naziv="DomainObject.Predmet.OstaliListFormatedWithAdressOIB_1"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derivirana_varijabla>
  </DomainObject.Predmet.OstaliListFormatedWithAdressOIB>
  <DomainObject.Predmet.OstaliListNazivFormated>
    <izvorni_sadrzaj>
      <item>ŽDO GUO VUKOVAR</item>
      <item>H-ABDUCO d.o.o.</item>
      <item>Branimir Milinković</item>
      <item>Vlado Šokac</item>
    </izvorni_sadrzaj>
    <derivirana_varijabla naziv="DomainObject.Predmet.OstaliListNazivFormated_1">
      <item>ŽDO GUO VUKOVAR</item>
      <item>H-ABDUCO d.o.o.</item>
      <item>Branimir Milinković</item>
      <item>Vlado Šokac</item>
    </derivirana_varijabla>
  </DomainObject.Predmet.OstaliListNazivFormated>
  <DomainObject.Predmet.OstaliListNaziv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NazivFormatedOIB_1">
      <item>ŽDO GUO VUKOVAR</item>
      <item>H-ABDUCO d.o.o., OIB 13667298928</item>
      <item>Branimir Milinković, OIB 43857389745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BARNJE POREZNO MJESTO VUKOVAR</izvorni_sadrzaj>
    <derivirana_varijabla naziv="DomainObject.Predmet.StrankaIDrugi_1">RH MF PU PODRUČNI URED SLAVONIJE I BARNJE POREZNO MJESTO VUKOVAR</derivirana_varijabla>
  </DomainObject.Predmet.StrankaIDrugi>
  <DomainObject.Predmet.ProtustrankaIDrugi>
    <izvorni_sadrzaj>KVOTA d.o.o. za građevinarstvo, trgovinu i usluge</izvorni_sadrzaj>
    <derivirana_varijabla naziv="DomainObject.Predmet.ProtustrankaIDrugi_1">KVOTA d.o.o. za građevinarstvo, trgovinu i usluge</derivirana_varijabla>
  </DomainObject.Predmet.ProtustrankaIDrugi>
  <DomainObject.Predmet.StrankaIDrugiAdressOIB>
    <izvorni_sadrzaj>RH MF PU PODRUČNI URED SLAVONIJE I BARNJE POREZNO MJESTO VUKOVAR, OIB 18683136487</izvorni_sadrzaj>
    <derivirana_varijabla naziv="DomainObject.Predmet.StrankaIDrugiAdressOIB_1">RH MF PU PODRUČNI URED SLAVONIJE I BARNJE POREZNO MJESTO VUKOVAR, OIB 18683136487</derivirana_varijabla>
  </DomainObject.Predmet.StrankaIDrugiAdressOIB>
  <DomainObject.Predmet.ProtustrankaIDrugiAdressOIB>
    <izvorni_sadrzaj>KVOTA d.o.o. za građevinarstvo, trgovinu i usluge, OIB 76283410423, Dragutina Žanića-Karle 13c, 32100 Vinkovci</izvorni_sadrzaj>
    <derivirana_varijabla naziv="DomainObject.Predmet.ProtustrankaIDrugiAdressOIB_1">KVOTA d.o.o. za građevinarstvo, trgovinu i usluge, OIB 76283410423, Dragutina Žanića-Karle 13c,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izvorni_sadrzaj>
    <derivirana_varijabla naziv="DomainObject.Predmet.SudioniciListNaziv_1"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derivirana_varijabla>
  </DomainObject.Predmet.SudioniciListNaziv>
  <DomainObject.Predmet.SudioniciListAdressOIB>
    <izvorni_sadrzaj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izvorni_sadrzaj>
    <derivirana_varijabla naziv="DomainObject.Predmet.SudioniciListAdressOIB_1"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76283410423</item>
      <item>, OIB 18683136487</item>
      <item>, OIB null</item>
      <item>, OIB 13667298928</item>
      <item>, OIB 43857389745</item>
      <item>, OIB 95457319937</item>
    </izvorni_sadrzaj>
    <derivirana_varijabla naziv="DomainObject.Predmet.SudioniciListNazivOIB_1">
      <item>, OIB 76283410423</item>
      <item>, OIB 18683136487</item>
      <item>, OIB null</item>
      <item>, OIB 13667298928</item>
      <item>, OIB 43857389745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32486-4763-41D2-B426-D9E1C15D2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726</properties:Words>
  <properties:Characters>3988</properties:Characters>
  <properties:Lines>130</properties:Lines>
  <properties:Paragraphs>54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2018-04-26T08:49:00Z</dcterms:created>
  <dc:creator>jbekavac</dc:creator>
  <cp:lastModifiedBy>Elizabeta Đeke</cp:lastModifiedBy>
  <cp:lastPrinted>2018-04-26T09:36:00Z</cp:lastPrinted>
  <dcterms:modified xmlns:xsi="http://www.w3.org/2001/XMLSchema-instance" xsi:type="dcterms:W3CDTF">2018-08-22T07:14:00Z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22.8.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