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0ee6" w14:paraId="1c00ee6" w:rsidRDefault="007B14D8" w:rsidP="00291523" w:rsidR="00291523">
      <w:pPr>
        <w15:collapsed w:val="false"/>
      </w:pPr>
      <w:bookmarkStart w:name="_GoBack" w:id="0"/>
      <w:bookmarkEnd w:id="0"/>
      <w:r>
        <w:t xml:space="preserve">            </w:t>
      </w:r>
      <w:r w:rsidR="0029152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/>
    <w:p w:rsidRDefault="00987B35" w:rsidP="00832C45" w:rsidR="00987B35"/>
    <w:p w:rsidRDefault="00C51A51" w:rsidP="00832C45" w:rsidR="00832C45" w:rsidRPr="005C5908">
      <w:r>
        <w:t xml:space="preserve">      </w:t>
      </w:r>
      <w:r w:rsidRPr="005C5908">
        <w:t>Republika Hrvatska</w:t>
      </w:r>
    </w:p>
    <w:p w:rsidRDefault="00832C45" w:rsidP="00832C45" w:rsidR="00832C45" w:rsidRPr="005C5908">
      <w:r w:rsidRPr="005C5908">
        <w:t xml:space="preserve">  Trgovački sud u Zagrebu</w:t>
      </w:r>
    </w:p>
    <w:p w:rsidRDefault="00832C45" w:rsidP="00832C45" w:rsidR="00832C45" w:rsidRPr="005C5908">
      <w:r w:rsidRPr="005C5908">
        <w:t xml:space="preserve">    Zagreb, Amruševa 2/II                                                        </w:t>
      </w:r>
    </w:p>
    <w:p w:rsidRDefault="00832C45" w:rsidP="00832C45" w:rsidR="00832C45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5C5908">
          <w:t>66 St</w:t>
        </w:r>
      </w:smartTag>
      <w:r w:rsidRPr="005C5908">
        <w:t>-</w:t>
      </w:r>
      <w:r w:rsidR="00CC6145">
        <w:t>494</w:t>
      </w:r>
      <w:r w:rsidRPr="005C5908">
        <w:t>/1</w:t>
      </w:r>
      <w:r w:rsidR="00C83A4E">
        <w:t>5</w:t>
      </w:r>
    </w:p>
    <w:p w:rsidRDefault="00291523" w:rsidP="00335AF5" w:rsidR="00291523" w:rsidRPr="00335AF5"/>
    <w:p w:rsidRDefault="00291523" w:rsidP="00335AF5" w:rsidR="00291523" w:rsidRPr="00335AF5">
      <w:pPr>
        <w:jc w:val="center"/>
      </w:pPr>
      <w:r w:rsidRPr="00335AF5">
        <w:t>R E P U B L I K A   H R V A T S K A</w:t>
      </w:r>
    </w:p>
    <w:p w:rsidRDefault="0090784A" w:rsidP="00832C45" w:rsidR="0090784A">
      <w:pPr>
        <w:jc w:val="right"/>
      </w:pPr>
    </w:p>
    <w:p w:rsidRDefault="00987B35" w:rsidP="00832C45" w:rsidR="00987B35">
      <w:pPr>
        <w:jc w:val="right"/>
      </w:pPr>
    </w:p>
    <w:p w:rsidRDefault="00832C45" w:rsidP="00832C45" w:rsidR="00832C45">
      <w:pPr>
        <w:jc w:val="center"/>
      </w:pPr>
      <w:r w:rsidRPr="00291523">
        <w:t>R J E Š E N</w:t>
      </w:r>
      <w:r w:rsidR="00291523">
        <w:t xml:space="preserve"> </w:t>
      </w:r>
      <w:r w:rsidRPr="00291523">
        <w:t>J E</w:t>
      </w:r>
    </w:p>
    <w:p w:rsidRDefault="00987B35" w:rsidP="00832C45" w:rsidR="00987B35">
      <w:pPr>
        <w:jc w:val="center"/>
      </w:pPr>
    </w:p>
    <w:p w:rsidRDefault="00987B35" w:rsidP="00832C45" w:rsidR="00987B35" w:rsidRPr="00987B35">
      <w:pPr>
        <w:jc w:val="center"/>
      </w:pPr>
    </w:p>
    <w:p w:rsidRDefault="008A0379" w:rsidP="00F85E10" w:rsidR="00832C45">
      <w:pPr>
        <w:ind w:firstLine="708"/>
        <w:jc w:val="both"/>
      </w:pPr>
      <w:r w:rsidRPr="008A0379">
        <w:t xml:space="preserve">Trgovački sud u Zagrebu po sucu pojedincu Mislavu Kolakušiću, kao stečajnom sucu u stečajnom postupku nad </w:t>
      </w:r>
      <w:r w:rsidR="00CC6145" w:rsidRPr="00CC6145">
        <w:t>BABULJ d.o.o. za proizvodnju, trgovinu i usluge, Zagreb, Vrhovec 27, MBS:080339834, OIB:64245169747</w:t>
      </w:r>
      <w:r w:rsidRPr="008A0379">
        <w:t xml:space="preserve">, </w:t>
      </w:r>
      <w:r w:rsidR="00CC6145">
        <w:t>3</w:t>
      </w:r>
      <w:r w:rsidRPr="008A0379">
        <w:t xml:space="preserve">. </w:t>
      </w:r>
      <w:r w:rsidR="007B14D8">
        <w:t>prosinca</w:t>
      </w:r>
      <w:r w:rsidRPr="008A0379">
        <w:t xml:space="preserve"> 201</w:t>
      </w:r>
      <w:r w:rsidR="00C83A4E">
        <w:t>5</w:t>
      </w:r>
      <w:r w:rsidRPr="008A0379">
        <w:t>.</w:t>
      </w:r>
      <w:r w:rsidR="00832C45">
        <w:t>,</w:t>
      </w:r>
    </w:p>
    <w:p w:rsidRDefault="00035C28" w:rsidP="00035C28" w:rsidR="00035C28">
      <w:pPr>
        <w:jc w:val="both"/>
        <w:rPr>
          <w:b/>
        </w:rPr>
      </w:pPr>
    </w:p>
    <w:p w:rsidRDefault="00987B35" w:rsidP="00035C28" w:rsidR="00987B35" w:rsidRPr="00E23552">
      <w:pPr>
        <w:jc w:val="both"/>
        <w:rPr>
          <w:b/>
        </w:rPr>
      </w:pPr>
    </w:p>
    <w:p w:rsidRDefault="00035C28" w:rsidP="00035C28" w:rsidR="00035C28" w:rsidRPr="00E479A2">
      <w:pPr>
        <w:jc w:val="center"/>
      </w:pPr>
      <w:r w:rsidRPr="00E479A2">
        <w:t xml:space="preserve">r i j e š i o  j e </w:t>
      </w:r>
    </w:p>
    <w:p w:rsidRDefault="00035C28" w:rsidP="00035C28" w:rsidR="00035C28">
      <w:pPr>
        <w:jc w:val="both"/>
      </w:pPr>
    </w:p>
    <w:p w:rsidRDefault="00987B35" w:rsidP="00035C28" w:rsidR="00987B35">
      <w:pPr>
        <w:jc w:val="both"/>
      </w:pP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</w:t>
      </w:r>
      <w:r w:rsidRPr="008A0379">
        <w:tab/>
        <w:t xml:space="preserve">Otvara se stečajni postupak nad dužnikom </w:t>
      </w:r>
      <w:r w:rsidR="00CC6145" w:rsidRPr="00CC6145">
        <w:rPr>
          <w:b/>
        </w:rPr>
        <w:t>BABULJ d.o.o. za proizvodnju, trgovinu i usluge, Zagreb, Vrhovec 27, MBS:080339834, OIB:64245169747</w:t>
      </w:r>
      <w:r w:rsidR="00C83A4E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  <w:rPr>
          <w:b/>
        </w:rPr>
      </w:pPr>
      <w:r w:rsidRPr="008A0379">
        <w:rPr>
          <w:b/>
        </w:rPr>
        <w:t>II</w:t>
      </w:r>
      <w:r w:rsidRPr="008A0379">
        <w:tab/>
        <w:t xml:space="preserve">Za stečajnog upravitelja imenuje se </w:t>
      </w:r>
      <w:r w:rsidR="00CC6145" w:rsidRPr="00CC6145">
        <w:rPr>
          <w:b/>
        </w:rPr>
        <w:t>ANA MARIA MEĐIMUREC, Zagreb, Ilica 102, OIB:86890331310</w:t>
      </w:r>
      <w:r w:rsidRPr="008A0379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III</w:t>
      </w:r>
      <w:r w:rsidRPr="008A0379">
        <w:tab/>
        <w:t xml:space="preserve">Stečajni postupak otvoren je dana </w:t>
      </w:r>
      <w:r w:rsidR="00CC6145" w:rsidRPr="00CC6145">
        <w:rPr>
          <w:b/>
        </w:rPr>
        <w:t>3</w:t>
      </w:r>
      <w:r w:rsidR="005E2E27" w:rsidRPr="007B14D8">
        <w:rPr>
          <w:b/>
        </w:rPr>
        <w:t>.</w:t>
      </w:r>
      <w:r w:rsidR="005E2E27" w:rsidRPr="005E2E27">
        <w:rPr>
          <w:b/>
        </w:rPr>
        <w:t xml:space="preserve"> </w:t>
      </w:r>
      <w:r w:rsidR="007B14D8">
        <w:rPr>
          <w:b/>
        </w:rPr>
        <w:t>prosinca</w:t>
      </w:r>
      <w:r w:rsidR="005E2E27" w:rsidRPr="005E2E27">
        <w:rPr>
          <w:b/>
        </w:rPr>
        <w:t xml:space="preserve"> 201</w:t>
      </w:r>
      <w:r w:rsidR="00C83A4E">
        <w:rPr>
          <w:b/>
        </w:rPr>
        <w:t>5</w:t>
      </w:r>
      <w:r w:rsidR="005E2E27" w:rsidRPr="005E2E27">
        <w:rPr>
          <w:b/>
        </w:rPr>
        <w:t>.</w:t>
      </w:r>
      <w:r w:rsidRPr="008A0379">
        <w:t xml:space="preserve"> </w:t>
      </w:r>
      <w:r w:rsidRPr="008A0379">
        <w:rPr>
          <w:b/>
        </w:rPr>
        <w:t xml:space="preserve">u </w:t>
      </w:r>
      <w:r w:rsidR="00D20B79">
        <w:rPr>
          <w:b/>
        </w:rPr>
        <w:t>1</w:t>
      </w:r>
      <w:r w:rsidR="00CC6145">
        <w:rPr>
          <w:b/>
        </w:rPr>
        <w:t>1</w:t>
      </w:r>
      <w:r w:rsidRPr="008A0379">
        <w:rPr>
          <w:b/>
        </w:rPr>
        <w:t>,</w:t>
      </w:r>
      <w:r w:rsidR="00CC6145">
        <w:rPr>
          <w:b/>
        </w:rPr>
        <w:t>2</w:t>
      </w:r>
      <w:r w:rsidRPr="008A0379">
        <w:rPr>
          <w:b/>
        </w:rPr>
        <w:t>0</w:t>
      </w:r>
      <w:r w:rsidRPr="008A0379">
        <w:t xml:space="preserve"> sati kojeg dana je ovo rješenje i oglas o otvaranju stečajnog postupka istaknuto na oglasnoj ploči suda.</w:t>
      </w:r>
    </w:p>
    <w:p w:rsidRDefault="008A0379" w:rsidP="008A0379" w:rsidR="008A0379" w:rsidRPr="008A0379">
      <w:pPr>
        <w:ind w:hanging="720" w:left="720"/>
        <w:jc w:val="both"/>
        <w:rPr>
          <w:b/>
        </w:rPr>
      </w:pPr>
      <w:r w:rsidRPr="008A0379">
        <w:rPr>
          <w:b/>
        </w:rPr>
        <w:t xml:space="preserve">IV </w:t>
      </w:r>
      <w:r w:rsidRPr="008A0379">
        <w:tab/>
        <w:t xml:space="preserve">Pozivaju se vjerovnici viših isplatnih redova da u roku od </w:t>
      </w:r>
      <w:r w:rsidRPr="008A0379">
        <w:rPr>
          <w:b/>
        </w:rPr>
        <w:t>15 dana</w:t>
      </w:r>
      <w:r w:rsidRPr="008A0379">
        <w:t xml:space="preserve"> od dana isteka 8 dana od dana objave oglasa o otvaranju stečajnog postupka </w:t>
      </w:r>
      <w:r w:rsidR="00F305FA">
        <w:t>na e-oglasna ploča Suda</w:t>
      </w:r>
      <w:r w:rsidRPr="008A0379">
        <w:t xml:space="preserve">, prijave svoje tražbine stečajnom upravitelju u skladu s pravilima Stečajnog zakona i to u dva primjerka s ispravama iz kojih tražbina proizlazi, te prilože potvrdu o uplaćenoj sudskoj pristojbi na račun prihoda državnog proračuna Republike Hrvatske br. </w:t>
      </w:r>
      <w:r w:rsidR="00D20B79">
        <w:t>IBAN:</w:t>
      </w:r>
      <w:r w:rsidR="00C83A4E">
        <w:t xml:space="preserve"> </w:t>
      </w:r>
      <w:r w:rsidR="00D20B79">
        <w:t>HR</w:t>
      </w:r>
      <w:r w:rsidR="00BD3B7A">
        <w:t xml:space="preserve"> </w:t>
      </w:r>
      <w:r w:rsidR="00D20B79">
        <w:t>12</w:t>
      </w:r>
      <w:r w:rsidR="00BD3B7A">
        <w:t xml:space="preserve"> </w:t>
      </w:r>
      <w:r w:rsidRPr="008A0379">
        <w:t>1001</w:t>
      </w:r>
      <w:r w:rsidR="00BD3B7A">
        <w:t xml:space="preserve"> </w:t>
      </w:r>
      <w:r w:rsidRPr="008A0379">
        <w:t>0051</w:t>
      </w:r>
      <w:r w:rsidR="00BD3B7A">
        <w:t xml:space="preserve"> </w:t>
      </w:r>
      <w:r w:rsidRPr="008A0379">
        <w:t>8630</w:t>
      </w:r>
      <w:r w:rsidR="00BD3B7A">
        <w:t xml:space="preserve"> </w:t>
      </w:r>
      <w:r w:rsidRPr="008A0379">
        <w:t>0016</w:t>
      </w:r>
      <w:r w:rsidR="00BD3B7A">
        <w:t xml:space="preserve"> </w:t>
      </w:r>
      <w:r w:rsidRPr="008A0379">
        <w:t>0, model 64, poziv na broj 5045-20735-</w:t>
      </w:r>
      <w:r w:rsidR="00CC6145">
        <w:t>494</w:t>
      </w:r>
      <w:r w:rsidR="00C83A4E">
        <w:t>15</w:t>
      </w:r>
      <w:r w:rsidRPr="008A0379">
        <w:t>,</w:t>
      </w:r>
      <w:r w:rsidRPr="008A0379">
        <w:rPr>
          <w:b/>
          <w:i/>
        </w:rPr>
        <w:t xml:space="preserve"> </w:t>
      </w:r>
      <w:r w:rsidRPr="008A0379">
        <w:t xml:space="preserve">u iznosu od 2% od vrijednosti prijavljene tražbine ali ne više od 500,00 kn, na adresu: </w:t>
      </w:r>
      <w:r w:rsidR="00CC6145" w:rsidRPr="00CC6145">
        <w:rPr>
          <w:b/>
        </w:rPr>
        <w:t>ANA MAR</w:t>
      </w:r>
      <w:r w:rsidR="00CC6145">
        <w:rPr>
          <w:b/>
        </w:rPr>
        <w:t>IA MEĐIMUREC, Zagreb, Ilica 102</w:t>
      </w:r>
      <w:r w:rsidRPr="008A0379">
        <w:rPr>
          <w:b/>
        </w:rPr>
        <w:t>.</w:t>
      </w:r>
    </w:p>
    <w:p w:rsidRDefault="008A0379" w:rsidP="008A0379" w:rsidR="008A0379" w:rsidRPr="008A0379">
      <w:pPr>
        <w:ind w:left="720"/>
        <w:jc w:val="both"/>
      </w:pPr>
      <w:r w:rsidRPr="008A0379">
        <w:t>U prijavi je potrebno navesti osnovu i visinu tražbine u kunama, te broj računa vjerovnika.</w:t>
      </w:r>
    </w:p>
    <w:p w:rsidRDefault="008A0379" w:rsidP="008A0379" w:rsidR="008A0379" w:rsidRPr="008A0379">
      <w:pPr>
        <w:ind w:hanging="720" w:left="720"/>
        <w:jc w:val="both"/>
      </w:pPr>
      <w:r w:rsidRPr="008A0379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V</w:t>
      </w:r>
      <w:r w:rsidRPr="008A0379">
        <w:tab/>
        <w:t xml:space="preserve">Pozivaju se vjerovnici koji imaju tražbine osigurane razlučnim pravom obavijestiti stečajnog upravitelja u roku od </w:t>
      </w:r>
      <w:r w:rsidR="00CC6145" w:rsidRPr="00CC6145">
        <w:rPr>
          <w:b/>
        </w:rPr>
        <w:t>60</w:t>
      </w:r>
      <w:r w:rsidRPr="008A0379">
        <w:rPr>
          <w:b/>
        </w:rPr>
        <w:t xml:space="preserve"> dana</w:t>
      </w:r>
      <w:r w:rsidRPr="008A0379">
        <w:t xml:space="preserve"> od dana isteka 8 dana od dana objave oglasa o otvaranju stečajnog postupka </w:t>
      </w:r>
      <w:r w:rsidR="00F305FA" w:rsidRPr="00F305FA">
        <w:t>na e-oglasna ploča Suda</w:t>
      </w:r>
      <w:r w:rsidRPr="008A0379">
        <w:t>,  u  pisanom</w:t>
      </w:r>
    </w:p>
    <w:p w:rsidRDefault="008A0379" w:rsidP="008A0379" w:rsidR="008A0379" w:rsidRPr="008A0379">
      <w:pPr>
        <w:ind w:hanging="720" w:left="720"/>
        <w:jc w:val="both"/>
      </w:pPr>
      <w:r w:rsidRPr="008A0379">
        <w:t xml:space="preserve">            obliku, o postojanju svojih razlučnih prava, pravnoj osnovi razlučnog prava i dijelu imovine stečajnog dužnika na koji se odnosi njihovo razlučno pravo.</w:t>
      </w:r>
    </w:p>
    <w:p w:rsidRDefault="008A0379" w:rsidP="008A0379" w:rsidR="008A0379" w:rsidRPr="008A0379">
      <w:pPr>
        <w:ind w:hanging="720" w:left="720"/>
        <w:jc w:val="both"/>
      </w:pPr>
      <w:r w:rsidRPr="008A0379"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VI</w:t>
      </w:r>
      <w:r w:rsidRPr="008A0379">
        <w:t xml:space="preserve">    </w:t>
      </w:r>
      <w:r w:rsidRPr="008A0379">
        <w:tab/>
        <w:t xml:space="preserve">Pozivaju se izlučni vjerovnici u roku od </w:t>
      </w:r>
      <w:r w:rsidR="00CC6145">
        <w:rPr>
          <w:b/>
        </w:rPr>
        <w:t>60</w:t>
      </w:r>
      <w:r w:rsidRPr="008A0379">
        <w:rPr>
          <w:b/>
        </w:rPr>
        <w:t xml:space="preserve"> dana</w:t>
      </w:r>
      <w:r w:rsidRPr="008A0379">
        <w:t xml:space="preserve"> od isteka 8 dana od dana objave oglasa o otvaranju stečajnog postupka </w:t>
      </w:r>
      <w:r w:rsidR="00F305FA" w:rsidRPr="00F305FA">
        <w:t>na e-oglasna ploča Suda</w:t>
      </w:r>
      <w:r w:rsidRPr="008A0379">
        <w:t>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8A0379" w:rsidP="008A0379" w:rsidR="008A0379" w:rsidRPr="008A0379">
      <w:pPr>
        <w:numPr>
          <w:ilvl w:val="12"/>
          <w:numId w:val="0"/>
        </w:numPr>
        <w:ind w:hanging="705" w:left="705"/>
        <w:jc w:val="both"/>
      </w:pPr>
      <w:r w:rsidRPr="008A0379">
        <w:rPr>
          <w:b/>
        </w:rPr>
        <w:t>VII</w:t>
      </w:r>
      <w:r w:rsidRPr="008A0379">
        <w:tab/>
        <w:t>Pozivaju se dužnici stečajnog dužnika svoje obveze bez odgode ispuniti stečajnom upravitelju za stečajnog dužnika.</w:t>
      </w:r>
    </w:p>
    <w:p w:rsidRDefault="008A0379" w:rsidP="008A0379" w:rsidR="008A0379" w:rsidRPr="008A0379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</w:pPr>
      <w:r w:rsidRPr="008A0379">
        <w:rPr>
          <w:b/>
        </w:rPr>
        <w:t>VIII</w:t>
      </w:r>
      <w:r w:rsidRPr="008A0379">
        <w:tab/>
        <w:t xml:space="preserve">Rješenje o otvaranju stečajnog postupka upisat će se u sudskom registru ovog suda, objaviti </w:t>
      </w:r>
      <w:r w:rsidR="00F305FA" w:rsidRPr="00F305FA">
        <w:t>postupka na e-oglasna ploča Suda</w:t>
      </w:r>
      <w:r w:rsidRPr="008A0379">
        <w:t>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</w:pPr>
      <w:r w:rsidRPr="008A0379">
        <w:rPr>
          <w:b/>
        </w:rPr>
        <w:t>IX</w:t>
      </w:r>
      <w:r w:rsidRPr="008A0379">
        <w:tab/>
        <w:t xml:space="preserve">Određuje se ročište vjerovnika na kojem će se ispitati prijavljene tražbine (opće ispitno ročište) za dan </w:t>
      </w:r>
      <w:r w:rsidR="00FA21DA" w:rsidRPr="00FA21DA">
        <w:rPr>
          <w:b/>
        </w:rPr>
        <w:t>1</w:t>
      </w:r>
      <w:r w:rsidR="00CC6145">
        <w:rPr>
          <w:b/>
        </w:rPr>
        <w:t>6</w:t>
      </w:r>
      <w:r w:rsidR="00FA21DA" w:rsidRPr="00FA21DA">
        <w:rPr>
          <w:b/>
        </w:rPr>
        <w:t xml:space="preserve">. </w:t>
      </w:r>
      <w:r w:rsidR="00CC6145">
        <w:rPr>
          <w:b/>
        </w:rPr>
        <w:t>veljače</w:t>
      </w:r>
      <w:r w:rsidR="00FA21DA">
        <w:t xml:space="preserve"> </w:t>
      </w:r>
      <w:r w:rsidRPr="008A0379">
        <w:rPr>
          <w:b/>
        </w:rPr>
        <w:t>201</w:t>
      </w:r>
      <w:r w:rsidR="008011B5">
        <w:rPr>
          <w:b/>
        </w:rPr>
        <w:t>6</w:t>
      </w:r>
      <w:r w:rsidRPr="008A0379">
        <w:rPr>
          <w:b/>
        </w:rPr>
        <w:t>. u 1</w:t>
      </w:r>
      <w:r w:rsidR="00CC6145">
        <w:rPr>
          <w:b/>
        </w:rPr>
        <w:t>0</w:t>
      </w:r>
      <w:r w:rsidRPr="008A0379">
        <w:rPr>
          <w:b/>
        </w:rPr>
        <w:t>,00 sati</w:t>
      </w:r>
      <w:r w:rsidRPr="008A0379">
        <w:t xml:space="preserve">, u prostorijama Trgovačkog suda u Zagrebu, Zagreb, Petrinjska 8, soba </w:t>
      </w:r>
      <w:r w:rsidR="005A0676" w:rsidRPr="005A0676">
        <w:rPr>
          <w:b/>
        </w:rPr>
        <w:t>88</w:t>
      </w:r>
      <w:r w:rsidRPr="005E2E27">
        <w:rPr>
          <w:b/>
        </w:rPr>
        <w:t>/II</w:t>
      </w:r>
      <w:r w:rsidR="005E2E27">
        <w:t xml:space="preserve"> ulična zgrada.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</w:pPr>
      <w:r w:rsidRPr="008A0379">
        <w:rPr>
          <w:b/>
        </w:rPr>
        <w:t>X</w:t>
      </w:r>
      <w:r w:rsidRPr="008A0379">
        <w:rPr>
          <w:b/>
        </w:rPr>
        <w:tab/>
      </w:r>
      <w:r w:rsidRPr="008A0379">
        <w:t xml:space="preserve">Ročište vjerovnika na kojem će se na temelju izvješća stečajnog upravitelja odlučivati o daljnjem tijeku postupka (izvještajno ročište) određuje se </w:t>
      </w:r>
      <w:r w:rsidRPr="008A0379">
        <w:rPr>
          <w:b/>
        </w:rPr>
        <w:t>za isti dan i na istom mjestu u 10,20 sati</w:t>
      </w:r>
      <w:r w:rsidRPr="008A0379">
        <w:t>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  <w:rPr>
          <w:b/>
        </w:rPr>
      </w:pPr>
      <w:r w:rsidRPr="008A0379">
        <w:rPr>
          <w:b/>
        </w:rPr>
        <w:t>XI</w:t>
      </w:r>
      <w:r w:rsidRPr="008A0379">
        <w:tab/>
        <w:t xml:space="preserve">Ukidaju se mjere osiguranja donesene po rješenju ovog suda broj </w:t>
      </w:r>
      <w:r w:rsidRPr="008A0379">
        <w:rPr>
          <w:b/>
        </w:rPr>
        <w:t>St-</w:t>
      </w:r>
      <w:r w:rsidR="00CC6145">
        <w:rPr>
          <w:b/>
        </w:rPr>
        <w:t>494</w:t>
      </w:r>
      <w:r w:rsidRPr="008A0379">
        <w:rPr>
          <w:b/>
        </w:rPr>
        <w:t>/1</w:t>
      </w:r>
      <w:r w:rsidR="00C83A4E">
        <w:rPr>
          <w:b/>
        </w:rPr>
        <w:t>5</w:t>
      </w:r>
      <w:r w:rsidRPr="008A0379">
        <w:t xml:space="preserve"> od </w:t>
      </w:r>
      <w:r w:rsidR="008011B5">
        <w:rPr>
          <w:b/>
        </w:rPr>
        <w:t>15</w:t>
      </w:r>
      <w:r w:rsidR="00D20B79" w:rsidRPr="00AE4F08">
        <w:rPr>
          <w:b/>
        </w:rPr>
        <w:t xml:space="preserve">. </w:t>
      </w:r>
      <w:r w:rsidR="008011B5">
        <w:rPr>
          <w:b/>
        </w:rPr>
        <w:t>listopada</w:t>
      </w:r>
      <w:r w:rsidR="00D20B79" w:rsidRPr="00AE4F08">
        <w:rPr>
          <w:b/>
        </w:rPr>
        <w:t xml:space="preserve"> 201</w:t>
      </w:r>
      <w:r w:rsidR="00C83A4E">
        <w:rPr>
          <w:b/>
        </w:rPr>
        <w:t>5</w:t>
      </w:r>
      <w:r w:rsidR="00D20B79" w:rsidRPr="00AE4F08">
        <w:rPr>
          <w:b/>
        </w:rPr>
        <w:t>.</w:t>
      </w:r>
      <w:r w:rsidRPr="008A0379">
        <w:t xml:space="preserve"> kojim je za privremenog stečajnog upravitelja imenovan</w:t>
      </w:r>
      <w:r w:rsidR="00CC6145">
        <w:t>a</w:t>
      </w:r>
      <w:r w:rsidRPr="008A0379">
        <w:t xml:space="preserve"> </w:t>
      </w:r>
      <w:r w:rsidR="00CC6145" w:rsidRPr="00CC6145">
        <w:rPr>
          <w:b/>
        </w:rPr>
        <w:t>BRANKA MALBAŠIĆ, Kutina, Kolodvorska 2, OIB:93517569919</w:t>
      </w:r>
      <w:r w:rsidRPr="008A0379">
        <w:rPr>
          <w:b/>
        </w:rPr>
        <w:t>.</w:t>
      </w:r>
    </w:p>
    <w:p w:rsidRDefault="00E4384A" w:rsidP="00E4384A" w:rsidR="00E4384A">
      <w:pPr>
        <w:pStyle w:val="Tijeloteksta"/>
        <w:spacing w:lineRule="atLeast" w:line="0"/>
        <w:ind w:left="0"/>
        <w:contextualSpacing/>
        <w:jc w:val="center"/>
        <w:rPr>
          <w:rFonts w:hAnsi="Times New Roman" w:ascii="Times New Roman"/>
        </w:rPr>
      </w:pPr>
    </w:p>
    <w:p w:rsidRDefault="00987B35" w:rsidP="00E4384A" w:rsidR="00987B35">
      <w:pPr>
        <w:pStyle w:val="Tijeloteksta"/>
        <w:spacing w:lineRule="atLeast" w:line="0"/>
        <w:ind w:left="0"/>
        <w:contextualSpacing/>
        <w:jc w:val="center"/>
        <w:rPr>
          <w:rFonts w:hAnsi="Times New Roman" w:ascii="Times New Roman"/>
        </w:rPr>
      </w:pPr>
    </w:p>
    <w:p w:rsidRDefault="00832C45" w:rsidP="00832C45" w:rsidR="00832C45">
      <w:pPr>
        <w:pStyle w:val="Tijeloteksta"/>
        <w:ind w:left="0"/>
        <w:jc w:val="center"/>
        <w:rPr>
          <w:rFonts w:hAnsi="Times New Roman" w:ascii="Times New Roman"/>
        </w:rPr>
      </w:pPr>
      <w:r w:rsidRPr="00832C45">
        <w:rPr>
          <w:rFonts w:hAnsi="Times New Roman" w:ascii="Times New Roman"/>
        </w:rPr>
        <w:t>Obrazloženje</w:t>
      </w:r>
    </w:p>
    <w:p w:rsidRDefault="00552D0B" w:rsidP="00832C45" w:rsidR="00552D0B">
      <w:pPr>
        <w:pStyle w:val="Tijeloteksta"/>
        <w:ind w:left="0"/>
        <w:jc w:val="center"/>
        <w:rPr>
          <w:rFonts w:hAnsi="Times New Roman" w:ascii="Times New Roman"/>
        </w:rPr>
      </w:pPr>
    </w:p>
    <w:p w:rsidRDefault="00987B35" w:rsidP="00832C45" w:rsidR="00987B35" w:rsidRPr="00832C45">
      <w:pPr>
        <w:pStyle w:val="Tijeloteksta"/>
        <w:ind w:left="0"/>
        <w:jc w:val="center"/>
        <w:rPr>
          <w:rFonts w:hAnsi="Times New Roman" w:ascii="Times New Roman"/>
        </w:rPr>
      </w:pPr>
    </w:p>
    <w:p w:rsidRDefault="0051066D" w:rsidP="00C83A4E" w:rsidR="00C83A4E">
      <w:pPr>
        <w:pStyle w:val="Tijeloteksta"/>
        <w:ind w:left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55617" w:rsidRPr="00155617">
        <w:rPr>
          <w:rFonts w:hAnsi="Times New Roman" w:ascii="Times New Roman"/>
        </w:rPr>
        <w:t>Predlagatelj je kao dužnik podnio ovom Sudu prijedlog za pokretanje stečajnog postupka 8. srpnja 2015. iz razloga nesposobnosti za plaćanj</w:t>
      </w:r>
      <w:r w:rsidR="00155617">
        <w:rPr>
          <w:rFonts w:hAnsi="Times New Roman" w:ascii="Times New Roman"/>
        </w:rPr>
        <w:t>e u trajanju duljem od 60 dana te je priložio potvrdu FINA-e od 16. lipnja 2015. iz koje proizlazi da na računu dužnika postoje evidentirane neizvršene osnove za plaćanje u razdoblju duljem od 60 dana.</w:t>
      </w:r>
      <w:r w:rsidR="00E4384A" w:rsidRPr="00E4384A">
        <w:rPr>
          <w:rFonts w:hAnsi="Times New Roman" w:ascii="Times New Roman"/>
        </w:rPr>
        <w:t xml:space="preserve"> </w:t>
      </w:r>
      <w:r w:rsidR="00C83A4E" w:rsidRPr="00C83A4E">
        <w:rPr>
          <w:rFonts w:hAnsi="Times New Roman" w:ascii="Times New Roman"/>
        </w:rPr>
        <w:t xml:space="preserve"> </w:t>
      </w:r>
    </w:p>
    <w:p w:rsidRDefault="0067423C" w:rsidP="0067423C" w:rsidR="0067423C">
      <w:pPr>
        <w:pStyle w:val="Tijeloteksta"/>
        <w:ind w:firstLine="708" w:left="0"/>
        <w:rPr>
          <w:rFonts w:hAnsi="Times New Roman" w:ascii="Times New Roman"/>
        </w:rPr>
      </w:pPr>
      <w:r w:rsidRPr="0067423C">
        <w:rPr>
          <w:rFonts w:hAnsi="Times New Roman" w:ascii="Times New Roman"/>
        </w:rPr>
        <w:t>Slijedom rečenog, Sud je utvrdio da je predlagatelj ovlašteni podnijeti prijedlog za otvaranje stečajnog postupka nad dužnikom sukladno čl. 39. Stečajnog zakona („Narodne novine“ broj 44/96, 29/99, 129/00, 123/03, 82/06</w:t>
      </w:r>
      <w:r w:rsidR="00C83A4E">
        <w:rPr>
          <w:rFonts w:hAnsi="Times New Roman" w:ascii="Times New Roman"/>
        </w:rPr>
        <w:t>,</w:t>
      </w:r>
      <w:r w:rsidRPr="0067423C">
        <w:rPr>
          <w:rFonts w:hAnsi="Times New Roman" w:ascii="Times New Roman"/>
        </w:rPr>
        <w:t xml:space="preserve"> 116/10,</w:t>
      </w:r>
      <w:r w:rsidR="00C83A4E">
        <w:rPr>
          <w:rFonts w:hAnsi="Times New Roman" w:ascii="Times New Roman"/>
        </w:rPr>
        <w:t xml:space="preserve"> 25/12 i 133/12</w:t>
      </w:r>
      <w:r w:rsidRPr="0067423C">
        <w:rPr>
          <w:rFonts w:hAnsi="Times New Roman" w:ascii="Times New Roman"/>
        </w:rPr>
        <w:t xml:space="preserve"> dalje: SZ).</w:t>
      </w:r>
    </w:p>
    <w:p w:rsidRDefault="0051066D" w:rsidP="0067423C" w:rsidR="0067423C">
      <w:pPr>
        <w:pStyle w:val="Tijeloteksta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>Rješenjem ovog Suda St-</w:t>
      </w:r>
      <w:r w:rsidR="00155617">
        <w:rPr>
          <w:rFonts w:hAnsi="Times New Roman" w:ascii="Times New Roman"/>
        </w:rPr>
        <w:t>494</w:t>
      </w:r>
      <w:r>
        <w:rPr>
          <w:rFonts w:hAnsi="Times New Roman" w:ascii="Times New Roman"/>
        </w:rPr>
        <w:t>/1</w:t>
      </w:r>
      <w:r w:rsidR="00C83A4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</w:t>
      </w:r>
      <w:r w:rsidR="00E4384A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E4384A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C83A4E">
        <w:rPr>
          <w:rFonts w:hAnsi="Times New Roman" w:ascii="Times New Roman"/>
        </w:rPr>
        <w:t>5</w:t>
      </w:r>
      <w:r>
        <w:rPr>
          <w:rFonts w:hAnsi="Times New Roman" w:ascii="Times New Roman"/>
        </w:rPr>
        <w:t>. pokrenut je prethodni postupak i određeno ročište radi izjašnjenja o prijedlogu za otvaranjem stečajnog postupka nad dužnikom.</w:t>
      </w:r>
    </w:p>
    <w:p w:rsidRDefault="0051066D" w:rsidP="00832C45" w:rsidR="0051066D">
      <w:pPr>
        <w:pStyle w:val="Tijeloteksta"/>
        <w:ind w:left="0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ročištu radi izjašnjenja o prijedlogu za otvaranjem stečajnog postupka nad dužnikom održanom </w:t>
      </w:r>
      <w:r w:rsidR="00F305FA">
        <w:rPr>
          <w:rFonts w:hAnsi="Times New Roman" w:ascii="Times New Roman"/>
        </w:rPr>
        <w:t>2</w:t>
      </w:r>
      <w:r w:rsidR="00155617">
        <w:rPr>
          <w:rFonts w:hAnsi="Times New Roman" w:ascii="Times New Roman"/>
        </w:rPr>
        <w:t>6</w:t>
      </w:r>
      <w:r w:rsidR="008A037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F305FA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F305FA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F305FA">
        <w:rPr>
          <w:rFonts w:hAnsi="Times New Roman" w:ascii="Times New Roman"/>
        </w:rPr>
        <w:t xml:space="preserve">zastupnik po zakonu dužnika je izjavio da se ne protivi prijedlogu za otvaranje stečajnog postupka te je uz suglasnost dužnika </w:t>
      </w:r>
      <w:r>
        <w:rPr>
          <w:rFonts w:hAnsi="Times New Roman" w:ascii="Times New Roman"/>
        </w:rPr>
        <w:t>raspravnim rješenjem određeno ročište radi rasprave o uvjetima za otvaranje stečajnog postupka.</w:t>
      </w:r>
    </w:p>
    <w:p w:rsidRDefault="0051066D" w:rsidP="007B14D8" w:rsidR="007B14D8">
      <w:pPr>
        <w:ind w:firstLine="708"/>
        <w:jc w:val="both"/>
      </w:pPr>
      <w:r w:rsidRPr="0051066D">
        <w:t xml:space="preserve">Privremeni stečajni upravitelj </w:t>
      </w:r>
      <w:r>
        <w:t xml:space="preserve">podnio je </w:t>
      </w:r>
      <w:r w:rsidRPr="0051066D">
        <w:t xml:space="preserve">usmeno izvješće u skladu s pisanim izvješćem od </w:t>
      </w:r>
      <w:r w:rsidR="00F305FA">
        <w:t>1</w:t>
      </w:r>
      <w:r w:rsidR="00155617">
        <w:t>1</w:t>
      </w:r>
      <w:r w:rsidRPr="0051066D">
        <w:t xml:space="preserve">. </w:t>
      </w:r>
      <w:r w:rsidR="00F305FA">
        <w:t>studenog</w:t>
      </w:r>
      <w:r w:rsidRPr="0051066D">
        <w:t xml:space="preserve"> 201</w:t>
      </w:r>
      <w:r w:rsidR="00C83A4E">
        <w:t>5</w:t>
      </w:r>
      <w:r w:rsidR="00602A5D">
        <w:t>.</w:t>
      </w:r>
      <w:r w:rsidR="001D1D78">
        <w:t xml:space="preserve"> koje prileži spisu predmeta</w:t>
      </w:r>
      <w:r w:rsidR="00602A5D">
        <w:t xml:space="preserve"> te je u bitnome ustvrdio da su kod dužnika ostvareni uvjeti za otvaranje stečajnog postupka</w:t>
      </w:r>
      <w:r w:rsidR="00F305FA">
        <w:t xml:space="preserve"> te da dužnik ima dovoljno imovine za podmirenje troškova redovnog stečajnog postupka</w:t>
      </w:r>
      <w:r w:rsidR="007B14D8">
        <w:t>.</w:t>
      </w:r>
    </w:p>
    <w:p w:rsidRDefault="00F305FA" w:rsidP="007B14D8" w:rsidR="00F305FA">
      <w:pPr>
        <w:ind w:firstLine="708"/>
        <w:jc w:val="both"/>
      </w:pPr>
      <w:r>
        <w:t>Zastupnik po zakonu dužnika je u cijelosti prihvatio izvješće privremenog stečajnog upravitelja</w:t>
      </w:r>
    </w:p>
    <w:p w:rsidRDefault="00553D23" w:rsidP="007B14D8" w:rsidR="00553D23" w:rsidRPr="00E23552">
      <w:pPr>
        <w:ind w:firstLine="708"/>
        <w:jc w:val="both"/>
      </w:pPr>
      <w:r w:rsidRPr="00E23552">
        <w:t xml:space="preserve">Temeljem izvješća privremenog stečajnog upravitelja </w:t>
      </w:r>
      <w:r>
        <w:t>utvrđeno je</w:t>
      </w:r>
      <w:r w:rsidRPr="00E23552">
        <w:t xml:space="preserve"> da su se kod dužnika stekli uvjeti za otvaranjem stečajnog postupka te je stoga odlučeno kao u izreci sukladno članku </w:t>
      </w:r>
      <w:smartTag w:element="metricconverter" w:uri="urn:schemas-microsoft-com:office:smarttags">
        <w:smartTagPr>
          <w:attr w:val="53. st" w:name="ProductID"/>
        </w:smartTagPr>
        <w:r w:rsidRPr="00E23552">
          <w:t>53. st</w:t>
        </w:r>
      </w:smartTag>
      <w:r w:rsidRPr="00E23552">
        <w:t>. 4. SZ-a.</w:t>
      </w:r>
    </w:p>
    <w:p w:rsidRDefault="00553D23" w:rsidP="002D0C11" w:rsidR="001465D4">
      <w:pPr>
        <w:numPr>
          <w:ilvl w:val="12"/>
          <w:numId w:val="0"/>
        </w:numPr>
        <w:jc w:val="both"/>
      </w:pPr>
      <w:r w:rsidRPr="00E23552">
        <w:lastRenderedPageBreak/>
        <w:tab/>
        <w:t xml:space="preserve">Budući da otvaranjem stečajnog postupka stečajni upravitelj zastupa i vodi poslove stečajnog dužnika, to više nisu potrebne mjere osiguranja donesene rješenjem ovog </w:t>
      </w:r>
      <w:r>
        <w:t>S</w:t>
      </w:r>
      <w:r w:rsidRPr="00E23552">
        <w:t xml:space="preserve">uda </w:t>
      </w:r>
      <w:r>
        <w:t>St-</w:t>
      </w:r>
      <w:r w:rsidR="00155617">
        <w:t>494</w:t>
      </w:r>
      <w:r>
        <w:t>/1</w:t>
      </w:r>
      <w:r w:rsidR="00C83A4E">
        <w:t>5</w:t>
      </w:r>
      <w:r>
        <w:t xml:space="preserve"> od </w:t>
      </w:r>
      <w:r w:rsidR="00F305FA">
        <w:t>15</w:t>
      </w:r>
      <w:r>
        <w:t xml:space="preserve">. </w:t>
      </w:r>
      <w:r w:rsidR="00F305FA">
        <w:t>listopada</w:t>
      </w:r>
      <w:r w:rsidR="002D0C11">
        <w:t xml:space="preserve"> </w:t>
      </w:r>
      <w:r>
        <w:t>201</w:t>
      </w:r>
      <w:r w:rsidR="00C83A4E">
        <w:t>5</w:t>
      </w:r>
      <w:r>
        <w:t>.</w:t>
      </w:r>
      <w:r w:rsidRPr="00E23552">
        <w:t xml:space="preserve"> te ih je valjalo ukinuti sukladno članku 48. Stečajnog zakona.</w:t>
      </w:r>
    </w:p>
    <w:p w:rsidRDefault="001465D4" w:rsidP="002D0C11" w:rsidR="00553D23" w:rsidRPr="00E23552">
      <w:pPr>
        <w:numPr>
          <w:ilvl w:val="12"/>
          <w:numId w:val="0"/>
        </w:numPr>
        <w:jc w:val="both"/>
      </w:pPr>
      <w:r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</w:p>
    <w:p w:rsidRDefault="00553D23" w:rsidP="00553D23" w:rsidR="00553D23">
      <w:pPr>
        <w:numPr>
          <w:ilvl w:val="12"/>
          <w:numId w:val="0"/>
        </w:numPr>
        <w:jc w:val="center"/>
      </w:pPr>
      <w:r w:rsidRPr="00E23552">
        <w:t>U  Zagrebu</w:t>
      </w:r>
      <w:r>
        <w:t xml:space="preserve"> </w:t>
      </w:r>
      <w:r w:rsidR="00155617">
        <w:t>3</w:t>
      </w:r>
      <w:r w:rsidR="005E2E27" w:rsidRPr="005E2E27">
        <w:t xml:space="preserve">. </w:t>
      </w:r>
      <w:r w:rsidR="007B14D8">
        <w:t>prosinca</w:t>
      </w:r>
      <w:r w:rsidR="005E2E27" w:rsidRPr="005E2E27">
        <w:t xml:space="preserve"> 201</w:t>
      </w:r>
      <w:r w:rsidR="00F85E10">
        <w:t>5</w:t>
      </w:r>
      <w:r w:rsidR="005E2E27" w:rsidRPr="005E2E27">
        <w:t>.</w:t>
      </w:r>
    </w:p>
    <w:p w:rsidRDefault="005E2E27" w:rsidP="00553D23" w:rsidR="005E2E27">
      <w:pPr>
        <w:numPr>
          <w:ilvl w:val="12"/>
          <w:numId w:val="0"/>
        </w:numPr>
        <w:jc w:val="center"/>
      </w:pPr>
    </w:p>
    <w:p w:rsidRDefault="00987B35" w:rsidP="00553D23" w:rsidR="00987B35">
      <w:pPr>
        <w:numPr>
          <w:ilvl w:val="12"/>
          <w:numId w:val="0"/>
        </w:numPr>
        <w:jc w:val="center"/>
      </w:pPr>
    </w:p>
    <w:p w:rsidRDefault="00987B35" w:rsidP="00553D23" w:rsidR="00553D2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E23552">
        <w:rPr>
          <w:rFonts w:hAnsi="Times New Roman" w:ascii="Times New Roman"/>
          <w:szCs w:val="24"/>
        </w:rPr>
        <w:t>SUDAC:</w:t>
      </w:r>
    </w:p>
    <w:p w:rsidRDefault="00987B35" w:rsidP="002D0C11" w:rsidR="005E26F8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>
        <w:rPr>
          <w:rFonts w:hAnsi="Times New Roman" w:ascii="Times New Roman"/>
          <w:szCs w:val="24"/>
        </w:rPr>
        <w:t>Mislav Kolakušić</w:t>
      </w:r>
      <w:r>
        <w:rPr>
          <w:rFonts w:hAnsi="Times New Roman" w:ascii="Times New Roman"/>
          <w:szCs w:val="24"/>
        </w:rPr>
        <w:t xml:space="preserve"> </w:t>
      </w:r>
    </w:p>
    <w:p w:rsidRDefault="002F4A7F" w:rsidP="002D0C11" w:rsidR="002F4A7F">
      <w:pPr>
        <w:numPr>
          <w:ilvl w:val="12"/>
          <w:numId w:val="0"/>
        </w:numPr>
      </w:pPr>
    </w:p>
    <w:p w:rsidRDefault="002F4A7F" w:rsidP="002D0C11" w:rsidR="002F4A7F">
      <w:pPr>
        <w:numPr>
          <w:ilvl w:val="12"/>
          <w:numId w:val="0"/>
        </w:numPr>
      </w:pPr>
    </w:p>
    <w:p w:rsidRDefault="002F4A7F" w:rsidP="002F4A7F" w:rsidR="002F4A7F">
      <w:pPr>
        <w:numPr>
          <w:ilvl w:val="12"/>
          <w:numId w:val="0"/>
        </w:numPr>
      </w:pPr>
      <w:r>
        <w:t>UPUTA O PRAVNOM LIJEKU:</w:t>
      </w:r>
    </w:p>
    <w:p w:rsidRDefault="0039013A" w:rsidP="002F4A7F" w:rsidR="002F4A7F">
      <w:pPr>
        <w:numPr>
          <w:ilvl w:val="12"/>
          <w:numId w:val="0"/>
        </w:numPr>
      </w:pPr>
      <w:r>
        <w:t>P</w:t>
      </w:r>
      <w:r w:rsidR="002F4A7F">
        <w:t xml:space="preserve">rotiv ovog rješenja </w:t>
      </w:r>
      <w:r>
        <w:t xml:space="preserve">dopuštena je žalba </w:t>
      </w:r>
      <w:r w:rsidR="002F4A7F">
        <w:t>u roku od 8 dana od dana primitka. Žalba se ulaže putem ovog suda Visokom trgovačkom sudu Republike Hrvatske u 2 primjerka.</w:t>
      </w:r>
    </w:p>
    <w:p w:rsidRDefault="002F4A7F" w:rsidP="002D0C11" w:rsidR="002F4A7F">
      <w:pPr>
        <w:numPr>
          <w:ilvl w:val="12"/>
          <w:numId w:val="0"/>
        </w:numPr>
      </w:pPr>
    </w:p>
    <w:p w:rsidRDefault="00FA21DA" w:rsidP="005814D7" w:rsidR="00FA21DA">
      <w:pPr>
        <w:jc w:val="both"/>
      </w:pPr>
    </w:p>
    <w:p w:rsidRDefault="00C66D35" w:rsidP="00C66D35" w:rsidR="00C66D35">
      <w:pPr>
        <w:numPr>
          <w:ilvl w:val="12"/>
          <w:numId w:val="0"/>
        </w:numPr>
      </w:pPr>
      <w:r>
        <w:t>DNA:</w:t>
      </w:r>
    </w:p>
    <w:p w:rsidRDefault="00C66D35" w:rsidP="00C66D35" w:rsidR="00C66D35">
      <w:pPr>
        <w:numPr>
          <w:ilvl w:val="0"/>
          <w:numId w:val="5"/>
        </w:numPr>
        <w:jc w:val="both"/>
      </w:pPr>
      <w:r>
        <w:t>stečajnom upravitelju</w:t>
      </w:r>
    </w:p>
    <w:p w:rsidRDefault="00C66D35" w:rsidP="00C66D35" w:rsidR="00C66D35">
      <w:pPr>
        <w:numPr>
          <w:ilvl w:val="0"/>
          <w:numId w:val="5"/>
        </w:numPr>
        <w:jc w:val="both"/>
      </w:pPr>
      <w:r>
        <w:t>dužniku po punomoćniku</w:t>
      </w:r>
    </w:p>
    <w:p w:rsidRDefault="00C66D35" w:rsidP="00C66D35" w:rsidR="00C66D35">
      <w:pPr>
        <w:numPr>
          <w:ilvl w:val="0"/>
          <w:numId w:val="6"/>
        </w:numPr>
        <w:jc w:val="both"/>
      </w:pPr>
      <w:r>
        <w:t>sudski registar - elektronski</w:t>
      </w:r>
    </w:p>
    <w:p w:rsidRDefault="00C66D35" w:rsidP="00C66D35" w:rsidR="00C66D35">
      <w:pPr>
        <w:numPr>
          <w:ilvl w:val="0"/>
          <w:numId w:val="6"/>
        </w:numPr>
        <w:jc w:val="both"/>
      </w:pPr>
      <w:r>
        <w:t>MF Porezna uprava Zagreb</w:t>
      </w:r>
    </w:p>
    <w:p w:rsidRDefault="00C66D35" w:rsidP="00C66D35" w:rsidR="00C66D35">
      <w:pPr>
        <w:numPr>
          <w:ilvl w:val="0"/>
          <w:numId w:val="6"/>
        </w:numPr>
        <w:jc w:val="both"/>
      </w:pPr>
      <w:r>
        <w:t>e-oglasna ploča 8 dana</w:t>
      </w:r>
    </w:p>
    <w:p w:rsidRDefault="00C66D35" w:rsidP="005814D7" w:rsidR="00C66D35" w:rsidRPr="00E23552">
      <w:pPr>
        <w:jc w:val="both"/>
      </w:pPr>
    </w:p>
    <w:sectPr w:rsidSect="007B14D8" w:rsidR="00C66D35" w:rsidRPr="00E23552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6D35">
      <w:rPr>
        <w:noProof/>
      </w:rPr>
      <w:t>3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CC6145">
      <w:t>494</w:t>
    </w:r>
    <w:r>
      <w:t>/1</w:t>
    </w:r>
    <w:r w:rsidR="00C83A4E">
      <w:t>5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3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35C28"/>
    <w:rsid w:val="00041B28"/>
    <w:rsid w:val="0009732B"/>
    <w:rsid w:val="000A04C7"/>
    <w:rsid w:val="000D7233"/>
    <w:rsid w:val="000E28BD"/>
    <w:rsid w:val="000E5C61"/>
    <w:rsid w:val="001166C1"/>
    <w:rsid w:val="001465D4"/>
    <w:rsid w:val="00155617"/>
    <w:rsid w:val="00182DED"/>
    <w:rsid w:val="001C2BE6"/>
    <w:rsid w:val="001C4B1F"/>
    <w:rsid w:val="001D1D78"/>
    <w:rsid w:val="00285C0F"/>
    <w:rsid w:val="00291523"/>
    <w:rsid w:val="002A6EAC"/>
    <w:rsid w:val="002B70DC"/>
    <w:rsid w:val="002D0C11"/>
    <w:rsid w:val="002F111F"/>
    <w:rsid w:val="002F4A7F"/>
    <w:rsid w:val="00352825"/>
    <w:rsid w:val="0039013A"/>
    <w:rsid w:val="00497ADF"/>
    <w:rsid w:val="004F1866"/>
    <w:rsid w:val="0051066D"/>
    <w:rsid w:val="00552D0B"/>
    <w:rsid w:val="00553D23"/>
    <w:rsid w:val="005744DF"/>
    <w:rsid w:val="005814D7"/>
    <w:rsid w:val="005901AF"/>
    <w:rsid w:val="005922D8"/>
    <w:rsid w:val="005A0676"/>
    <w:rsid w:val="005C25DE"/>
    <w:rsid w:val="005E26F8"/>
    <w:rsid w:val="005E2E27"/>
    <w:rsid w:val="00602A5D"/>
    <w:rsid w:val="00637765"/>
    <w:rsid w:val="00637E27"/>
    <w:rsid w:val="0067423C"/>
    <w:rsid w:val="00690C6C"/>
    <w:rsid w:val="00725997"/>
    <w:rsid w:val="00740241"/>
    <w:rsid w:val="007557DA"/>
    <w:rsid w:val="007B14D8"/>
    <w:rsid w:val="008011B5"/>
    <w:rsid w:val="00832C45"/>
    <w:rsid w:val="0086394A"/>
    <w:rsid w:val="008A0379"/>
    <w:rsid w:val="008C45E9"/>
    <w:rsid w:val="008F3C05"/>
    <w:rsid w:val="00906370"/>
    <w:rsid w:val="0090784A"/>
    <w:rsid w:val="00925BC3"/>
    <w:rsid w:val="009339DF"/>
    <w:rsid w:val="00987B35"/>
    <w:rsid w:val="009C3371"/>
    <w:rsid w:val="009D7FBE"/>
    <w:rsid w:val="00A42558"/>
    <w:rsid w:val="00AE4F08"/>
    <w:rsid w:val="00B00A83"/>
    <w:rsid w:val="00B27226"/>
    <w:rsid w:val="00BD3B7A"/>
    <w:rsid w:val="00C06F13"/>
    <w:rsid w:val="00C51A51"/>
    <w:rsid w:val="00C66D35"/>
    <w:rsid w:val="00C83A4E"/>
    <w:rsid w:val="00C950D5"/>
    <w:rsid w:val="00CC6145"/>
    <w:rsid w:val="00D20B79"/>
    <w:rsid w:val="00DA72AB"/>
    <w:rsid w:val="00E4384A"/>
    <w:rsid w:val="00E479A2"/>
    <w:rsid w:val="00E532E9"/>
    <w:rsid w:val="00EB2763"/>
    <w:rsid w:val="00F06235"/>
    <w:rsid w:val="00F305FA"/>
    <w:rsid w:val="00F852D4"/>
    <w:rsid w:val="00F85E10"/>
    <w:rsid w:val="00FA21DA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695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St-494/2015-12</izvorni_sadrzaj>
    <derivirana_varijabla naziv="DomainObject.Oznaka_1">St-494/2015-12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BRANKA MALBAŠIĆ</item>
      <item>Krešimir Ivanković</item>
      <item>Milovan Trbojević</item>
    </izvorni_sadrzaj>
    <derivirana_varijabla naziv="DomainObject.Predmet.OstaliListFormated_1">
      <item>TOMISLAV MRAZ punomoćnik sudionika u postupku BABULJ d.o.o.</item>
      <item>BRANKA MALBAŠIĆ</item>
      <item>Krešimir Ivanković</item>
      <item>Milovan Trbojević</item>
    </derivirana_varijabla>
  </DomainObject.Predmet.OstaliListFormated>
  <DomainObject.Predmet.OstaliListFormatedOIB>
    <izvorni_sadrzaj>
      <item>TOMISLAV MRAZ punomoćnik sudionika u postupku BABULJ d.o.o.</item>
      <item>BRANKA MALBAŠIĆ, OIB 93517569919</item>
      <item>Krešimir Ivanković, OIB 50981069898</item>
      <item>Milovan Trbojević, OIB 53706541432</item>
    </izvorni_sadrzaj>
    <derivirana_varijabla naziv="DomainObject.Predmet.OstaliListFormatedOIB_1">
      <item>TOMISLAV MRAZ punomoćnik sudionika u postupku BABULJ d.o.o.</item>
      <item>BRANKA MALBAŠIĆ, OIB 93517569919</item>
      <item>Krešimir Ivanković, OIB 50981069898</item>
      <item>Milovan Trbojević, OIB 53706541432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BRANKA MALBAŠIĆ, Kolodvorska 2, 44320 Kutina</item>
      <item>Krešimir Ivanković, Vrhovec 27, Zagreb</item>
      <item>Milovan Trbojević, Zeleni Trg 5, Zagreb</item>
    </izvorni_sadrzaj>
    <derivirana_varijabla naziv="DomainObject.Predmet.OstaliListFormatedWithAdress_1">
      <item>TOMISLAV MRAZ, JORDANOVAC 15, 10000 Zagreb punomoćnik sudionika u postupku BABULJ d.o.o.</item>
      <item>BRANKA MALBAŠIĆ, Kolodvorska 2, 44320 Kutina</item>
      <item>Krešimir Ivanković, Vrhovec 27, Zagreb</item>
      <item>Milovan Trbojević, Zeleni Trg 5,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BRANKA MALBAŠIĆ, OIB 93517569919, Kolodvorska 2, 44320 Kutina</item>
      <item>Krešimir Ivanković, OIB 50981069898, Vrhovec 27, Zagreb</item>
      <item>Milovan Trbojević, OIB 53706541432, Zeleni Trg 5, Zagreb</item>
    </izvorni_sadrzaj>
    <derivirana_varijabla naziv="DomainObject.Predmet.OstaliListFormatedWithAdressOIB_1">
      <item>TOMISLAV MRAZ, JORDANOVAC 15, 10000 Zagreb punomoćnik sudionika u postupku BABULJ d.o.o.</item>
      <item>BRANKA MALBAŠIĆ, OIB 93517569919, Kolodvorska 2, 44320 Kutina</item>
      <item>Krešimir Ivanković, OIB 50981069898, Vrhovec 27, Zagreb</item>
      <item>Milovan Trbojević, OIB 53706541432, Zeleni Trg 5, Zagreb</item>
    </derivirana_varijabla>
  </DomainObject.Predmet.OstaliListFormatedWithAdressOIB>
  <DomainObject.Predmet.OstaliListNazivFormated>
    <izvorni_sadrzaj>
      <item>TOMISLAV MRAZ</item>
      <item>BRANKA MALBAŠIĆ</item>
      <item>Krešimir Ivanković</item>
      <item>Milovan Trbojević</item>
    </izvorni_sadrzaj>
    <derivirana_varijabla naziv="DomainObject.Predmet.OstaliListNazivFormated_1">
      <item>TOMISLAV MRAZ</item>
      <item>BRANKA MALBAŠIĆ</item>
      <item>Krešimir Ivanković</item>
      <item>Milovan Trbojević</item>
    </derivirana_varijabla>
  </DomainObject.Predmet.OstaliListNazivFormated>
  <DomainObject.Predmet.OstaliListNazivFormatedOIB>
    <izvorni_sadrzaj>
      <item>TOMISLAV MRAZ</item>
      <item>BRANKA MALBAŠIĆ, OIB 93517569919</item>
      <item>Krešimir Ivanković, OIB 50981069898</item>
      <item>Milovan Trbojević, OIB 53706541432</item>
    </izvorni_sadrzaj>
    <derivirana_varijabla naziv="DomainObject.Predmet.OstaliListNazivFormatedOIB_1">
      <item>TOMISLAV MRAZ</item>
      <item>BRANKA MALBAŠIĆ, OIB 93517569919</item>
      <item>Krešimir Ivanković, OIB 50981069898</item>
      <item>Milovan Trbojević, OIB 53706541432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St-494/2015-12</izvorni_sadrzaj>
    <derivirana_varijabla naziv="DomainObject.PoslovniBrojDokumenta_1">St-494/2015-12</derivirana_varijabla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BRANKA MALBAŠIĆ</item>
      <item>Krešimir Ivanković</item>
      <item>Milovan Trbojević</item>
    </izvorni_sadrzaj>
    <derivirana_varijabla naziv="DomainObject.Predmet.SudioniciListNaziv_1">
      <item>BABULJ d.o.o.</item>
      <item>BABULJ d.o.o.</item>
      <item>TOMISLAV MRAZ</item>
      <item>BRANKA MALBAŠIĆ</item>
      <item>Krešimir Ivanković</item>
      <item>Milovan Trbojević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BRANKA MALBAŠIĆ, OIB 93517569919, Kolodvorska 2,44320 Kutina</item>
      <item>Krešimir Ivanković, OIB 50981069898, Vrhovec 27,Zagreb</item>
      <item>Milovan Trbojević, OIB 53706541432, Zeleni Trg 5,Zagreb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BRANKA MALBAŠIĆ, OIB 93517569919, Kolodvorska 2,44320 Kutina</item>
      <item>Krešimir Ivanković, OIB 50981069898, Vrhovec 27,Zagreb</item>
      <item>Milovan Trbojević, OIB 53706541432, Zeleni Trg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93517569919</item>
      <item>, OIB 50981069898</item>
      <item>, OIB 53706541432</item>
    </izvorni_sadrzaj>
    <derivirana_varijabla naziv="DomainObject.Predmet.SudioniciListNazivOIB_1">
      <item>, OIB 64245169747</item>
      <item>, OIB 64245169747</item>
      <item>, OIB null</item>
      <item>, OIB 93517569919</item>
      <item>, OIB 50981069898</item>
      <item>, OIB 53706541432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5028</properties:Characters>
  <properties:Lines>116</properties:Lines>
  <properties:Paragraphs>43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2015-12-03T09:54:00Z</dcterms:created>
  <dc:creator>mkolakusic</dc:creator>
  <cp:lastModifiedBy>Ivana Stampf</cp:lastModifiedBy>
  <cp:lastPrinted>2015-12-01T11:47:00Z</cp:lastPrinted>
  <dcterms:modified xmlns:xsi="http://www.w3.org/2001/XMLSchema-instance" xsi:type="dcterms:W3CDTF">2015-12-03T10:31:00Z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St-494/2015-12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