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d69f" w14:paraId="a30d69f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C96C83" w:rsidR="001C18C3" w:rsidRPr="00C96C83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VISOKI </w:t>
      </w:r>
      <w:r w:rsidR="00C96C83">
        <w:rPr>
          <w:sz w:val="18"/>
          <w:szCs w:val="18"/>
        </w:rPr>
        <w:t>TRGOVAČKI SUD REPUBLIKE HRVATSKE</w:t>
      </w:r>
    </w:p>
    <w:p w:rsidRDefault="001C18C3" w:rsidP="001C18C3" w:rsidR="001C18C3">
      <w:pPr>
        <w:spacing w:after="0"/>
        <w:jc w:val="both"/>
      </w:pPr>
    </w:p>
    <w:p w:rsidRDefault="00191D80" w:rsidP="00191D80" w:rsidR="00191D80">
      <w:pPr>
        <w:spacing w:after="0"/>
        <w:jc w:val="both"/>
      </w:pPr>
    </w:p>
    <w:p w:rsidRDefault="00191D80" w:rsidP="00191D80" w:rsidR="00191D80">
      <w:pPr>
        <w:spacing w:after="0"/>
        <w:jc w:val="both"/>
      </w:pPr>
    </w:p>
    <w:p w:rsidRDefault="00191D80" w:rsidP="00191D80" w:rsidR="00191D80">
      <w:pPr>
        <w:spacing w:after="0"/>
        <w:jc w:val="both"/>
      </w:pPr>
    </w:p>
    <w:p w:rsidRDefault="00191D80" w:rsidP="00191D80" w:rsidR="00191D80">
      <w:pPr>
        <w:spacing w:after="0"/>
        <w:jc w:val="both"/>
      </w:pPr>
    </w:p>
    <w:p w:rsidRDefault="00191D80" w:rsidP="00191D80" w:rsidR="00191D80">
      <w:pPr>
        <w:spacing w:after="0"/>
        <w:jc w:val="center"/>
      </w:pPr>
      <w:r>
        <w:t>R E P U B L I K A   H R V A T S K A</w:t>
      </w:r>
    </w:p>
    <w:p w:rsidRDefault="00191D80" w:rsidP="00191D80" w:rsidR="00191D80">
      <w:pPr>
        <w:spacing w:after="0"/>
        <w:jc w:val="center"/>
      </w:pPr>
    </w:p>
    <w:p w:rsidRDefault="00191D80" w:rsidP="00191D80" w:rsidR="00191D80">
      <w:pPr>
        <w:spacing w:after="0"/>
        <w:jc w:val="center"/>
      </w:pPr>
      <w:r>
        <w:t>R J E Š E NJ E</w:t>
      </w:r>
    </w:p>
    <w:p w:rsidRDefault="00191D80" w:rsidP="00191D80" w:rsidR="00191D80">
      <w:pPr>
        <w:spacing w:after="0"/>
        <w:jc w:val="both"/>
      </w:pPr>
    </w:p>
    <w:p w:rsidRDefault="00191D80" w:rsidP="00191D80" w:rsidR="00191D80">
      <w:pPr>
        <w:spacing w:after="0"/>
        <w:jc w:val="both"/>
      </w:pPr>
    </w:p>
    <w:p w:rsidRDefault="00191D80" w:rsidP="00191D80" w:rsidR="00191D80">
      <w:pPr>
        <w:spacing w:after="0"/>
        <w:jc w:val="both"/>
      </w:pPr>
      <w:r>
        <w:tab/>
        <w:t xml:space="preserve">Visoki trgovački sud Republike Hrvatske, u vijeću sastavljenom od sudaca </w:t>
      </w:r>
      <w:proofErr w:type="spellStart"/>
      <w:r>
        <w:t>Raoula</w:t>
      </w:r>
      <w:proofErr w:type="spellEnd"/>
      <w:r>
        <w:t xml:space="preserve"> </w:t>
      </w:r>
      <w:proofErr w:type="spellStart"/>
      <w:r>
        <w:t>Dubravca</w:t>
      </w:r>
      <w:proofErr w:type="spellEnd"/>
      <w:r>
        <w:t xml:space="preserve">, predsjednika vijeća, Josipa Turkalja, suca izvjestitelja i Draženke </w:t>
      </w:r>
      <w:proofErr w:type="spellStart"/>
      <w:r>
        <w:t>Deladio</w:t>
      </w:r>
      <w:proofErr w:type="spellEnd"/>
      <w:r>
        <w:t xml:space="preserve">, članice vijeća, u stečajnom postupku povodom prijedloga FINANCIJSKA AGENCIJA, OIB 85821130368, Zagreb, Trg svibanjskih žrtava 1995. 1, za otvaranje stečajnog postupka nad dužnikom LUKSPROM d.o.o. za trgovinu i usluge, OIB 82446475766, Zagreb, I. </w:t>
      </w:r>
      <w:proofErr w:type="spellStart"/>
      <w:r>
        <w:t>Ferenšćica</w:t>
      </w:r>
      <w:proofErr w:type="spellEnd"/>
      <w:r>
        <w:t xml:space="preserve"> 47, , odlučujući o žalbi osobe ovlaštene za zastupanje dužnika po zakonu IVANA LUKAČIĆA, OIB 66594745752, Zagreb, I. </w:t>
      </w:r>
      <w:proofErr w:type="spellStart"/>
      <w:r>
        <w:t>Ferenšćica</w:t>
      </w:r>
      <w:proofErr w:type="spellEnd"/>
      <w:r>
        <w:t xml:space="preserve"> 47, kojeg zastupa punomoćnik Ante Borić, odvjetnik u Zagrebu, </w:t>
      </w:r>
      <w:proofErr w:type="spellStart"/>
      <w:r>
        <w:t>Kulmerska</w:t>
      </w:r>
      <w:proofErr w:type="spellEnd"/>
      <w:r>
        <w:t xml:space="preserve"> 31, protiv rješenja Trgovačkog suda u Bjelovaru poslovni broj St-527/2017-6 od 21. studenog 2017., u sjednici vijeća održanoj 30. siječnja 2018.</w:t>
      </w:r>
    </w:p>
    <w:p w:rsidRDefault="00191D80" w:rsidP="00191D80" w:rsidR="00191D80">
      <w:pPr>
        <w:spacing w:after="0"/>
        <w:jc w:val="both"/>
      </w:pPr>
    </w:p>
    <w:p w:rsidRDefault="00191D80" w:rsidP="00191D80" w:rsidR="00191D80">
      <w:pPr>
        <w:spacing w:after="0"/>
        <w:jc w:val="center"/>
      </w:pPr>
      <w:r>
        <w:t>r i j e š i o   j e</w:t>
      </w:r>
    </w:p>
    <w:p w:rsidRDefault="00191D80" w:rsidP="00191D80" w:rsidR="00191D80">
      <w:pPr>
        <w:pStyle w:val="Bezproreda"/>
      </w:pPr>
    </w:p>
    <w:p w:rsidRDefault="00191D80" w:rsidP="00191D80" w:rsidR="00191D80">
      <w:pPr>
        <w:pStyle w:val="Bezproreda"/>
        <w:jc w:val="both"/>
        <w:rPr>
          <w:rFonts w:eastAsia="Times New Roman"/>
        </w:rPr>
      </w:pPr>
      <w:r>
        <w:tab/>
        <w:t xml:space="preserve">I. Odbija se žalba Ivana </w:t>
      </w:r>
      <w:proofErr w:type="spellStart"/>
      <w:r>
        <w:t>Lukačića</w:t>
      </w:r>
      <w:proofErr w:type="spellEnd"/>
      <w:r>
        <w:t xml:space="preserve"> kao neosnovana i potvrđuje rješenje Trgovačkog suda u Bjelovaru poslovni broj St-527/2017-6 od 21. studenog 2017. u točkama I. – IV. izreke u odnosu na iznos od 1.000,00 kn.</w:t>
      </w:r>
    </w:p>
    <w:p w:rsidRDefault="00191D80" w:rsidP="00191D80" w:rsidR="00191D80">
      <w:pPr>
        <w:pStyle w:val="Bezproreda"/>
      </w:pPr>
    </w:p>
    <w:p w:rsidRDefault="00191D80" w:rsidP="00191D80" w:rsidR="00191D80">
      <w:pPr>
        <w:pStyle w:val="Bezproreda"/>
        <w:jc w:val="both"/>
      </w:pPr>
      <w:r>
        <w:tab/>
        <w:t xml:space="preserve">II. Uvažava se žalba Ivana </w:t>
      </w:r>
      <w:proofErr w:type="spellStart"/>
      <w:r>
        <w:t>Lukačića</w:t>
      </w:r>
      <w:proofErr w:type="spellEnd"/>
      <w:r>
        <w:t>, ukida rješenje Trgovačkog suda u Bjelovaru poslovni broj St-527/2017-6 od 21. studenog 2017. u točki I. – IV. izreke za cjelokupni iznos dodatnog predujma, pa se za navedeno predmet vraća sudu prvog stupnja na ponovan postupak.</w:t>
      </w:r>
    </w:p>
    <w:p w:rsidRDefault="00191D80" w:rsidP="00191D80" w:rsidR="00191D80">
      <w:pPr>
        <w:pStyle w:val="Bezproreda"/>
        <w:jc w:val="both"/>
      </w:pPr>
    </w:p>
    <w:p w:rsidRDefault="00191D80" w:rsidP="00191D80" w:rsidR="00191D80">
      <w:pPr>
        <w:pStyle w:val="Bezproreda"/>
        <w:jc w:val="center"/>
      </w:pPr>
      <w:r>
        <w:t>Obrazloženje</w:t>
      </w:r>
    </w:p>
    <w:p w:rsidRDefault="00191D80" w:rsidP="00191D80" w:rsidR="00191D80">
      <w:pPr>
        <w:pStyle w:val="Bezproreda"/>
        <w:jc w:val="both"/>
      </w:pPr>
    </w:p>
    <w:p w:rsidRDefault="00191D80" w:rsidP="00191D80" w:rsidR="00191D80">
      <w:pPr>
        <w:pStyle w:val="Bezproreda"/>
        <w:jc w:val="both"/>
      </w:pPr>
      <w:r>
        <w:tab/>
        <w:t>Rješenjem suda prvog stupnja odlučeno je:</w:t>
      </w:r>
    </w:p>
    <w:p w:rsidRDefault="00191D80" w:rsidP="00191D80" w:rsidR="00191D80">
      <w:pPr>
        <w:pStyle w:val="Bezproreda"/>
        <w:jc w:val="both"/>
      </w:pPr>
      <w:r>
        <w:tab/>
        <w:t xml:space="preserve">„1. Nalaže se Ivanu </w:t>
      </w:r>
      <w:proofErr w:type="spellStart"/>
      <w:r>
        <w:t>Lukačić</w:t>
      </w:r>
      <w:proofErr w:type="spellEnd"/>
      <w:r>
        <w:t xml:space="preserve"> iz Zagreba, I. </w:t>
      </w:r>
      <w:proofErr w:type="spellStart"/>
      <w:r>
        <w:t>Ferenšćica</w:t>
      </w:r>
      <w:proofErr w:type="spellEnd"/>
      <w:r>
        <w:t xml:space="preserve"> 47, OIB 66594745752, kao osobi ovlaštenoj za zastupanje dužnika po zakonu, da u roku od 8 dana plati predujam za namirenje troškova stečajnog postupka i to iznos od 1.000,00 kn u Fond za namirenje troškova postupka koji se vodi kod ovog suda, IBAN: HR6123900011300000630 model HR00 50-527-17 i dodatni iznos predujma od 5.000,00 kn na račun ovoga suda IBAN: HR6123900011300000630 model HR05 540-527-17. Rok od 8 dana počinje teći istekom osmog dana od objave ovog rješenja na e-oglasnoj ploči ovog suda.</w:t>
      </w:r>
    </w:p>
    <w:p w:rsidRDefault="00191D80" w:rsidP="00191D80" w:rsidR="00191D80">
      <w:pPr>
        <w:pStyle w:val="Bezproreda"/>
        <w:jc w:val="both"/>
      </w:pPr>
    </w:p>
    <w:p w:rsidRDefault="00191D80" w:rsidP="00191D80" w:rsidR="00191D80">
      <w:pPr>
        <w:pStyle w:val="Bezproreda"/>
        <w:jc w:val="both"/>
      </w:pPr>
      <w:r>
        <w:tab/>
        <w:t xml:space="preserve">2. Ukoliko osoba ovlaštena za zastupanje dužnika po zakonu Ivan </w:t>
      </w:r>
      <w:proofErr w:type="spellStart"/>
      <w:r>
        <w:t>Lukačić</w:t>
      </w:r>
      <w:proofErr w:type="spellEnd"/>
      <w:r>
        <w:t xml:space="preserve">, ne uplati predujam u roku određenom u </w:t>
      </w:r>
      <w:proofErr w:type="spellStart"/>
      <w:r>
        <w:t>toč</w:t>
      </w:r>
      <w:proofErr w:type="spellEnd"/>
      <w:r>
        <w:t>. 1. izreke ovog rješenja za daljnje postupanje u provedbi naplate bit će nadležna Financijska agencija.</w:t>
      </w:r>
    </w:p>
    <w:p w:rsidRDefault="00191D80" w:rsidP="00191D80" w:rsidR="00191D80">
      <w:pPr>
        <w:pStyle w:val="Bezproreda"/>
        <w:jc w:val="both"/>
      </w:pPr>
      <w:r>
        <w:lastRenderedPageBreak/>
        <w:tab/>
        <w:t xml:space="preserve">3. Nalaže se Financijskoj agenciji da radi naplate iznosa predujma troškova iz </w:t>
      </w:r>
      <w:proofErr w:type="spellStart"/>
      <w:r>
        <w:t>toč</w:t>
      </w:r>
      <w:proofErr w:type="spellEnd"/>
      <w:r>
        <w:t xml:space="preserve">. 1. ovoga rješenja izvrši zapljenu novčanih sredstava osobe ovlaštene za zastupanje dužnika LUKSPROM d.o.o. za trgovinu i usluge Zagreb, I. </w:t>
      </w:r>
      <w:proofErr w:type="spellStart"/>
      <w:r>
        <w:t>Ferenšćica</w:t>
      </w:r>
      <w:proofErr w:type="spellEnd"/>
      <w:r>
        <w:t xml:space="preserve"> 47, OIB: 82446475766, 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IBAN: HR6123900011300000630 model HR00 50-527-17, a novčana sredstva u iznosu od 10.000,00 kn prenese na račun ovoga suda HR6123900011300000630 model HR05 540-527-17.</w:t>
      </w:r>
    </w:p>
    <w:p w:rsidRDefault="00191D80" w:rsidP="00191D80" w:rsidR="00191D80">
      <w:pPr>
        <w:pStyle w:val="Bezproreda"/>
        <w:jc w:val="both"/>
      </w:pPr>
    </w:p>
    <w:p w:rsidRDefault="00191D80" w:rsidP="00191D80" w:rsidR="00191D80">
      <w:pPr>
        <w:pStyle w:val="Bezproreda"/>
        <w:jc w:val="both"/>
      </w:pPr>
      <w:r>
        <w:tab/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t>toč</w:t>
      </w:r>
      <w:proofErr w:type="spellEnd"/>
      <w:r>
        <w:t>. 2. ovog rješenja, dostavit će rješenje nadležnoj ispostavi Područnog ureda Porezne uprave prema prebivalištu osobe ovlaštene za zastupanje dužnika po zakonu, radi prisilne naplate izrečene novčane kazne prema propisima o prisilnoj naplati poreza.“</w:t>
      </w:r>
    </w:p>
    <w:p w:rsidRDefault="00191D80" w:rsidP="00191D80" w:rsidR="00191D80">
      <w:pPr>
        <w:pStyle w:val="Bezproreda"/>
        <w:jc w:val="both"/>
      </w:pPr>
    </w:p>
    <w:p w:rsidRDefault="00191D80" w:rsidP="00191D80" w:rsidR="00191D80">
      <w:pPr>
        <w:pStyle w:val="Bezproreda"/>
        <w:jc w:val="both"/>
      </w:pPr>
      <w:r>
        <w:tab/>
        <w:t xml:space="preserve">Protiv ovog rješenja žali se osoba ovlaštena za zastupanje dužnika po zakonu Ivan </w:t>
      </w:r>
      <w:proofErr w:type="spellStart"/>
      <w:r>
        <w:t>Lukačić</w:t>
      </w:r>
      <w:proofErr w:type="spellEnd"/>
      <w:r>
        <w:t xml:space="preserve"> zbog pogrešno i nepotpuno utvrđenog činjeničnog stanja i pogrešne primjene materijalnog prava. Predlaže pobijano rješenje ukinuti.</w:t>
      </w:r>
    </w:p>
    <w:p w:rsidRDefault="00191D80" w:rsidP="00191D80" w:rsidR="00191D80">
      <w:pPr>
        <w:pStyle w:val="Bezproreda"/>
        <w:jc w:val="both"/>
      </w:pPr>
    </w:p>
    <w:p w:rsidRDefault="00191D80" w:rsidP="00191D80" w:rsidR="00191D80">
      <w:pPr>
        <w:pStyle w:val="Bezproreda"/>
      </w:pPr>
      <w:r>
        <w:tab/>
        <w:t>Žalba je djelomično osnovana.</w:t>
      </w:r>
    </w:p>
    <w:p w:rsidRDefault="00191D80" w:rsidP="00191D80" w:rsidR="00191D80">
      <w:pPr>
        <w:pStyle w:val="Bezproreda"/>
      </w:pPr>
    </w:p>
    <w:p w:rsidRDefault="00191D80" w:rsidP="00191D80" w:rsidR="00191D80">
      <w:pPr>
        <w:pStyle w:val="Bezproreda"/>
      </w:pPr>
      <w:r>
        <w:tab/>
        <w:t>Prijedlog za otvaranje stečajnog postupka Fina je podnijela na temelju odredbe članka 10. stavka 1. u vezi s odredbom članka 444. stavka 2. Stečajnog zakona („Narodne novine“ broj 71/15; dalje: SZ), jer je dužnik na dan 1. rujna 2015. imao evidentirane neizvršene osnove za plaćanje u neprekinutom razdoblju od 644 dana u ukupnom iznosu od 384.727,55 kn, te je imao dva zaposlenika.</w:t>
      </w:r>
    </w:p>
    <w:p w:rsidRDefault="00191D80" w:rsidP="00191D80" w:rsidR="00191D80">
      <w:pPr>
        <w:jc w:val="both"/>
      </w:pPr>
      <w:r>
        <w:tab/>
        <w:t>Žalitelj je kao osoba ovlaštena za zastupanje dužnika po zakonu na temelju odredbe članka 110. stavka 2. SZ-a bio dužan podnijeti bez odgode, a najkasnije 21. dan od dana nastanka stečajnog razloga, prijedlog za otvaranje stečajnog postupka.</w:t>
      </w:r>
    </w:p>
    <w:p w:rsidRDefault="00191D80" w:rsidP="00191D80" w:rsidR="00191D80">
      <w:pPr>
        <w:jc w:val="both"/>
      </w:pPr>
      <w:r>
        <w:tab/>
        <w:t xml:space="preserve">Neosnovano se žalitelj poziva da je pravovremeno podnio prijedlog za otvaranje stečajnog postupka koji se vodio pred Trgovačkim sudom u Zagrebu poslovni broj St-568/14, jer je odbačen prijedlog za otvaranje stečajnog postupka nad dužnikom </w:t>
      </w:r>
      <w:proofErr w:type="spellStart"/>
      <w:r>
        <w:t>Luksprom</w:t>
      </w:r>
      <w:proofErr w:type="spellEnd"/>
      <w:r>
        <w:t xml:space="preserve"> d.o.o., Zagreb, rješenjem Trgovačkog suda u Zagrebu poslovni broj St-568/14-6 od 26. veljače 2015., a koje rješenje je postalo pravomoćno 14. ožujka 2015.</w:t>
      </w:r>
    </w:p>
    <w:p w:rsidRDefault="00191D80" w:rsidP="00191D80" w:rsidR="00191D80">
      <w:pPr>
        <w:jc w:val="both"/>
      </w:pPr>
      <w:r>
        <w:tab/>
        <w:t>Stečajni zakon stupio je na snagu 1. rujna 2015., a žalitelj nije podnio prijedlog za otvaranje stečajnog postupka u propisanom roku, iako je postojao stečajni razloga sposobnosti za plaćanje (članak 5. stavak 2. SZ-a).</w:t>
      </w:r>
    </w:p>
    <w:p w:rsidRDefault="00191D80" w:rsidP="00191D80" w:rsidR="00191D80">
      <w:pPr>
        <w:jc w:val="both"/>
      </w:pPr>
      <w:r>
        <w:tab/>
        <w:t>Odredbom članka 113. SZ-a propisano je ako osoba iz članka 110. stavka 2. SZ-a, dakle i osoba ovlaštena za zastupanje dužnika po zakonu, ne podnesu prijedlog za otvaranje stečajnog postupka u propisanom roku, sud će im po službenoj dužnosti naložiti plaćanje predujma za namirenje troškova stečajnog postupka u roku od osam dana.</w:t>
      </w:r>
    </w:p>
    <w:p w:rsidRDefault="00191D80" w:rsidP="00191D80" w:rsidR="00191D80">
      <w:pPr>
        <w:jc w:val="both"/>
      </w:pPr>
      <w:r>
        <w:tab/>
        <w:t>Odredbom članka 114. stavka 1. SZ-a propisana je obveza plaćanja predujma u iznosu od 1.000,00 kn u Fond za namirenje troškova stečajnog postupka, te po nalogu suda dodatni iznos predujma koji ne može biti viši od iznosa od 20.000,00 kn.</w:t>
      </w:r>
    </w:p>
    <w:p w:rsidRDefault="00191D80" w:rsidP="00191D80" w:rsidR="00191D80">
      <w:pPr>
        <w:jc w:val="both"/>
      </w:pPr>
      <w:r>
        <w:tab/>
        <w:t xml:space="preserve">Sud prvog stupnja pravilno je primijenio materijalno pravo kada je žalitelju naložio plaćanje predujma u iznosu od 1.000,00 kn u Fond za namirenje troškova stečajnog postupka na temelju odredbe članka 113. stavka 1. u vezi s odredbom članka 114. stavka 1. SZ-a, a </w:t>
      </w:r>
      <w:r>
        <w:lastRenderedPageBreak/>
        <w:t>zbog čega u tom dijelu na temelju odredbe članka 380. točke 2. Zakona o parničnom postupku („Narodne novine“ broj: 148/11-pročišćeni tekst, 25/13 i 89/14; dalje: ZPP) u vezi s odredbom članka 10. SZ-a valjalo odlučiti kao u točki I. izreke ovog drugostupanjskog rješenja.</w:t>
      </w:r>
    </w:p>
    <w:p w:rsidRDefault="00191D80" w:rsidP="00191D80" w:rsidR="00191D80">
      <w:pPr>
        <w:jc w:val="both"/>
      </w:pPr>
      <w:r>
        <w:tab/>
        <w:t>Međutim, u odnosu na plaćanje dodatnog predujma u iznos od 5.000,00 kn sud prvog stupnja uopće nije dao razloge zbog kojih je dodatni predujam odredio u tom iznosu, a zbog čega rješenje u pobijanom dijelu nije moguće ispitati.</w:t>
      </w:r>
    </w:p>
    <w:p w:rsidRDefault="00191D80" w:rsidP="00191D80" w:rsidR="00191D80">
      <w:pPr>
        <w:jc w:val="both"/>
      </w:pPr>
      <w:r>
        <w:tab/>
        <w:t>Time je počinjena bitna povreda odredaba parničnog postupka propisana odredbom članka 354. stavka 2. točkom 11. ZPP-a.</w:t>
      </w:r>
    </w:p>
    <w:p w:rsidRDefault="00191D80" w:rsidP="00191D80" w:rsidR="00191D80">
      <w:pPr>
        <w:jc w:val="both"/>
      </w:pPr>
      <w:r>
        <w:tab/>
        <w:t>Žalbeni navod da je pobijano rješenje protivno pravomoćnom rješenju Trgovačkog suda u Bjelovaru poslovni broj St-527/17-5 od 16. listopada 2017. (list 12. i 13. spisa) valja odgovoriti da je tim rješenjem sud prvog stupnja na temelju odredbe članka 132. SZ-a donio rješenje kojim se pozivaju osobe koje imaju interes za provedbu stečajnog postupka na uplatu predujma na uplatu predujma za namirenje troškova prethodnog i otvorenog stečajnog postupka. Tim rješenjem se ne isključuje obveza plaćanja predujma za namirenje troškova stečajnog postupka propisana odredbom članka 113. stavka 1. i članka 114. stavka 1. SZ-a.</w:t>
      </w:r>
    </w:p>
    <w:p w:rsidRDefault="00191D80" w:rsidP="00191D80" w:rsidR="00191D80">
      <w:pPr>
        <w:jc w:val="both"/>
      </w:pPr>
      <w:r>
        <w:tab/>
        <w:t>Na pravilnost odluke ne utječe ni slabo zdravstveno stanje ni imovno stanje žalitelja.</w:t>
      </w:r>
    </w:p>
    <w:p w:rsidRDefault="00191D80" w:rsidP="00191D80" w:rsidR="00191D80">
      <w:pPr>
        <w:jc w:val="both"/>
      </w:pPr>
      <w:r>
        <w:tab/>
        <w:t>Na temelju odredbe članka 380. točke 3. ZPP-a u vezi s odredbom članka 10. SZ-a odlučeno je kao u točki II. izreke ovog drugostupanjskog rješenja.</w:t>
      </w:r>
    </w:p>
    <w:p w:rsidRDefault="00191D80" w:rsidP="00191D80" w:rsidR="00191D80">
      <w:pPr>
        <w:jc w:val="both"/>
      </w:pPr>
      <w:r>
        <w:tab/>
        <w:t>U ponovnom postupku sud prvog stupnja otklonit će na ukazanu bitnu povredu odredaba parničnog postupka i ponovno odlučiti o potrebnoj visini dodatnog predujma i za to dati jasne i valjane razloge.</w:t>
      </w:r>
    </w:p>
    <w:p w:rsidRDefault="00191D80" w:rsidP="00191D80" w:rsidR="00191D80">
      <w:pPr>
        <w:jc w:val="center"/>
      </w:pPr>
      <w:r>
        <w:t>Zagreb, 30. siječnja 2018.</w:t>
      </w:r>
    </w:p>
    <w:p w:rsidRDefault="00191D80" w:rsidP="00191D80" w:rsidR="00191D80">
      <w:pPr>
        <w:pStyle w:val="Bezproreda"/>
        <w:ind w:left="4536"/>
        <w:jc w:val="center"/>
      </w:pPr>
      <w:r>
        <w:t>Predsjednik vijeća</w:t>
      </w:r>
    </w:p>
    <w:p w:rsidRDefault="00191D80" w:rsidP="00191D80" w:rsidR="00191D80">
      <w:pPr>
        <w:pStyle w:val="Bezproreda"/>
        <w:ind w:left="4536"/>
        <w:jc w:val="center"/>
      </w:pPr>
      <w:proofErr w:type="spellStart"/>
      <w:r>
        <w:t>Raoul</w:t>
      </w:r>
      <w:proofErr w:type="spellEnd"/>
      <w:r>
        <w:t xml:space="preserve"> </w:t>
      </w:r>
      <w:proofErr w:type="spellStart"/>
      <w:r>
        <w:t>Dubravec</w:t>
      </w:r>
      <w:proofErr w:type="spellEnd"/>
      <w:r>
        <w:t>, v. r.</w:t>
      </w:r>
    </w:p>
    <w:p w:rsidRDefault="00191D80" w:rsidP="00191D80" w:rsidR="00191D80">
      <w:pPr>
        <w:pStyle w:val="Bezproreda"/>
        <w:ind w:left="4536"/>
        <w:jc w:val="center"/>
      </w:pPr>
    </w:p>
    <w:p w:rsidRDefault="00191D80" w:rsidP="00191D80" w:rsidR="00191D80">
      <w:pPr>
        <w:pStyle w:val="Bezproreda"/>
        <w:ind w:left="453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91D80" w:rsidP="00191D80" w:rsidR="00191D80">
      <w:pPr>
        <w:pStyle w:val="Bezproreda"/>
        <w:ind w:left="4536"/>
        <w:jc w:val="center"/>
      </w:pPr>
      <w:r>
        <w:t xml:space="preserve">Brankica </w:t>
      </w:r>
      <w:proofErr w:type="spellStart"/>
      <w:r>
        <w:t>Curman</w:t>
      </w:r>
      <w:proofErr w:type="spellEnd"/>
    </w:p>
    <w:p w:rsidRDefault="00C22ACB" w:rsidP="00C22ACB" w:rsidR="00C22ACB">
      <w:pPr>
        <w:spacing w:after="0"/>
        <w:jc w:val="both"/>
      </w:pPr>
    </w:p>
    <w:sectPr w:rsidR="00C22AC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45A" w:rsidP="00BD5A69" w:rsidR="0078445A">
      <w:pPr>
        <w:spacing w:after="0"/>
      </w:pPr>
      <w:r>
        <w:separator/>
      </w:r>
    </w:p>
  </w:endnote>
  <w:endnote w:id="0" w:type="continuationSeparator">
    <w:p w:rsidRDefault="0078445A" w:rsidP="00BD5A69" w:rsidR="007844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P="00C96C83" w:rsidR="00BD5A69">
    <w:pPr>
      <w:pStyle w:val="Podnoje"/>
    </w:pPr>
  </w:p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45A" w:rsidP="00BD5A69" w:rsidR="0078445A">
      <w:pPr>
        <w:spacing w:after="0"/>
      </w:pPr>
      <w:r>
        <w:separator/>
      </w:r>
    </w:p>
  </w:footnote>
  <w:footnote w:id="0" w:type="continuationSeparator">
    <w:p w:rsidRDefault="0078445A" w:rsidP="00BD5A69" w:rsidR="0078445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191D80">
      <w:t xml:space="preserve">89 </w:t>
    </w:r>
    <w:proofErr w:type="spellStart"/>
    <w:r w:rsidR="00191D80">
      <w:t>Pž</w:t>
    </w:r>
    <w:proofErr w:type="spellEnd"/>
    <w:r w:rsidR="00191D80">
      <w:t>-449/2018-2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65F8"/>
    <w:rsid w:val="000D018D"/>
    <w:rsid w:val="00162C1B"/>
    <w:rsid w:val="001705BB"/>
    <w:rsid w:val="00191D80"/>
    <w:rsid w:val="001C18C3"/>
    <w:rsid w:val="001F6D10"/>
    <w:rsid w:val="00233ACE"/>
    <w:rsid w:val="002E6EBB"/>
    <w:rsid w:val="003D0BF9"/>
    <w:rsid w:val="005474F3"/>
    <w:rsid w:val="005576F8"/>
    <w:rsid w:val="006D7A34"/>
    <w:rsid w:val="0078445A"/>
    <w:rsid w:val="00896057"/>
    <w:rsid w:val="009538B5"/>
    <w:rsid w:val="00BD5A69"/>
    <w:rsid w:val="00C22ACB"/>
    <w:rsid w:val="00C96C83"/>
    <w:rsid w:val="00CD42A1"/>
    <w:rsid w:val="00CE72EB"/>
    <w:rsid w:val="00D536FC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D53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D53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89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52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1160</properties:Words>
  <properties:Characters>6365</properties:Characters>
  <properties:Lines>123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2018-03-06T07:00:00Z</dcterms:created>
  <dc:creator>Ljiljana Cafuk</dc:creator>
  <cp:lastModifiedBy>Ljiljana Cafuk</cp:lastModifiedBy>
  <dcterms:modified xmlns:xsi="http://www.w3.org/2001/XMLSchema-instance" xsi:type="dcterms:W3CDTF">2018-03-06T07:03:00Z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(vts1.docx)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