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df11" w14:paraId="231df11" w:rsidRDefault="009A2FE6" w:rsidP="009A2FE6" w:rsidR="009A2FE6" w:rsidRPr="009A2FE6">
      <w:pPr>
        <w:pStyle w:val="SudNaziv"/>
        <w:ind w:firstLine="708" w:left="4956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9A2FE6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Poslovni broj: 4 St-201/16-3</w:t>
      </w:r>
    </w:p>
    <w:p w:rsidRDefault="009A2FE6" w:rsidP="009A2FE6" w:rsidR="009A2FE6">
      <w:pPr>
        <w:spacing w:after="0"/>
      </w:pPr>
    </w:p>
    <w:p w:rsidRDefault="009A2FE6" w:rsidP="009A2FE6" w:rsidR="009A2FE6">
      <w:pPr>
        <w:spacing w:after="0"/>
        <w:ind w:firstLine="720"/>
        <w:rPr>
          <w:b/>
        </w:rPr>
      </w:pPr>
    </w:p>
    <w:p w:rsidRDefault="009A2FE6" w:rsidP="009A2FE6" w:rsidR="009A2FE6">
      <w:pPr>
        <w:spacing w:after="0"/>
        <w:ind w:firstLine="720"/>
        <w:rPr>
          <w:b/>
        </w:rPr>
      </w:pPr>
    </w:p>
    <w:p w:rsidRDefault="009A2FE6" w:rsidP="009A2FE6" w:rsidR="009A2FE6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9A2FE6" w:rsidP="009A2FE6" w:rsidR="009A2FE6">
      <w:pPr>
        <w:spacing w:after="0"/>
        <w:rPr>
          <w:b/>
        </w:rPr>
      </w:pPr>
      <w:r>
        <w:t>TRGOVAČKI SUD U VARAŽDINU</w:t>
      </w:r>
    </w:p>
    <w:p w:rsidRDefault="009A2FE6" w:rsidP="009A2FE6" w:rsidR="009A2FE6">
      <w:pPr>
        <w:spacing w:after="0"/>
      </w:pPr>
      <w:r>
        <w:t xml:space="preserve">                 Braće Radića 2</w:t>
      </w:r>
    </w:p>
    <w:p w:rsidRDefault="009A2FE6" w:rsidP="009A2FE6" w:rsidR="009A2FE6">
      <w:pPr>
        <w:spacing w:after="0"/>
        <w:rPr>
          <w:b/>
        </w:rPr>
      </w:pPr>
    </w:p>
    <w:p w:rsidRDefault="009A2FE6" w:rsidP="009A2FE6" w:rsidR="009A2FE6">
      <w:pPr>
        <w:spacing w:after="0"/>
        <w:jc w:val="center"/>
        <w:rPr>
          <w:b/>
        </w:rPr>
      </w:pPr>
    </w:p>
    <w:p w:rsidRDefault="009A2FE6" w:rsidP="009A2FE6" w:rsidR="009A2FE6">
      <w:pPr>
        <w:spacing w:after="0"/>
        <w:jc w:val="center"/>
      </w:pPr>
      <w:r>
        <w:t>U   I M E   R E P U B L I K E   H R V A T S K E</w:t>
      </w:r>
    </w:p>
    <w:p w:rsidRDefault="009A2FE6" w:rsidP="009A2FE6" w:rsidR="009A2FE6">
      <w:pPr>
        <w:spacing w:after="0"/>
        <w:jc w:val="center"/>
        <w:rPr>
          <w:b/>
        </w:rPr>
      </w:pPr>
    </w:p>
    <w:p w:rsidRDefault="009A2FE6" w:rsidP="009A2FE6" w:rsidR="009A2FE6">
      <w:pPr>
        <w:spacing w:after="0"/>
        <w:jc w:val="center"/>
      </w:pPr>
      <w:r>
        <w:t xml:space="preserve">R J E Š E NJ E </w:t>
      </w:r>
    </w:p>
    <w:p w:rsidRDefault="009A2FE6" w:rsidP="009A2FE6" w:rsidR="009A2FE6">
      <w:pPr>
        <w:spacing w:after="0"/>
        <w:jc w:val="center"/>
      </w:pPr>
    </w:p>
    <w:p w:rsidRDefault="009A2FE6" w:rsidP="009A2FE6" w:rsidR="009A2FE6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te povodom prijedloga podnositelja H-Abduco d.o.o. Zagreb, Slavonska avenija 6, OIB: 13667298928, za pokretanje stečajnog postupka nad dužnikom KON – GRA d.o.o. iz Nedelišća,  Varaždinska 34, OIB: 29918508603, dana 24. veljače 2016.               </w:t>
      </w:r>
    </w:p>
    <w:p w:rsidRDefault="009A2FE6" w:rsidP="009A2FE6" w:rsidR="009A2FE6">
      <w:pPr>
        <w:spacing w:after="0"/>
        <w:jc w:val="both"/>
      </w:pPr>
    </w:p>
    <w:p w:rsidRDefault="009A2FE6" w:rsidP="009A2FE6" w:rsidR="009A2FE6">
      <w:pPr>
        <w:spacing w:after="0"/>
        <w:jc w:val="center"/>
      </w:pPr>
      <w:r>
        <w:t>r i j e š i o   j e</w:t>
      </w:r>
    </w:p>
    <w:p w:rsidRDefault="009A2FE6" w:rsidP="009A2FE6" w:rsidR="009A2FE6">
      <w:pPr>
        <w:spacing w:after="0"/>
        <w:jc w:val="both"/>
      </w:pPr>
    </w:p>
    <w:p w:rsidRDefault="009A2FE6" w:rsidP="009A2FE6" w:rsidR="009A2FE6">
      <w:pPr>
        <w:numPr>
          <w:ilvl w:val="0"/>
          <w:numId w:val="47"/>
        </w:numPr>
        <w:spacing w:after="0"/>
        <w:jc w:val="both"/>
      </w:pPr>
      <w:r>
        <w:t>Pokreće se prethodni postupak radi utvrđivanja uvjeta za otvaranje stečajnog postupka nad dužnikom KON – GRA d.o.o. iz Nedelišća,  Varaždinska 34, OIB: 29918508603.</w:t>
      </w:r>
    </w:p>
    <w:p w:rsidRDefault="009A2FE6" w:rsidP="009A2FE6" w:rsidR="009A2FE6">
      <w:pPr>
        <w:spacing w:after="0"/>
        <w:ind w:left="720"/>
        <w:jc w:val="both"/>
      </w:pPr>
    </w:p>
    <w:p w:rsidRDefault="009A2FE6" w:rsidP="009A2FE6" w:rsidR="009A2FE6">
      <w:pPr>
        <w:numPr>
          <w:ilvl w:val="0"/>
          <w:numId w:val="47"/>
        </w:numPr>
        <w:spacing w:after="0"/>
        <w:jc w:val="both"/>
      </w:pPr>
      <w:r>
        <w:t>Ročište radi očitovanja o prijedlogu za otvaranje stečajnog postupka te radi rasprave o pretpostavkama za otvaranje stečajnog postupka zakazuje se za</w:t>
      </w:r>
    </w:p>
    <w:p w:rsidRDefault="009A2FE6" w:rsidP="009A2FE6" w:rsidR="009A2FE6">
      <w:pPr>
        <w:spacing w:after="0"/>
        <w:ind w:left="1440"/>
        <w:jc w:val="both"/>
        <w:rPr>
          <w:lang w:val="en-AU"/>
        </w:rPr>
      </w:pPr>
    </w:p>
    <w:p w:rsidRDefault="009A2FE6" w:rsidP="009A2FE6" w:rsidR="009A2FE6">
      <w:pPr>
        <w:spacing w:after="0"/>
        <w:ind w:left="1440"/>
        <w:jc w:val="center"/>
      </w:pPr>
      <w:r>
        <w:rPr>
          <w:b/>
          <w:u w:val="single"/>
        </w:rPr>
        <w:t>15. ožujka 2016. u 9,30 sati</w:t>
      </w:r>
      <w:r>
        <w:t xml:space="preserve"> </w:t>
      </w:r>
    </w:p>
    <w:p w:rsidRDefault="009A2FE6" w:rsidP="009A2FE6" w:rsidR="009A2FE6">
      <w:pPr>
        <w:spacing w:after="0"/>
        <w:ind w:left="1440"/>
        <w:jc w:val="center"/>
      </w:pPr>
    </w:p>
    <w:p w:rsidRDefault="009A2FE6" w:rsidP="009A2FE6" w:rsidR="009A2FE6">
      <w:pPr>
        <w:spacing w:after="0"/>
        <w:ind w:left="1440"/>
        <w:jc w:val="center"/>
      </w:pPr>
      <w:r>
        <w:t>kod Trgovačkog suda u Varaždinu, Braće Radić 2, sudnica broj 230/II kat,</w:t>
      </w:r>
    </w:p>
    <w:p w:rsidRDefault="009A2FE6" w:rsidP="009A2FE6" w:rsidR="009A2FE6">
      <w:pPr>
        <w:spacing w:after="0"/>
        <w:ind w:left="1440"/>
        <w:jc w:val="both"/>
      </w:pPr>
    </w:p>
    <w:p w:rsidRDefault="009A2FE6" w:rsidP="009A2FE6" w:rsidR="009A2FE6">
      <w:pPr>
        <w:spacing w:after="0"/>
        <w:ind w:left="1440"/>
        <w:jc w:val="both"/>
      </w:pPr>
      <w:r>
        <w:t>a na koje se dostavom ovoga rješenja pozivaju:</w:t>
      </w:r>
    </w:p>
    <w:p w:rsidRDefault="009A2FE6" w:rsidP="009A2FE6" w:rsidR="009A2FE6">
      <w:pPr>
        <w:spacing w:after="0"/>
        <w:ind w:left="1440"/>
        <w:jc w:val="both"/>
      </w:pPr>
    </w:p>
    <w:p w:rsidRDefault="009A2FE6" w:rsidP="009A2FE6" w:rsidR="009A2FE6">
      <w:pPr>
        <w:numPr>
          <w:ilvl w:val="0"/>
          <w:numId w:val="48"/>
        </w:numPr>
        <w:spacing w:after="0"/>
        <w:jc w:val="both"/>
      </w:pPr>
      <w:r>
        <w:t>predlagatelj RH, Ministarstvo financija, Porezna uprava, Područni ured Sjeverna Hrvatska, po ŽDO Varaždin, Građansko upravni odjel,</w:t>
      </w:r>
    </w:p>
    <w:p w:rsidRDefault="009A2FE6" w:rsidP="009A2FE6" w:rsidR="009A2FE6">
      <w:pPr>
        <w:numPr>
          <w:ilvl w:val="0"/>
          <w:numId w:val="48"/>
        </w:numPr>
        <w:spacing w:after="0"/>
        <w:jc w:val="both"/>
      </w:pPr>
      <w:r>
        <w:t xml:space="preserve">predlagatelj H-Abduco d.o.o. Zagreb, Slavonska avenija 6,  </w:t>
      </w:r>
    </w:p>
    <w:p w:rsidRDefault="009A2FE6" w:rsidP="009A2FE6" w:rsidR="009A2FE6">
      <w:pPr>
        <w:numPr>
          <w:ilvl w:val="0"/>
          <w:numId w:val="48"/>
        </w:numPr>
        <w:spacing w:after="0"/>
        <w:jc w:val="both"/>
      </w:pPr>
      <w:r>
        <w:t xml:space="preserve">dužnik, KON – GRA d.o.o. iz Nedelišća,  Varaždinska 34, </w:t>
      </w:r>
    </w:p>
    <w:p w:rsidRDefault="009A2FE6" w:rsidP="009A2FE6" w:rsidR="009A2FE6">
      <w:pPr>
        <w:numPr>
          <w:ilvl w:val="0"/>
          <w:numId w:val="48"/>
        </w:numPr>
        <w:spacing w:after="0"/>
        <w:jc w:val="both"/>
      </w:pPr>
      <w:r>
        <w:t xml:space="preserve">direktor dužnika, Branko Derk, Šenkovec, Naselje dr. Vlatka Mačeka 2 </w:t>
      </w:r>
    </w:p>
    <w:p w:rsidRDefault="009A2FE6" w:rsidP="009A2FE6" w:rsidR="009A2FE6">
      <w:pPr>
        <w:spacing w:after="0"/>
        <w:jc w:val="both"/>
      </w:pPr>
    </w:p>
    <w:p w:rsidRDefault="009A2FE6" w:rsidP="009A2FE6" w:rsidR="009A2FE6">
      <w:pPr>
        <w:numPr>
          <w:ilvl w:val="0"/>
          <w:numId w:val="47"/>
        </w:numPr>
        <w:spacing w:after="0"/>
        <w:jc w:val="both"/>
      </w:pPr>
      <w:r>
        <w:t>Nalaže se direktoru dužnika Branku Derku da do dana održavanja ročišta iz točke II. izreke ovog rješenja dostavi sudu prokazni popis imovine u skladu s pravilima ovrhe za dužnika, podatke o solventnosti dužnika (BON-2), te zemljišno knjižne izvatke za sve nekretnine kojih je vlasnik dužnik.</w:t>
      </w:r>
    </w:p>
    <w:p w:rsidRDefault="009A2FE6" w:rsidP="009A2FE6" w:rsidR="009A2FE6">
      <w:pPr>
        <w:spacing w:after="0"/>
        <w:ind w:left="1440"/>
        <w:jc w:val="both"/>
      </w:pPr>
    </w:p>
    <w:p w:rsidRDefault="009A2FE6" w:rsidP="009A2FE6" w:rsidR="009A2FE6">
      <w:pPr>
        <w:spacing w:after="0"/>
        <w:jc w:val="center"/>
      </w:pPr>
      <w:r>
        <w:t>Obrazloženje</w:t>
      </w:r>
    </w:p>
    <w:p w:rsidRDefault="009A2FE6" w:rsidP="009A2FE6" w:rsidR="009A2FE6">
      <w:pPr>
        <w:spacing w:after="0"/>
        <w:jc w:val="center"/>
      </w:pPr>
    </w:p>
    <w:p w:rsidRDefault="009A2FE6" w:rsidP="009A2FE6" w:rsidR="009A2FE6">
      <w:pPr>
        <w:spacing w:after="0"/>
        <w:ind w:firstLine="720"/>
        <w:jc w:val="both"/>
      </w:pPr>
      <w:r>
        <w:lastRenderedPageBreak/>
        <w:t>Financijska agencija podnijela je zahtjev za pokretanje skraćenog stečajnog postupka nad dužnikom, pa je</w:t>
      </w:r>
      <w:r>
        <w:rPr>
          <w:color w:val="000000"/>
          <w:shd w:fill="FFFFFF" w:color="auto" w:val="clear"/>
        </w:rPr>
        <w:t xml:space="preserve"> sud 5. studenog 2015. primjenom čl. 430. SZ-a,</w:t>
      </w:r>
      <w:r>
        <w:t xml:space="preserve"> na mrežnoj stranici e-Oglasna ploča sudova objavio oglas o pokretanju skraćenog stečajnog postupka. </w:t>
      </w:r>
    </w:p>
    <w:p w:rsidRDefault="009A2FE6" w:rsidP="009A2FE6" w:rsidR="009A2FE6">
      <w:pPr>
        <w:spacing w:after="0"/>
        <w:ind w:firstLine="720"/>
        <w:jc w:val="both"/>
      </w:pPr>
      <w:r>
        <w:t>18. prosinca 2015.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2.514.621,37 kn. Uvidom u Bilancu na dan 31. prosinac 2009. utvrđeno je da je dužnik iskazao podatak o dugotrajnoj imovini u iznosu od 648.254,00 kn, te o kratkotrajnoj imovini u iznosu od 12.917.774,00 kn. Iz zapisnika o izvršenoj pljenidbi i procjeni pokretne imovine dužnika proizlazi da dužnik ima u vlasništvu pokretnu imovinu u iznosu od 497.329,55 kn, dok iz priloženih z.k. izvadaka proizlazi da je dužnik vlasnik nekretnina.</w:t>
      </w:r>
    </w:p>
    <w:p w:rsidRDefault="009A2FE6" w:rsidP="009A2FE6" w:rsidR="009A2FE6">
      <w:pPr>
        <w:spacing w:after="0"/>
        <w:ind w:firstLine="720"/>
        <w:jc w:val="both"/>
      </w:pPr>
    </w:p>
    <w:p w:rsidRDefault="009A2FE6" w:rsidP="009A2FE6" w:rsidR="009A2FE6">
      <w:pPr>
        <w:spacing w:after="0"/>
        <w:ind w:firstLine="720"/>
        <w:jc w:val="both"/>
      </w:pPr>
      <w:r>
        <w:t>23. prosinca 2015. zaprimljen je prijedlog vjerovnika H-Abduco d.o.o. za otvaranje stečajnog postupka iz kojeg prijedloga proizlazi da vjerovnik ima tražbinu prema dužniku u iznosu od 282.085,06 CHF, 3.001.258,33 EUR i 937.049,83 kn. Uvidom u priložene z.k. izvatke utvrđeno je da je dužnik vlasnik nekretnina.</w:t>
      </w:r>
    </w:p>
    <w:p w:rsidRDefault="009A2FE6" w:rsidP="009A2FE6" w:rsidR="009A2FE6">
      <w:pPr>
        <w:spacing w:after="0"/>
        <w:ind w:firstLine="720"/>
        <w:jc w:val="both"/>
      </w:pPr>
    </w:p>
    <w:p w:rsidRDefault="009A2FE6" w:rsidP="009A2FE6" w:rsidR="009A2FE6">
      <w:pPr>
        <w:spacing w:after="0"/>
        <w:jc w:val="both"/>
      </w:pPr>
      <w:r>
        <w:tab/>
        <w:t>Stoga je sud temeljem članka 433. SZ-a donio rješenje o obustavi skraćenog stečajnog postupka nad dužnikom broj St-357/15 od 23. prosinca 2015. koje je postalo pravomoćno 27. siječnja 2016.</w:t>
      </w:r>
    </w:p>
    <w:p w:rsidRDefault="009A2FE6" w:rsidP="009A2FE6" w:rsidR="009A2FE6">
      <w:pPr>
        <w:spacing w:after="0"/>
        <w:jc w:val="both"/>
      </w:pPr>
    </w:p>
    <w:p w:rsidRDefault="009A2FE6" w:rsidP="009A2FE6" w:rsidR="009A2FE6">
      <w:pPr>
        <w:spacing w:after="0"/>
        <w:jc w:val="both"/>
      </w:pPr>
      <w:r>
        <w:tab/>
        <w:t>Predlagatelji su učinili vjerojatnim postojanje svoje tražbine obzirom iz Stanja računa poreznog obveznika  na dan 5. studenog 2015. proizlazi dugovanje dužnika prema vjerovniku RH Ministarstvo financija u iznosu od 2.514.621,37 kn, dok iz izvoda iz poslovnih knjiga vjerovnika H-Abduco d.o.o. proizlazi visina tražbine u iznosu od 282.085,06 CHF, 3.001.258,33 EUR i 937.049,83 kn, te su učinili vjerojatnim postojanje stečajnog razloga - nesposobnosti za plaćanje, čime su dokazali da su ispunjene pretpostavke iz čl. 109. Stečajnog zakona (NN 71/15, u nastavku SZ).</w:t>
      </w:r>
    </w:p>
    <w:p w:rsidRDefault="009A2FE6" w:rsidP="009A2FE6" w:rsidR="009A2FE6">
      <w:pPr>
        <w:spacing w:after="0"/>
        <w:jc w:val="both"/>
        <w:rPr>
          <w:lang w:val="en-AU"/>
        </w:rPr>
      </w:pPr>
    </w:p>
    <w:p w:rsidRDefault="009A2FE6" w:rsidP="009A2FE6" w:rsidR="009A2FE6">
      <w:pPr>
        <w:pStyle w:val="Tijeloteksta"/>
        <w:spacing w:after="0"/>
        <w:ind w:firstLine="720"/>
      </w:pPr>
      <w:r>
        <w:t xml:space="preserve">Zbog navedenog valjalo je u smislu čl. 115., 123. i 128. SZ odlučiti kao u izreci ovog rješenja. </w:t>
      </w:r>
    </w:p>
    <w:p w:rsidRDefault="009A2FE6" w:rsidP="009A2FE6" w:rsidR="009A2FE6">
      <w:pPr>
        <w:pStyle w:val="Tijeloteksta"/>
        <w:spacing w:after="0"/>
      </w:pPr>
    </w:p>
    <w:p w:rsidRDefault="009A2FE6" w:rsidP="009A2FE6" w:rsidR="009A2FE6">
      <w:pPr>
        <w:spacing w:after="0"/>
        <w:jc w:val="center"/>
      </w:pPr>
      <w:r>
        <w:t>U Varaždinu, 24. veljače 2016.</w:t>
      </w:r>
    </w:p>
    <w:p w:rsidRDefault="009A2FE6" w:rsidP="009A2FE6" w:rsidR="009A2FE6">
      <w:pPr>
        <w:spacing w:after="0"/>
        <w:ind w:firstLine="720"/>
        <w:jc w:val="center"/>
      </w:pPr>
    </w:p>
    <w:p w:rsidRDefault="009A2FE6" w:rsidP="009A2FE6" w:rsidR="009A2FE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9A2FE6" w:rsidP="009A2FE6" w:rsidR="009A2FE6">
      <w:pPr>
        <w:spacing w:after="0"/>
        <w:ind w:firstLine="720"/>
        <w:jc w:val="both"/>
      </w:pPr>
    </w:p>
    <w:p w:rsidRDefault="009A2FE6" w:rsidP="009A2FE6" w:rsidR="009A2FE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Iris Hatvalić Nemec, v.r.</w:t>
      </w:r>
    </w:p>
    <w:p w:rsidRDefault="009A2FE6" w:rsidP="009A2FE6" w:rsidR="009A2FE6">
      <w:pPr>
        <w:spacing w:after="0"/>
        <w:ind w:firstLine="720"/>
        <w:jc w:val="both"/>
      </w:pPr>
    </w:p>
    <w:p w:rsidRDefault="009A2FE6" w:rsidP="009A2FE6" w:rsidR="009A2FE6">
      <w:pPr>
        <w:spacing w:after="0"/>
        <w:ind w:firstLine="720" w:left="4320"/>
        <w:jc w:val="both"/>
      </w:pPr>
      <w:r>
        <w:t xml:space="preserve"> Za točnost otpravka-ovlašteni službenik: </w:t>
      </w:r>
    </w:p>
    <w:p w:rsidRDefault="009A2FE6" w:rsidP="009A2FE6" w:rsidR="009A2FE6">
      <w:pPr>
        <w:spacing w:after="0"/>
        <w:ind w:firstLine="720"/>
        <w:jc w:val="both"/>
      </w:pPr>
    </w:p>
    <w:p w:rsidRDefault="009A2FE6" w:rsidP="009A2FE6" w:rsidR="009A2FE6">
      <w:pPr>
        <w:spacing w:after="0"/>
        <w:jc w:val="both"/>
      </w:pPr>
    </w:p>
    <w:p w:rsidRDefault="009A2FE6" w:rsidP="009A2FE6" w:rsidR="009A2FE6">
      <w:pPr>
        <w:spacing w:after="0"/>
        <w:jc w:val="both"/>
      </w:pPr>
      <w:r>
        <w:t>UPUTA O PRAVNOM LIJEKU :</w:t>
      </w:r>
    </w:p>
    <w:p w:rsidRDefault="009A2FE6" w:rsidP="009A2FE6" w:rsidR="009A2FE6">
      <w:pPr>
        <w:spacing w:after="0"/>
        <w:jc w:val="both"/>
      </w:pPr>
      <w:r>
        <w:t>Protiv ovoga rješenja posebna žalba nije dopuštena.</w:t>
      </w:r>
    </w:p>
    <w:p w:rsidRDefault="009A2FE6" w:rsidP="009A2FE6" w:rsidR="009A2FE6">
      <w:pPr>
        <w:spacing w:after="0"/>
        <w:jc w:val="both"/>
      </w:pPr>
    </w:p>
    <w:p w:rsidRDefault="009A2FE6" w:rsidP="009A2FE6" w:rsidR="009A2FE6">
      <w:pPr>
        <w:spacing w:after="0"/>
        <w:jc w:val="both"/>
      </w:pPr>
      <w:r>
        <w:t>DNA:</w:t>
      </w:r>
    </w:p>
    <w:p w:rsidRDefault="009A2FE6" w:rsidP="009A2FE6" w:rsidR="009A2FE6">
      <w:pPr>
        <w:numPr>
          <w:ilvl w:val="0"/>
          <w:numId w:val="48"/>
        </w:numPr>
        <w:spacing w:after="0"/>
        <w:jc w:val="both"/>
      </w:pPr>
      <w:r>
        <w:t>predlagatelj RH, Ministarstvo financija, Porezna uprava, Područni ured Sjeverna Hrvatska, po ŽDO Varaždin, Građansko upravni odjel,</w:t>
      </w:r>
    </w:p>
    <w:p w:rsidRDefault="009A2FE6" w:rsidP="009A2FE6" w:rsidR="009A2FE6">
      <w:pPr>
        <w:numPr>
          <w:ilvl w:val="0"/>
          <w:numId w:val="48"/>
        </w:numPr>
        <w:spacing w:after="0"/>
        <w:jc w:val="both"/>
      </w:pPr>
      <w:r>
        <w:t xml:space="preserve">predlagatelj H-Abduco d.o.o. Zagreb, Slavonska avenija 6,  </w:t>
      </w:r>
    </w:p>
    <w:p w:rsidRDefault="009A2FE6" w:rsidP="009A2FE6" w:rsidR="009A2FE6">
      <w:pPr>
        <w:numPr>
          <w:ilvl w:val="0"/>
          <w:numId w:val="48"/>
        </w:numPr>
        <w:spacing w:after="0"/>
        <w:jc w:val="both"/>
      </w:pPr>
      <w:r>
        <w:lastRenderedPageBreak/>
        <w:t xml:space="preserve">dužnik, KON – GRA d.o.o. iz Nedelišća,  Varaždinska 34, </w:t>
      </w:r>
    </w:p>
    <w:p w:rsidRDefault="009A2FE6" w:rsidP="009A2FE6" w:rsidR="009A2FE6">
      <w:pPr>
        <w:numPr>
          <w:ilvl w:val="0"/>
          <w:numId w:val="48"/>
        </w:numPr>
        <w:spacing w:after="0"/>
        <w:jc w:val="both"/>
      </w:pPr>
      <w:r>
        <w:t xml:space="preserve">direktor dužnika, Branko Derk, Šenkovec, Naselje dr. Vlatka Mačeka 2 </w:t>
      </w:r>
    </w:p>
    <w:p w:rsidRDefault="009A2FE6" w:rsidP="009A2FE6" w:rsidR="009A2FE6">
      <w:pPr>
        <w:spacing w:after="0"/>
        <w:jc w:val="center"/>
      </w:pPr>
    </w:p>
    <w:p w:rsidRDefault="009A2FE6" w:rsidP="009A2FE6" w:rsidR="009A2FE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CB0EA4" w:rsidP="009A2FE6" w:rsidR="00CB0EA4">
      <w:pPr>
        <w:pStyle w:val="Naslovdokumenta"/>
        <w:spacing w:after="0"/>
      </w:pPr>
    </w:p>
    <w:p w:rsidRDefault="0071688E" w:rsidP="009A2FE6" w:rsidR="0071688E">
      <w:pPr>
        <w:pStyle w:val="Poetniodjeljak"/>
        <w:spacing w:after="0"/>
      </w:pPr>
    </w:p>
    <w:p w:rsidRDefault="00A21F0D" w:rsidP="009A2FE6" w:rsidR="00A21F0D">
      <w:pPr>
        <w:pStyle w:val="NormaleSPIS"/>
        <w:spacing w:after="0"/>
        <w:rPr>
          <w:noProof/>
        </w:rPr>
      </w:pPr>
    </w:p>
    <w:p w:rsidRDefault="00DA0242" w:rsidP="009A2FE6" w:rsidR="00DA0242">
      <w:pPr>
        <w:pStyle w:val="ZapisniarPotpis"/>
        <w:spacing w:after="0"/>
      </w:pPr>
    </w:p>
    <w:sectPr w:rsidSect="00EB0D4C" w:rsidR="00DA0242">
      <w:headerReference w:type="default" r:id="rId14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E6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630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St-201/2016-3</izvorni_sadrzaj>
    <derivirana_varijabla naziv="DomainObject.Oznaka_1">St-201/2016-3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St-201/2016</izvorni_sadrzaj>
    <derivirana_varijabla naziv="DomainObject.Predmet.OznakaBroj_1">St-201/2016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KON-GRA, društvo s ograničenom odgovornošću za konstrukcijske i građevinske radove</izvorni_sadrzaj>
    <derivirana_varijabla naziv="DomainObject.Predmet.ProtustrankaFormated_1">  KON-GRA, društvo s ograničenom odgovornošću za konstrukcijske i građevinske radove</derivirana_varijabla>
  </DomainObject.Predmet.ProtustrankaFormated>
  <DomainObject.Predmet.ProtustrankaFormatedOIB>
    <izvorni_sadrzaj>  KON-GRA, društvo s ograničenom odgovornošću za konstrukcijske i građevinske radove, OIB 29918508603</izvorni_sadrzaj>
    <derivirana_varijabla naziv="DomainObject.Predmet.ProtustrankaFormatedOIB_1">  KON-GRA, društvo s ograničenom odgovornošću za konstrukcijske i građevinske radove, OIB 29918508603</derivirana_varijabla>
  </DomainObject.Predmet.ProtustrankaFormatedOIB>
  <DomainObject.Predmet.ProtustrankaFormatedWithAdress>
    <izvorni_sadrzaj> KON-GRA, društvo s ograničenom odgovornošću za konstrukcijske i građevinske radove, Varaždinska 34, 40000 Nedelišće</izvorni_sadrzaj>
    <derivirana_varijabla naziv="DomainObject.Predmet.ProtustrankaFormatedWithAdress_1"> KON-GRA, društvo s ograničenom odgovornošću za konstrukcijske i građevinske radove, Varaždinska 34, 40000 Nedelišće</derivirana_varijabla>
  </DomainObject.Predmet.ProtustrankaFormatedWithAdress>
  <DomainObject.Predmet.ProtustrankaFormatedWithAdressOIB>
    <izvorni_sadrzaj> KON-GRA, društvo s ograničenom odgovornošću za konstrukcijske i građevinske radove, OIB 29918508603, Varaždinska 34, 40000 Nedelišće</izvorni_sadrzaj>
    <derivirana_varijabla naziv="DomainObject.Predmet.ProtustrankaFormatedWithAdressOIB_1"> KON-GRA, društvo s ograničenom odgovornošću za konstrukcijske i građevinske radove, OIB 29918508603, Varaždinska 34, 40000 Nedelišće</derivirana_varijabla>
  </DomainObject.Predmet.ProtustrankaFormatedWithAdressOIB>
  <DomainObject.Predmet.ProtustrankaWithAdress>
    <izvorni_sadrzaj>KON-GRA, društvo s ograničenom odgovornošću za konstrukcijske i građevinske radove Varaždinska 34, 40000 Nedelišće</izvorni_sadrzaj>
    <derivirana_varijabla naziv="DomainObject.Predmet.ProtustrankaWithAdress_1">KON-GRA, društvo s ograničenom odgovornošću za konstrukcijske i građevinske radove Varaždinska 34, 40000 Nedelišće</derivirana_varijabla>
  </DomainObject.Predmet.ProtustrankaWithAdress>
  <DomainObject.Predmet.ProtustrankaWithAdressOIB>
    <izvorni_sadrzaj>KON-GRA, društvo s ograničenom odgovornošću za konstrukcijske i građevinske radove, OIB 29918508603, Varaždinska 34, 40000 Nedelišće</izvorni_sadrzaj>
    <derivirana_varijabla naziv="DomainObject.Predmet.ProtustrankaWithAdressOIB_1">KON-GRA, društvo s ograničenom odgovornošću za konstrukcijske i građevinske radove, OIB 29918508603, Varaždinska 34, 40000 Nedelišće</derivirana_varijabla>
  </DomainObject.Predmet.ProtustrankaWithAdressOIB>
  <DomainObject.Predmet.ProtustrankaNazivFormated>
    <izvorni_sadrzaj>KON-GRA, društvo s ograničenom odgovornošću za konstrukcijske i građevinske radove</izvorni_sadrzaj>
    <derivirana_varijabla naziv="DomainObject.Predmet.ProtustrankaNazivFormated_1">KON-GRA, društvo s ograničenom odgovornošću za konstrukcijske i građevinske radove</derivirana_varijabla>
  </DomainObject.Predmet.ProtustrankaNazivFormated>
  <DomainObject.Predmet.ProtustrankaNazivFormatedOIB>
    <izvorni_sadrzaj>KON-GRA, društvo s ograničenom odgovornošću za konstrukcijske i građevinske radove, OIB 29918508603</izvorni_sadrzaj>
    <derivirana_varijabla naziv="DomainObject.Predmet.ProtustrankaNazivFormatedOIB_1">KON-GRA, društvo s ograničenom odgovornošću za konstrukcijske i građevinske radove, OIB 29918508603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 zastupanog po punomoćniku Županijsko državno odvjetništvo u Varaždinu</izvorni_sadrzaj>
    <derivirana_varijabla naziv="DomainObject.Predmet.StrankaFormatedOIB_1">  RH MINISTARSTVO FINANCIJA POREZNA UPRAVA PODRUČNI URED SJEVERNA HRVATSKA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Graberje 1,42000 Varaždin</izvorni_sadrzaj>
    <derivirana_varijabla naziv="DomainObject.Predmet.StrankaWithAdressOIB_1">RH MINISTARSTVO FINANCIJA POREZNA UPRAVA PODRUČNI URED SJEVERNA HRVATSKA,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</izvorni_sadrzaj>
    <derivirana_varijabla naziv="DomainObject.Predmet.StrankaNazivFormatedOIB_1">RH MINISTARSTVO FINANCIJA 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26344349.75</izvorni_sadrzaj>
    <derivirana_varijabla naziv="DomainObject.Predmet.TrenutnaVrijednost_1">26344349.75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OIB_1">
      <item>RH MINISTARSTVO FINANCIJA 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</item>
    </izvorni_sadrzaj>
    <derivirana_varijabla naziv="DomainObject.Predmet.StrankaListNazivFormatedOIB_1">
      <item>RH MINISTARSTVO FINANCIJA POREZNA UPRAVA PODRUČNI URED SJEVERNA HRVATSKA</item>
    </derivirana_varijabla>
  </DomainObject.Predmet.StrankaListNazivFormatedOIB>
  <DomainObject.Predmet.ProtuStrankaListFormated>
    <izvorni_sadrzaj>
      <item>KON-GRA, društvo s ograničenom odgovornošću za konstrukcijske i građevinske radove</item>
    </izvorni_sadrzaj>
    <derivirana_varijabla naziv="DomainObject.Predmet.ProtuStrankaListFormated_1">
      <item>KON-GRA, društvo s ograničenom odgovornošću za konstrukcijske i građevinske radove</item>
    </derivirana_varijabla>
  </DomainObject.Predmet.ProtuStrankaListFormated>
  <DomainObject.Predmet.ProtuStrankaListFormatedOIB>
    <izvorni_sadrzaj>
      <item>KON-GRA, društvo s ograničenom odgovornošću za konstrukcijske i građevinske radove, OIB 29918508603</item>
    </izvorni_sadrzaj>
    <derivirana_varijabla naziv="DomainObject.Predmet.ProtuStrankaListFormatedOIB_1">
      <item>KON-GRA, društvo s ograničenom odgovornošću za konstrukcijske i građevinske radove, OIB 29918508603</item>
    </derivirana_varijabla>
  </DomainObject.Predmet.ProtuStrankaListFormatedOIB>
  <DomainObject.Predmet.ProtuStrankaListFormatedWithAdress>
    <izvorni_sadrzaj>
      <item>KON-GRA, društvo s ograničenom odgovornošću za konstrukcijske i građevinske radove, Varaždinska 34, 40000 Nedelišće</item>
    </izvorni_sadrzaj>
    <derivirana_varijabla naziv="DomainObject.Predmet.ProtuStrankaListFormatedWithAdress_1">
      <item>KON-GRA, društvo s ograničenom odgovornošću za konstrukcijske i građevinske radove, Varaždinska 34, 40000 Nedelišće</item>
    </derivirana_varijabla>
  </DomainObject.Predmet.ProtuStrankaListFormatedWithAdress>
  <DomainObject.Predmet.ProtuStrankaListFormatedWithAdressOIB>
    <izvorni_sadrzaj>
      <item>KON-GRA, društvo s ograničenom odgovornošću za konstrukcijske i građevinske radove, OIB 29918508603, Varaždinska 34, 40000 Nedelišće</item>
    </izvorni_sadrzaj>
    <derivirana_varijabla naziv="DomainObject.Predmet.ProtuStrankaListFormatedWithAdressOIB_1">
      <item>KON-GRA, društvo s ograničenom odgovornošću za konstrukcijske i građevinske radove, OIB 29918508603, Varaždinska 34, 40000 Nedelišće</item>
    </derivirana_varijabla>
  </DomainObject.Predmet.ProtuStrankaListFormatedWithAdressOIB>
  <DomainObject.Predmet.ProtuStrankaListNazivFormated>
    <izvorni_sadrzaj>
      <item>KON-GRA, društvo s ograničenom odgovornošću za konstrukcijske i građevinske radove</item>
    </izvorni_sadrzaj>
    <derivirana_varijabla naziv="DomainObject.Predmet.ProtuStrankaListNazivFormated_1">
      <item>KON-GRA, društvo s ograničenom odgovornošću za konstrukcijske i građevinske radove</item>
    </derivirana_varijabla>
  </DomainObject.Predmet.ProtuStrankaListNazivFormated>
  <DomainObject.Predmet.ProtuStrankaListNazivFormatedOIB>
    <izvorni_sadrzaj>
      <item>KON-GRA, društvo s ograničenom odgovornošću za konstrukcijske i građevinske radove, OIB 29918508603</item>
    </izvorni_sadrzaj>
    <derivirana_varijabla naziv="DomainObject.Predmet.ProtuStrankaListNazivFormatedOIB_1">
      <item>KON-GRA, društvo s ograničenom odgovornošću za konstrukcijske i građevinske radove, OIB 29918508603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St-201/2016-3</izvorni_sadrzaj>
    <derivirana_varijabla naziv="DomainObject.PoslovniBrojDokumenta_1">St-201/2016-3</derivirana_varijabla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KON-GRA, društvo s ograničenom odgovornošću za konstrukcijske i građevinske radove</izvorni_sadrzaj>
    <derivirana_varijabla naziv="DomainObject.Predmet.ProtustrankaIDrugi_1">KON-GRA, društvo s ograničenom odgovornošću za konstrukcijske i građevinske radove</derivirana_varijabla>
  </DomainObject.Predmet.ProtustrankaIDrugi>
  <DomainObject.Predmet.StrankaIDrugiAdressOIB>
    <izvorni_sadrzaj>RH MINISTARSTVO FINANCIJA POREZNA UPRAVA PODRUČNI URED SJEVERNA HRVATSKA, Graberje 1, 42000 Varaždin</izvorni_sadrzaj>
    <derivirana_varijabla naziv="DomainObject.Predmet.StrankaIDrugiAdressOIB_1">RH MINISTARSTVO FINANCIJA POREZNA UPRAVA PODRUČNI URED SJEVERNA HRVATSKA, Graberje 1, 42000 Varaždin</derivirana_varijabla>
  </DomainObject.Predmet.StrankaIDrugiAdressOIB>
  <DomainObject.Predmet.ProtustrankaIDrugiAdressOIB>
    <izvorni_sadrzaj>KON-GRA, društvo s ograničenom odgovornošću za konstrukcijske i građevinske radove, OIB 29918508603, Varaždinska 34, 40000 Nedelišće</izvorni_sadrzaj>
    <derivirana_varijabla naziv="DomainObject.Predmet.ProtustrankaIDrugiAdressOIB_1">KON-GRA, društvo s ograničenom odgovornošću za konstrukcijske i građevinske radove, OIB 29918508603, Varaždinska 34,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KON-GRA, društvo s ograničenom odgovornošću za konstrukcijske i građevinske radove</item>
      <item>Županijsko državno odvjetništvo u Varaždinu</item>
      <item>RH MINISTARSTVO FINANCIJA POREZNA UPRAVA PODRUČNI URED SJEVERNA HRVATSKA</item>
    </izvorni_sadrzaj>
    <derivirana_varijabla naziv="DomainObject.Predmet.SudioniciListNaziv_1">
      <item>KON-GRA, društvo s ograničenom odgovornošću za konstrukcijske i građevinske radove</item>
      <item>Županijsko državno odvjetništvo u Varaždinu</item>
      <item>RH MINISTARSTVO FINANCIJA POREZNA UPRAVA PODRUČNI URED SJEVERNA HRVATSKA</item>
    </derivirana_varijabla>
  </DomainObject.Predmet.SudioniciListNaziv>
  <DomainObject.Predmet.SudioniciListAdressOIB>
    <izvorni_sadrzaj>
      <item>KON-GRA, društvo s ograničenom odgovornošću za konstrukcijske i građevinske radove, OIB 29918508603, Varaždinska 34,40000 Nedelišće</item>
      <item>Županijsko državno odvjetništvo u Varaždinu</item>
      <item>RH MINISTARSTVO FINANCIJA POREZNA UPRAVA PODRUČNI URED SJEVERNA HRVATSKA, Graberje 1,42000 Varaždin</item>
    </izvorni_sadrzaj>
    <derivirana_varijabla naziv="DomainObject.Predmet.SudioniciListAdressOIB_1">
      <item>KON-GRA, društvo s ograničenom odgovornošću za konstrukcijske i građevinske radove, OIB 29918508603, Varaždinska 34,40000 Nedelišće</item>
      <item>Županijsko državno odvjetništvo u Varaždinu</item>
      <item>RH MINISTARSTVO FINANCIJA POREZNA UPRAVA PODRUČNI URED SJEVERNA HRVATSKA,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759C2A-42C9-44C2-AF67-7474FBC5BC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668</properties:Words>
  <properties:Characters>3760</properties:Characters>
  <properties:Lines>104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2016-02-24T08:42:00Z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St-201/2016-3 / Odluka - Rješenje o pokretanju prethodnog postupka nakon obustave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