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63a3" w14:paraId="10f63a3" w:rsidRDefault="002E366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660" w:rsidP="002E3660" w:rsidR="002E3660">
      <w:pPr>
        <w:pStyle w:val="Bezproreda"/>
      </w:pPr>
      <w:bookmarkStart w:name="_GoBack" w:id="0"/>
      <w:bookmarkEnd w:id="0"/>
    </w:p>
    <w:p w:rsidRDefault="002E3660" w:rsidP="002E3660" w:rsidR="002E3660">
      <w:pPr>
        <w:pStyle w:val="Bezproreda"/>
      </w:pPr>
    </w:p>
    <w:p w:rsidRDefault="002E3660" w:rsidP="002E3660" w:rsidR="00AE649C">
      <w:pPr>
        <w:pStyle w:val="Bezproreda"/>
      </w:pPr>
      <w:r>
        <w:t xml:space="preserve">    Republika Hrvatska</w:t>
      </w:r>
    </w:p>
    <w:p w:rsidRDefault="002E3660" w:rsidP="002E3660" w:rsidR="002E3660">
      <w:pPr>
        <w:pStyle w:val="Bezproreda"/>
      </w:pPr>
      <w:r>
        <w:t>Trgovački sud u Bjelovaru</w:t>
      </w:r>
    </w:p>
    <w:p w:rsidRDefault="002E3660" w:rsidP="002E3660" w:rsidR="002E366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E3660" w:rsidP="002E3660" w:rsidR="002E3660">
      <w:pPr>
        <w:pStyle w:val="Bezproreda"/>
      </w:pPr>
    </w:p>
    <w:p w:rsidRDefault="002E3660" w:rsidP="002E3660" w:rsidR="002E366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St-588/2019-2</w:t>
      </w:r>
    </w:p>
    <w:p w:rsidRDefault="002E3660" w:rsidP="002E3660" w:rsidR="002E366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660" w:rsidP="002E3660" w:rsidR="002E366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660" w:rsidP="002E3660" w:rsidR="002E366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E3660" w:rsidP="002E3660" w:rsidR="002E3660">
      <w:pPr>
        <w:pStyle w:val="Bezproreda"/>
        <w:jc w:val="center"/>
        <w:rPr>
          <w:noProof/>
        </w:rPr>
      </w:pPr>
    </w:p>
    <w:p w:rsidRDefault="002E3660" w:rsidP="002E3660" w:rsidR="002E366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E3660" w:rsidP="002E3660" w:rsidR="002E3660">
      <w:pPr>
        <w:pStyle w:val="Bezproreda"/>
        <w:jc w:val="center"/>
        <w:rPr>
          <w:b/>
          <w:noProof/>
        </w:rPr>
      </w:pPr>
    </w:p>
    <w:p w:rsidRDefault="002E3660" w:rsidP="002E3660" w:rsidR="002E3660">
      <w:pPr>
        <w:pStyle w:val="Bezproreda"/>
        <w:jc w:val="both"/>
        <w:rPr>
          <w:b/>
          <w:noProof/>
        </w:rPr>
      </w:pPr>
    </w:p>
    <w:p w:rsidRDefault="002E3660" w:rsidP="002E3660" w:rsidR="002E366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TEPEŠ j.d.o.o. za trgovinu i usluge Slatina, S. S. Kranjčevića 44, OIB: 05317939480,  29. travnja  </w:t>
      </w:r>
      <w:r>
        <w:rPr>
          <w:noProof/>
        </w:rPr>
        <w:t xml:space="preserve">2019. </w:t>
      </w:r>
    </w:p>
    <w:p w:rsidRDefault="002E3660" w:rsidP="002E3660" w:rsidR="002E3660">
      <w:pPr>
        <w:pStyle w:val="Bezproreda"/>
        <w:jc w:val="both"/>
        <w:rPr>
          <w:noProof/>
        </w:rPr>
      </w:pPr>
    </w:p>
    <w:p w:rsidRDefault="002E3660" w:rsidP="002E3660" w:rsidR="002E366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E3660" w:rsidP="002E3660" w:rsidR="002E3660">
      <w:pPr>
        <w:pStyle w:val="Bezproreda"/>
        <w:jc w:val="both"/>
        <w:rPr>
          <w:b/>
          <w:noProof/>
        </w:rPr>
      </w:pPr>
    </w:p>
    <w:p w:rsidRDefault="002E3660" w:rsidP="002E3660" w:rsidR="002E3660">
      <w:pPr>
        <w:pStyle w:val="Bezproreda"/>
        <w:ind w:firstLine="708"/>
        <w:jc w:val="both"/>
      </w:pPr>
      <w:r>
        <w:t>1.Pokreće se postupak radi očitovanja na prijedlog za otvaranje stečajnog postupka  nad dužnikom TEPEŠ j.d.o.o. za trgovinu i usluge Slatina, S. S. Kranjčevića 44, OIB: 05317939480.</w:t>
      </w:r>
    </w:p>
    <w:p w:rsidRDefault="002E3660" w:rsidP="002E3660" w:rsidR="002E3660">
      <w:pPr>
        <w:pStyle w:val="Bezproreda"/>
        <w:ind w:firstLine="708"/>
        <w:jc w:val="both"/>
      </w:pPr>
    </w:p>
    <w:p w:rsidRDefault="002E3660" w:rsidP="002E3660" w:rsidR="002E366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jc w:val="center"/>
      </w:pPr>
      <w:r>
        <w:t>20. svibnja 2019. u 9,45 sati</w:t>
      </w:r>
    </w:p>
    <w:p w:rsidRDefault="002E3660" w:rsidP="002E3660" w:rsidR="002E3660">
      <w:pPr>
        <w:pStyle w:val="Bezproreda"/>
        <w:jc w:val="both"/>
        <w:rPr>
          <w:b/>
        </w:rPr>
      </w:pPr>
    </w:p>
    <w:p w:rsidRDefault="002E3660" w:rsidP="002E3660" w:rsidR="002E366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jc w:val="both"/>
      </w:pPr>
      <w:r>
        <w:t xml:space="preserve">- Financijska agencija </w:t>
      </w:r>
    </w:p>
    <w:p w:rsidRDefault="002E3660" w:rsidP="002E3660" w:rsidR="002E3660">
      <w:pPr>
        <w:pStyle w:val="Bezproreda"/>
        <w:jc w:val="both"/>
      </w:pPr>
      <w:r>
        <w:t>- zakonski zastupnik dužnika Ljiljana Tepeš.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jc w:val="both"/>
      </w:pPr>
      <w:r>
        <w:t xml:space="preserve">3. Nalaže se zakonskom zastupniku dužnika Ljiljani Tepeš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jc w:val="center"/>
      </w:pPr>
      <w:r>
        <w:t>Obrazloženje</w:t>
      </w:r>
    </w:p>
    <w:p w:rsidRDefault="002E3660" w:rsidP="002E3660" w:rsidR="002E3660">
      <w:pPr>
        <w:pStyle w:val="Bezproreda"/>
        <w:jc w:val="center"/>
      </w:pPr>
    </w:p>
    <w:p w:rsidRDefault="002E3660" w:rsidP="002E3660" w:rsidR="002E366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16. travnja 2019.  podnijela prijedlog za otvaranje stečajnog postupka nad dužnikom </w:t>
      </w:r>
      <w:r>
        <w:t xml:space="preserve">TEPEŠ j.d.o.o. za trgovinu i usluge Slatina, S. S. Kranjčevića 44, OIB: 05317939480. </w:t>
      </w:r>
      <w:r>
        <w:rPr>
          <w:noProof/>
        </w:rPr>
        <w:t>U</w:t>
      </w:r>
      <w:r>
        <w:t xml:space="preserve"> prijedlogu navodi da na dan 12. travnja 2019. dužnik u Očevidniku </w:t>
      </w:r>
      <w:r>
        <w:lastRenderedPageBreak/>
        <w:t xml:space="preserve">redoslijeda osnova za plaćanje ima evidentirane neizvršene osnove za plaćanje u neprekinutom razdoblju od 120 dana, u ukupnom iznosu od 7.401,97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12. travnja 2019. godine ima evidentirane neizvršene osnove za plaćanje u neprekinutom razdoblju od 120 dana i 2 zaposlenih.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E3660" w:rsidP="002E3660" w:rsidR="002E3660">
      <w:pPr>
        <w:pStyle w:val="Bezproreda"/>
        <w:jc w:val="both"/>
        <w:rPr>
          <w:i/>
          <w:u w:val="single"/>
        </w:rPr>
      </w:pPr>
    </w:p>
    <w:p w:rsidRDefault="002E3660" w:rsidP="002E3660" w:rsidR="002E366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E3660" w:rsidP="002E3660" w:rsidR="002E3660">
      <w:pPr>
        <w:pStyle w:val="Bezproreda"/>
        <w:jc w:val="both"/>
      </w:pPr>
    </w:p>
    <w:p w:rsidRDefault="002E3660" w:rsidP="002E3660" w:rsidR="002E3660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2E3660" w:rsidP="002E3660" w:rsidR="002E3660">
      <w:pPr>
        <w:pStyle w:val="Bezproreda"/>
        <w:jc w:val="both"/>
        <w:rPr>
          <w:noProof/>
        </w:rPr>
      </w:pPr>
    </w:p>
    <w:p w:rsidRDefault="002E3660" w:rsidP="002E3660" w:rsidR="002E3660">
      <w:pPr>
        <w:pStyle w:val="Bezproreda"/>
        <w:jc w:val="center"/>
      </w:pPr>
      <w:r>
        <w:t>S u d a c</w:t>
      </w:r>
    </w:p>
    <w:p w:rsidRDefault="002E3660" w:rsidP="002E3660" w:rsidR="002E3660">
      <w:pPr>
        <w:pStyle w:val="Bezproreda"/>
        <w:jc w:val="center"/>
      </w:pPr>
      <w:r>
        <w:t>Branka Pleskalt</w:t>
      </w:r>
      <w:r>
        <w:t xml:space="preserve"> v.r.</w:t>
      </w:r>
    </w:p>
    <w:p w:rsidRDefault="002E3660" w:rsidP="002E3660" w:rsidR="002E3660">
      <w:pPr>
        <w:pStyle w:val="Bezproreda"/>
        <w:jc w:val="center"/>
      </w:pPr>
    </w:p>
    <w:p w:rsidRDefault="002E3660" w:rsidP="002E3660" w:rsidR="002E366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E3660" w:rsidP="002E3660" w:rsidR="002E3660">
      <w:pPr>
        <w:pStyle w:val="Bezproreda"/>
        <w:jc w:val="center"/>
      </w:pPr>
      <w:r>
        <w:t>Vesna Dragišić</w:t>
      </w:r>
    </w:p>
    <w:p w:rsidRDefault="002E3660" w:rsidP="002E3660" w:rsidR="002E3660">
      <w:pPr>
        <w:pStyle w:val="Bezproreda"/>
        <w:jc w:val="center"/>
      </w:pPr>
    </w:p>
    <w:p w:rsidRDefault="002E3660" w:rsidP="002E3660" w:rsidR="002E3660">
      <w:pPr>
        <w:pStyle w:val="Bezproreda"/>
        <w:jc w:val="both"/>
      </w:pPr>
      <w:r>
        <w:t xml:space="preserve">  </w:t>
      </w:r>
    </w:p>
    <w:p w:rsidRDefault="002E3660" w:rsidP="002E3660" w:rsidR="002E366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E3660" w:rsidP="002E3660" w:rsidR="002E3660">
      <w:pPr>
        <w:pStyle w:val="Bezproreda"/>
        <w:rPr>
          <w:noProof/>
        </w:rPr>
      </w:pPr>
    </w:p>
    <w:p w:rsidRDefault="002E3660" w:rsidP="002E3660" w:rsidR="002E3660">
      <w:pPr>
        <w:pStyle w:val="Bezproreda"/>
        <w:rPr>
          <w:lang w:eastAsia="en-US"/>
        </w:rPr>
      </w:pPr>
    </w:p>
    <w:p w:rsidRDefault="002E3660" w:rsidP="002E3660" w:rsidR="002E3660"/>
    <w:p w:rsidRDefault="002E3660" w:rsidP="002E3660" w:rsidR="002E366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E36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9919111"/>
      <w:docPartObj>
        <w:docPartGallery w:val="Page Numbers (Top of Page)"/>
        <w:docPartUnique/>
      </w:docPartObj>
    </w:sdtPr>
    <w:sdtContent>
      <w:p w:rsidRDefault="002E3660" w:rsidR="002E36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3660" w:rsidR="008333A9">
    <w:pPr>
      <w:pStyle w:val="Zaglavlje"/>
    </w:pPr>
    <w:r>
      <w:t>Poslovni broj: 1 St-588/2019-2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660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366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366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74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St-588/2019-2</izvorni_sadrzaj>
    <derivirana_varijabla naziv="DomainObject.Oznaka_1">St-588/2019-2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St-588/2019</izvorni_sadrzaj>
    <derivirana_varijabla naziv="DomainObject.Predmet.OznakaBroj_1">St-588/2019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TEPEŠ j.d.o.o. za trgovinu i usluge</izvorni_sadrzaj>
    <derivirana_varijabla naziv="DomainObject.Predmet.ProtustrankaFormated_1">  TEPEŠ j.d.o.o. za trgovinu i usluge</derivirana_varijabla>
  </DomainObject.Predmet.ProtustrankaFormated>
  <DomainObject.Predmet.ProtustrankaFormatedOIB>
    <izvorni_sadrzaj>  TEPEŠ j.d.o.o. za trgovinu i usluge, OIB 05317939480</izvorni_sadrzaj>
    <derivirana_varijabla naziv="DomainObject.Predmet.ProtustrankaFormatedOIB_1">  TEPEŠ j.d.o.o. za trgovinu i usluge, OIB 05317939480</derivirana_varijabla>
  </DomainObject.Predmet.ProtustrankaFormatedOIB>
  <DomainObject.Predmet.ProtustrankaFormatedWithAdress>
    <izvorni_sadrzaj> TEPEŠ j.d.o.o. za trgovinu i usluge, S.S. Kranjčevića 44, 33520 Slatina</izvorni_sadrzaj>
    <derivirana_varijabla naziv="DomainObject.Predmet.ProtustrankaFormatedWithAdress_1"> TEPEŠ j.d.o.o. za trgovinu i usluge, S.S. Kranjčevića 44, 33520 Slatina</derivirana_varijabla>
  </DomainObject.Predmet.ProtustrankaFormatedWithAdress>
  <DomainObject.Predmet.ProtustrankaFormatedWithAdressOIB>
    <izvorni_sadrzaj> TEPEŠ j.d.o.o. za trgovinu i usluge, OIB 05317939480, S.S. Kranjčevića 44, 33520 Slatina</izvorni_sadrzaj>
    <derivirana_varijabla naziv="DomainObject.Predmet.ProtustrankaFormatedWithAdressOIB_1"> TEPEŠ j.d.o.o. za trgovinu i usluge, OIB 05317939480, S.S. Kranjčevića 44, 33520 Slatina</derivirana_varijabla>
  </DomainObject.Predmet.ProtustrankaFormatedWithAdressOIB>
  <DomainObject.Predmet.ProtustrankaWithAdress>
    <izvorni_sadrzaj>TEPEŠ j.d.o.o. za trgovinu i usluge S.S. Kranjčevića 44, 33520 Slatina</izvorni_sadrzaj>
    <derivirana_varijabla naziv="DomainObject.Predmet.ProtustrankaWithAdress_1">TEPEŠ j.d.o.o. za trgovinu i usluge S.S. Kranjčevića 44, 33520 Slatina</derivirana_varijabla>
  </DomainObject.Predmet.ProtustrankaWithAdress>
  <DomainObject.Predmet.ProtustrankaWithAdressOIB>
    <izvorni_sadrzaj>TEPEŠ j.d.o.o. za trgovinu i usluge, OIB 05317939480, S.S. Kranjčevića 44, 33520 Slatina</izvorni_sadrzaj>
    <derivirana_varijabla naziv="DomainObject.Predmet.ProtustrankaWithAdressOIB_1">TEPEŠ j.d.o.o. za trgovinu i usluge, OIB 05317939480, S.S. Kranjčevića 44, 33520 Slatina</derivirana_varijabla>
  </DomainObject.Predmet.ProtustrankaWithAdressOIB>
  <DomainObject.Predmet.ProtustrankaNazivFormated>
    <izvorni_sadrzaj>TEPEŠ j.d.o.o. za trgovinu i usluge</izvorni_sadrzaj>
    <derivirana_varijabla naziv="DomainObject.Predmet.ProtustrankaNazivFormated_1">TEPEŠ j.d.o.o. za trgovinu i usluge</derivirana_varijabla>
  </DomainObject.Predmet.ProtustrankaNazivFormated>
  <DomainObject.Predmet.ProtustrankaNazivFormatedOIB>
    <izvorni_sadrzaj>TEPEŠ j.d.o.o. za trgovinu i usluge, OIB 05317939480</izvorni_sadrzaj>
    <derivirana_varijabla naziv="DomainObject.Predmet.ProtustrankaNazivFormatedOIB_1">TEPEŠ j.d.o.o. za trgovinu i usluge, OIB 05317939480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TEPEŠ j.d.o.o. za trgovinu i usluge</item>
    </izvorni_sadrzaj>
    <derivirana_varijabla naziv="DomainObject.Predmet.ProtuStrankaListFormated_1">
      <item>TEPEŠ j.d.o.o. za trgovinu i usluge</item>
    </derivirana_varijabla>
  </DomainObject.Predmet.ProtuStrankaListFormated>
  <DomainObject.Predmet.ProtuStrankaListFormatedOIB>
    <izvorni_sadrzaj>
      <item>TEPEŠ j.d.o.o. za trgovinu i usluge, OIB 05317939480</item>
    </izvorni_sadrzaj>
    <derivirana_varijabla naziv="DomainObject.Predmet.ProtuStrankaListFormatedOIB_1">
      <item>TEPEŠ j.d.o.o. za trgovinu i usluge, OIB 05317939480</item>
    </derivirana_varijabla>
  </DomainObject.Predmet.ProtuStrankaListFormatedOIB>
  <DomainObject.Predmet.ProtuStrankaListFormatedWithAdress>
    <izvorni_sadrzaj>
      <item>TEPEŠ j.d.o.o. za trgovinu i usluge, S.S. Kranjčevića 44, 33520 Slatina</item>
    </izvorni_sadrzaj>
    <derivirana_varijabla naziv="DomainObject.Predmet.ProtuStrankaListFormatedWithAdress_1">
      <item>TEPEŠ j.d.o.o. za trgovinu i usluge, S.S. Kranjčevića 44, 33520 Slatina</item>
    </derivirana_varijabla>
  </DomainObject.Predmet.ProtuStrankaListFormatedWithAdress>
  <DomainObject.Predmet.ProtuStrankaListFormatedWithAdressOIB>
    <izvorni_sadrzaj>
      <item>TEPEŠ j.d.o.o. za trgovinu i usluge, OIB 05317939480, S.S. Kranjčevića 44, 33520 Slatina</item>
    </izvorni_sadrzaj>
    <derivirana_varijabla naziv="DomainObject.Predmet.ProtuStrankaListFormatedWithAdressOIB_1">
      <item>TEPEŠ j.d.o.o. za trgovinu i usluge, OIB 05317939480, S.S. Kranjčevića 44, 33520 Slatina</item>
    </derivirana_varijabla>
  </DomainObject.Predmet.ProtuStrankaListFormatedWithAdressOIB>
  <DomainObject.Predmet.ProtuStrankaListNazivFormated>
    <izvorni_sadrzaj>
      <item>TEPEŠ j.d.o.o. za trgovinu i usluge</item>
    </izvorni_sadrzaj>
    <derivirana_varijabla naziv="DomainObject.Predmet.ProtuStrankaListNazivFormated_1">
      <item>TEPEŠ j.d.o.o. za trgovinu i usluge</item>
    </derivirana_varijabla>
  </DomainObject.Predmet.ProtuStrankaListNazivFormated>
  <DomainObject.Predmet.ProtuStrankaListNazivFormatedOIB>
    <izvorni_sadrzaj>
      <item>TEPEŠ j.d.o.o. za trgovinu i usluge, OIB 05317939480</item>
    </izvorni_sadrzaj>
    <derivirana_varijabla naziv="DomainObject.Predmet.ProtuStrankaListNazivFormatedOIB_1">
      <item>TEPEŠ j.d.o.o. za trgovinu i usluge, OIB 05317939480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St-588/2019-2</izvorni_sadrzaj>
    <derivirana_varijabla naziv="DomainObject.PoslovniBrojDokumenta_1">St-588/2019-2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TEPEŠ j.d.o.o. za trgovinu i usluge</izvorni_sadrzaj>
    <derivirana_varijabla naziv="DomainObject.Predmet.ProtustrankaIDrugi_1">TEPEŠ j.d.o.o.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TEPEŠ j.d.o.o. za trgovinu i usluge, OIB 05317939480, S.S. Kranjčevića 44, 33520 Slatina</izvorni_sadrzaj>
    <derivirana_varijabla naziv="DomainObject.Predmet.ProtustrankaIDrugiAdressOIB_1">TEPEŠ j.d.o.o. za trgovinu i usluge, OIB 05317939480, S.S. Kranjčevića 44,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TEPEŠ j.d.o.o. za trgovinu i usluge</item>
    </izvorni_sadrzaj>
    <derivirana_varijabla naziv="DomainObject.Predmet.SudioniciListNaziv_1">
      <item>FINA, RC ZAGREB, Podružnica BJELOVAR</item>
      <item>TEPEŠ j.d.o.o.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TEPEŠ j.d.o.o. za trgovinu i usluge, OIB 05317939480, S.S. Kranjčevića 44,33520 Slatina</item>
    </izvorni_sadrzaj>
    <derivirana_varijabla naziv="DomainObject.Predmet.SudioniciListAdressOIB_1">
      <item>FINA, RC ZAGREB, Podružnica BJELOVAR, OIB 85821130368, F. Supila 4,43000 Bjelovar</item>
      <item>TEPEŠ j.d.o.o. za trgovinu i usluge, OIB 05317939480, S.S. Kranjčevića 44,33520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B7CEE-EBD0-48C1-BFE6-A95145FFC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2930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2019-04-29T12:17:00Z</cp:lastPrinted>
  <dcterms:modified xmlns:xsi="http://www.w3.org/2001/XMLSchema-instance" xsi:type="dcterms:W3CDTF">2019-04-29T12:17:00Z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St-588/2019-2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