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fc56" w14:paraId="3d7fc56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1E64B6">
        <w:rPr>
          <w:rFonts w:hAnsi="Times New Roman" w:ascii="Times New Roman"/>
          <w:noProof w:val="false"/>
          <w:szCs w:val="24"/>
        </w:rPr>
        <w:t>3648</w:t>
      </w:r>
      <w:r w:rsidR="001E469C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imovinom </w:t>
      </w:r>
      <w:r w:rsidR="001E469C">
        <w:rPr>
          <w:rFonts w:hAnsi="Times New Roman" w:ascii="Times New Roman"/>
        </w:rPr>
        <w:t xml:space="preserve">stečajnog dužnika </w:t>
      </w:r>
      <w:r w:rsidR="001E64B6" w:rsidRPr="00B667D3">
        <w:rPr>
          <w:rFonts w:hAnsi="Times New Roman" w:ascii="Times New Roman"/>
          <w:szCs w:val="24"/>
        </w:rPr>
        <w:t>BRANITELJSKA ZADRUGA HERBA-EKO u stečaju, Gradec, Gradec 134, OIB 13342563320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1E64B6">
        <w:rPr>
          <w:rFonts w:hAnsi="Times New Roman" w:ascii="Times New Roman"/>
          <w:szCs w:val="24"/>
        </w:rPr>
        <w:t>18. travnja</w:t>
      </w:r>
      <w:r w:rsidR="001B1089">
        <w:rPr>
          <w:rFonts w:hAnsi="Times New Roman" w:ascii="Times New Roman"/>
          <w:szCs w:val="24"/>
        </w:rPr>
        <w:t xml:space="preserve"> 2018</w:t>
      </w:r>
    </w:p>
    <w:p w:rsidRDefault="00A61A10" w:rsidP="00B314E8" w:rsidR="00A61A10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FA6267" w:rsidR="00FA6267" w:rsidRPr="00B667D3">
      <w:pPr>
        <w:pStyle w:val="Tijeloteksta"/>
        <w:ind w:firstLine="720"/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 xml:space="preserve">ročište radi utvrđivanja vrijednosti nekretnine u vlasništvu </w:t>
      </w:r>
      <w:r w:rsidR="001E469C">
        <w:rPr>
          <w:rFonts w:hAnsi="Times New Roman" w:ascii="Times New Roman"/>
          <w:szCs w:val="24"/>
        </w:rPr>
        <w:t xml:space="preserve">stečajnog </w:t>
      </w:r>
      <w:r w:rsidR="00A036F0" w:rsidRPr="00EC6039">
        <w:rPr>
          <w:rFonts w:hAnsi="Times New Roman" w:ascii="Times New Roman"/>
          <w:szCs w:val="24"/>
        </w:rPr>
        <w:t xml:space="preserve">dužnika </w:t>
      </w:r>
      <w:r w:rsidR="00FA6267" w:rsidRPr="00B667D3">
        <w:rPr>
          <w:rFonts w:hAnsi="Times New Roman" w:ascii="Times New Roman"/>
          <w:szCs w:val="24"/>
        </w:rPr>
        <w:t>BRANITELJSKA ZADRUGA HERBA-EKO u stečaju, Gradec, Gradec 134, OIB 13342563320</w:t>
      </w:r>
      <w:r w:rsidR="0063170F" w:rsidRPr="00EC6039">
        <w:rPr>
          <w:rFonts w:hAnsi="Times New Roman" w:ascii="Times New Roman"/>
          <w:szCs w:val="24"/>
        </w:rPr>
        <w:t xml:space="preserve">, </w:t>
      </w:r>
      <w:r w:rsidR="00FA6267" w:rsidRPr="00B667D3">
        <w:rPr>
          <w:rFonts w:hAnsi="Times New Roman" w:ascii="Times New Roman"/>
          <w:szCs w:val="24"/>
        </w:rPr>
        <w:t xml:space="preserve">i to nekretnina stečajnog dužnika upisanih kod Općinskog suda u Bjelovaru, Zemljišnoknjižni odjel Križevci:  </w:t>
      </w:r>
    </w:p>
    <w:p w:rsidRDefault="00FA6267" w:rsidP="00FA6267" w:rsidR="00FA6267" w:rsidRPr="00B667D3">
      <w:pPr>
        <w:pStyle w:val="Odlomakpopisa"/>
        <w:numPr>
          <w:ilvl w:val="0"/>
          <w:numId w:val="9"/>
        </w:numPr>
        <w:jc w:val="both"/>
      </w:pPr>
      <w:r w:rsidRPr="00B667D3">
        <w:t>nekretnine upisane</w:t>
      </w:r>
      <w:r>
        <w:t xml:space="preserve"> u zk.</w:t>
      </w:r>
      <w:r w:rsidRPr="00B667D3">
        <w:t>ul. br. 2287, k.o. Raven, i to kat. čestica br. 1451/1 u naravi oranica površine 758 čhv, kat. čestica br. 1451/2 u naravi oranica površine 1012 čhv, kat. čestica br. 1451/4 u naravi oranica površine 790 čhv, ukupno površine 2560 čhv,</w:t>
      </w:r>
    </w:p>
    <w:p w:rsidRDefault="00FA6267" w:rsidP="00FA6267" w:rsidR="00FA6267" w:rsidRPr="00B667D3">
      <w:pPr>
        <w:pStyle w:val="Odlomakpopisa"/>
        <w:numPr>
          <w:ilvl w:val="0"/>
          <w:numId w:val="9"/>
        </w:numPr>
        <w:jc w:val="both"/>
      </w:pPr>
      <w:r w:rsidRPr="00B667D3">
        <w:t>nekretnine upisane</w:t>
      </w:r>
      <w:r>
        <w:t xml:space="preserve"> u zk.</w:t>
      </w:r>
      <w:r w:rsidRPr="00B667D3">
        <w:t xml:space="preserve">ul. br. 2317, k.o. Raven, kat. čestica br. 1480 u naravi livada u Novaki površine 371 čhv, </w:t>
      </w:r>
    </w:p>
    <w:p w:rsidRDefault="00FA6267" w:rsidP="00FA6267" w:rsidR="00FA6267" w:rsidRPr="00B667D3">
      <w:pPr>
        <w:pStyle w:val="Odlomakpopisa"/>
        <w:numPr>
          <w:ilvl w:val="0"/>
          <w:numId w:val="9"/>
        </w:numPr>
        <w:jc w:val="both"/>
      </w:pPr>
      <w:r w:rsidRPr="00B667D3">
        <w:t>nekretnine upisane</w:t>
      </w:r>
      <w:r>
        <w:t xml:space="preserve"> u zk.</w:t>
      </w:r>
      <w:r w:rsidRPr="00B667D3">
        <w:t>ul. br. 2316, k.o. Raven, i to kat. čestica kat. br. 1451/3 u naravi oranica površine 758 čhv, kat. čestica br. 1475/7 u naravi livada površine 213 čhv, kat. čestica br. 1477/2 u naravi vrt kod kuće površine 139 čhv, kat. čestica br. 1479/2 u naravi kuća u Ravenski Novaki kbr. 60 površine 26 čhv, gospodarska zgrada površine 90 čhv i dvorište površine 195 čhv, ukupno 311 čhv, sveukupne površine 1421 čhv;</w:t>
      </w:r>
    </w:p>
    <w:p w:rsidRDefault="00FA6267" w:rsidP="00FA6267" w:rsidR="00FA6267" w:rsidRPr="00B667D3">
      <w:pPr>
        <w:jc w:val="both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>i nekretnin</w:t>
      </w:r>
      <w:r>
        <w:rPr>
          <w:rFonts w:hAnsi="Times New Roman" w:ascii="Times New Roman"/>
          <w:szCs w:val="24"/>
        </w:rPr>
        <w:t>a</w:t>
      </w:r>
      <w:r w:rsidRPr="00B667D3">
        <w:rPr>
          <w:rFonts w:hAnsi="Times New Roman" w:ascii="Times New Roman"/>
          <w:szCs w:val="24"/>
        </w:rPr>
        <w:t xml:space="preserve"> stečajnog dužnika upisanih kod Općinskog suda u Velikoj Gorici, Zemljišnoknjižni odjel Vrbovec:</w:t>
      </w:r>
    </w:p>
    <w:p w:rsidRDefault="00FA6267" w:rsidP="00FA6267" w:rsidR="00FA6267">
      <w:pPr>
        <w:pStyle w:val="Odlomakpopisa"/>
        <w:numPr>
          <w:ilvl w:val="0"/>
          <w:numId w:val="9"/>
        </w:numPr>
        <w:jc w:val="both"/>
      </w:pPr>
      <w:r w:rsidRPr="0012771F">
        <w:t>nekretnine upisane u zk.ul.br. 4524 k.o. Gradec i to kat. čestica br. 1550/4 oranica Bušpanica u Gornjem polju površine 866 čhv, kat. čestica br. 1550/5 oranica Bušpanica u Gornjem polju površine 642 čhv, kat. čestica br. 1551 oranica Bušpanica u Gornjem polju površine 745 čhv</w:t>
      </w:r>
    </w:p>
    <w:p w:rsidRDefault="00FA6267" w:rsidP="00FA6267" w:rsidR="00FA6267">
      <w:pPr>
        <w:pStyle w:val="Odlomakpopisa"/>
        <w:numPr>
          <w:ilvl w:val="0"/>
          <w:numId w:val="9"/>
        </w:numPr>
        <w:jc w:val="both"/>
      </w:pPr>
      <w:r w:rsidRPr="0012771F">
        <w:t>nekretnine upisane u zk.ul.br. 3407 k.o. Gradec i to kat. čestica br. 1549/1 oranica Ogradica u Gornjem polju površine 503 čhv</w:t>
      </w:r>
    </w:p>
    <w:p w:rsidRDefault="00FA6267" w:rsidP="00FA6267" w:rsidR="00FA6267">
      <w:pPr>
        <w:pStyle w:val="Odlomakpopisa"/>
        <w:numPr>
          <w:ilvl w:val="0"/>
          <w:numId w:val="9"/>
        </w:numPr>
        <w:jc w:val="both"/>
      </w:pPr>
      <w:r w:rsidRPr="003566F5">
        <w:t>nekretnine upisane u zk.ul.br. 4582 k.o. Gradec i to kat. čestica br. 1535/3 oranica Serica u Gornjem polju površine 360 čhv i kat. čestica br. 1535/7 oranica Serica u Gornjem polju površine 787 čhv</w:t>
      </w:r>
    </w:p>
    <w:p w:rsidRDefault="00FA6267" w:rsidP="00FA6267" w:rsidR="00FA6267">
      <w:pPr>
        <w:pStyle w:val="Odlomakpopisa"/>
        <w:numPr>
          <w:ilvl w:val="0"/>
          <w:numId w:val="9"/>
        </w:numPr>
        <w:jc w:val="both"/>
      </w:pPr>
      <w:r w:rsidRPr="003566F5">
        <w:t>nekretnine upisane u zk.ul.br. 4581 k.o. Gradec i to kat. čestica br. 1535/4 oranica Serica u Gornjem polju površine 1438 čhv</w:t>
      </w:r>
    </w:p>
    <w:p w:rsidRDefault="00FA6267" w:rsidP="00FA6267" w:rsidR="00FA6267">
      <w:pPr>
        <w:pStyle w:val="Odlomakpopisa"/>
        <w:numPr>
          <w:ilvl w:val="0"/>
          <w:numId w:val="9"/>
        </w:numPr>
        <w:jc w:val="both"/>
      </w:pPr>
      <w:r w:rsidRPr="003566F5">
        <w:t>nekretnine upisane u zk.ul. br. 2488 k.o. Gradec i to kat. čestica br. 2052/2 livada Zmuščica u Stezki površine 1539 čhv</w:t>
      </w:r>
    </w:p>
    <w:p w:rsidRDefault="00FA6267" w:rsidP="00FA6267" w:rsidR="00FA6267">
      <w:pPr>
        <w:pStyle w:val="Odlomakpopisa"/>
        <w:numPr>
          <w:ilvl w:val="0"/>
          <w:numId w:val="9"/>
        </w:numPr>
        <w:jc w:val="both"/>
      </w:pPr>
      <w:r w:rsidRPr="003566F5">
        <w:lastRenderedPageBreak/>
        <w:t xml:space="preserve">nekretnine upisane u zk.ul.br. 4519 k.o. Gradec i to kat. čestica br. 1526/1  oranica Krč u Gornjem polju površine 1524 čhv </w:t>
      </w:r>
    </w:p>
    <w:p w:rsidRDefault="00FA6267" w:rsidP="00FA6267" w:rsidR="00FA6267">
      <w:pPr>
        <w:pStyle w:val="Odlomakpopisa"/>
        <w:numPr>
          <w:ilvl w:val="0"/>
          <w:numId w:val="9"/>
        </w:numPr>
        <w:jc w:val="both"/>
      </w:pPr>
      <w:r w:rsidRPr="003566F5">
        <w:t>nekretnine upisane u zk.ul.br. 1157 k.o. Gradec i to kat. čestica br. 1535/2 oranica Serica u Gornjem polju površine 660 čhv</w:t>
      </w:r>
    </w:p>
    <w:p w:rsidRDefault="00FA6267" w:rsidP="00FA6267" w:rsidR="00FA6267">
      <w:pPr>
        <w:pStyle w:val="Odlomakpopisa"/>
        <w:numPr>
          <w:ilvl w:val="0"/>
          <w:numId w:val="9"/>
        </w:numPr>
        <w:jc w:val="both"/>
      </w:pPr>
      <w:r w:rsidRPr="003566F5">
        <w:t>nekretnine upisane u zk.ul.br. 3380 k.o. Gradec i to kat. čestica br. 1526/3 oranica Krč u Gor.polju površine 1148 čhv</w:t>
      </w:r>
    </w:p>
    <w:p w:rsidRDefault="00FA6267" w:rsidP="00FA6267" w:rsidR="00FA6267">
      <w:pPr>
        <w:pStyle w:val="Odlomakpopisa"/>
        <w:numPr>
          <w:ilvl w:val="0"/>
          <w:numId w:val="9"/>
        </w:numPr>
        <w:jc w:val="both"/>
      </w:pPr>
      <w:r w:rsidRPr="003566F5">
        <w:t>nekretnine upisane u zk.ul.br. 143 k.o. Gradec i to kat. čestica br. 1526/2 oranica Krč u Gornjem polju površine 1 jutro i 226 čhv</w:t>
      </w:r>
    </w:p>
    <w:p w:rsidRDefault="00FA6267" w:rsidP="00FA6267" w:rsidR="00FA6267" w:rsidRPr="003566F5">
      <w:pPr>
        <w:pStyle w:val="Odlomakpopisa"/>
        <w:numPr>
          <w:ilvl w:val="0"/>
          <w:numId w:val="9"/>
        </w:numPr>
        <w:jc w:val="both"/>
      </w:pPr>
      <w:r w:rsidRPr="003566F5">
        <w:t>nekretnine upisane u zk.ul.br. 4518 k.o. Gradec i to kat. čestica br. 1523/44 šuma Mokrice površine 93 čhv</w:t>
      </w:r>
    </w:p>
    <w:p w:rsidRDefault="00FA6267" w:rsidP="00FA6267" w:rsidR="00A61A10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FA6267">
        <w:rPr>
          <w:rFonts w:hAnsi="Times New Roman" w:ascii="Times New Roman"/>
          <w:szCs w:val="24"/>
        </w:rPr>
        <w:t>28. svibnja</w:t>
      </w:r>
      <w:r w:rsidR="00A61A10">
        <w:rPr>
          <w:rFonts w:hAnsi="Times New Roman" w:ascii="Times New Roman"/>
          <w:szCs w:val="24"/>
        </w:rPr>
        <w:t xml:space="preserve"> 201</w:t>
      </w:r>
      <w:r w:rsidR="00540A13">
        <w:rPr>
          <w:rFonts w:hAnsi="Times New Roman" w:ascii="Times New Roman"/>
          <w:szCs w:val="24"/>
        </w:rPr>
        <w:t>8</w:t>
      </w:r>
      <w:r w:rsidR="00A61A10">
        <w:rPr>
          <w:rFonts w:hAnsi="Times New Roman" w:ascii="Times New Roman"/>
          <w:szCs w:val="24"/>
        </w:rPr>
        <w:t xml:space="preserve">. u </w:t>
      </w:r>
      <w:r w:rsidR="00FA6267">
        <w:rPr>
          <w:rFonts w:hAnsi="Times New Roman" w:ascii="Times New Roman"/>
          <w:szCs w:val="24"/>
        </w:rPr>
        <w:t>9,15</w:t>
      </w:r>
      <w:r w:rsidR="00A61A10">
        <w:rPr>
          <w:rFonts w:hAnsi="Times New Roman" w:ascii="Times New Roman"/>
          <w:szCs w:val="24"/>
        </w:rPr>
        <w:t xml:space="preserve"> sati, u zgradi Trgovačkog suda u Zagrebu, Stalna služba, Karlovac, </w:t>
      </w:r>
      <w:r w:rsidR="00540A13">
        <w:rPr>
          <w:rFonts w:hAnsi="Times New Roman" w:ascii="Times New Roman"/>
          <w:szCs w:val="24"/>
        </w:rPr>
        <w:t>Trg hrvatskih branitelja 1/II,</w:t>
      </w:r>
      <w:r w:rsidR="00A61A10">
        <w:rPr>
          <w:rFonts w:hAnsi="Times New Roman" w:ascii="Times New Roman"/>
          <w:szCs w:val="24"/>
        </w:rPr>
        <w:t xml:space="preserve"> soba broj </w:t>
      </w:r>
      <w:r w:rsidR="00540A13">
        <w:rPr>
          <w:rFonts w:hAnsi="Times New Roman" w:ascii="Times New Roman"/>
          <w:szCs w:val="24"/>
        </w:rPr>
        <w:t>204</w:t>
      </w:r>
      <w:r w:rsidR="00A61A10">
        <w:rPr>
          <w:rFonts w:hAnsi="Times New Roman" w:ascii="Times New Roman"/>
          <w:szCs w:val="24"/>
        </w:rPr>
        <w:t>, na koje ročište se dostavom ovog zaključka pozivaju:</w:t>
      </w: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</w:p>
    <w:p w:rsidRDefault="00A61A10" w:rsidP="00A61A10" w:rsidR="001B1089" w:rsidRPr="001B1089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razlučni vjerovnik </w:t>
      </w:r>
      <w:r w:rsidR="00FA6267">
        <w:rPr>
          <w:rFonts w:hAnsi="Times New Roman" w:ascii="Times New Roman"/>
        </w:rPr>
        <w:t>Zagrebačka banka d.d. Zagreb</w:t>
      </w:r>
      <w:r w:rsidR="001B1089">
        <w:rPr>
          <w:rFonts w:hAnsi="Times New Roman" w:ascii="Times New Roman"/>
        </w:rPr>
        <w:t xml:space="preserve"> po punomoćniku </w:t>
      </w:r>
      <w:r w:rsidR="00FA6267">
        <w:rPr>
          <w:rFonts w:hAnsi="Times New Roman" w:ascii="Times New Roman"/>
        </w:rPr>
        <w:t>OD Mađarić &amp; Lui, Zagreb</w:t>
      </w:r>
    </w:p>
    <w:p w:rsidRDefault="001B1089" w:rsidP="00A61A10" w:rsidR="00853078" w:rsidRP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razlučni vjerovnik </w:t>
      </w:r>
      <w:r w:rsidR="00FA6267">
        <w:rPr>
          <w:rFonts w:hAnsi="Times New Roman" w:ascii="Times New Roman"/>
        </w:rPr>
        <w:t>Općina Vrbovec uz elaborat procjene vrijednosti nekretnine</w:t>
      </w:r>
      <w:r w:rsidR="00A61A10">
        <w:rPr>
          <w:rFonts w:hAnsi="Times New Roman" w:ascii="Times New Roman"/>
          <w:szCs w:val="24"/>
        </w:rPr>
        <w:t>.</w:t>
      </w:r>
    </w:p>
    <w:p w:rsidRDefault="004A141B" w:rsidP="00A61A10" w:rsid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A61A10" w:rsidP="00A61A10" w:rsidR="00A61A10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FA6267">
        <w:rPr>
          <w:rFonts w:hAnsi="Times New Roman" w:ascii="Times New Roman"/>
          <w:szCs w:val="24"/>
        </w:rPr>
        <w:t>18. travnja</w:t>
      </w:r>
      <w:r w:rsidR="001B1089">
        <w:rPr>
          <w:rFonts w:hAnsi="Times New Roman" w:ascii="Times New Roman"/>
          <w:szCs w:val="24"/>
        </w:rPr>
        <w:t xml:space="preserve"> 2018.</w:t>
      </w:r>
    </w:p>
    <w:p w:rsidRDefault="00A61A10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>Renata Klokočki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7FF8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FA6267">
      <w:rPr>
        <w:rFonts w:hAnsi="Times New Roman" w:ascii="Times New Roman"/>
      </w:rPr>
      <w:t>3648</w:t>
    </w:r>
    <w:r w:rsidR="001E469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46227AB"/>
    <w:multiLevelType w:val="hybridMultilevel"/>
    <w:tmpl w:val="4F16514E"/>
    <w:lvl w:tplc="0B90ED9E" w:ilvl="0">
      <w:start w:val="3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B1089"/>
    <w:rsid w:val="001E469C"/>
    <w:rsid w:val="001E64B6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C5629"/>
    <w:rsid w:val="006D7FF8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80552"/>
    <w:rsid w:val="00FA4D1E"/>
    <w:rsid w:val="00FA6267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FA6267"/>
    <w:pPr>
      <w:ind w:left="720"/>
      <w:contextualSpacing/>
    </w:pPr>
    <w:rPr>
      <w:rFonts w:eastAsiaTheme="minorHAnsi" w:hAnsi="Times New Roman" w:ascii="Times New Roman"/>
      <w:noProof w:val="false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7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F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F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F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F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FA6267"/>
    <w:pPr>
      <w:ind w:left="720"/>
      <w:contextualSpacing/>
    </w:pPr>
    <w:rPr>
      <w:rFonts w:ascii="Times New Roman" w:eastAsiaTheme="minorHAnsi" w:hAnsi="Times New Roman"/>
      <w:noProof w:val="0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7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F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F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F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F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3648</izvorni_sadrzaj>
    <derivirana_varijabla naziv="DomainObject.Predmet.Broj_1">3648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St-3648/2016</izvorni_sadrzaj>
    <derivirana_varijabla naziv="DomainObject.Predmet.OznakaBroj_1">St-3648/2016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HERBA - EKO u stečaju</izvorni_sadrzaj>
    <derivirana_varijabla naziv="DomainObject.Predmet.ProtustrankaFormated_1">  BRANITELJSKA ZADRUGA HERBA - EKO u stečaju</derivirana_varijabla>
  </DomainObject.Predmet.ProtustrankaFormated>
  <DomainObject.Predmet.ProtustrankaFormatedOIB>
    <izvorni_sadrzaj>  BRANITELJSKA ZADRUGA HERBA - EKO u stečaju, OIB 13342563320</izvorni_sadrzaj>
    <derivirana_varijabla naziv="DomainObject.Predmet.ProtustrankaFormatedOIB_1">  BRANITELJSKA ZADRUGA HERBA - EKO u stečaju, OIB 13342563320</derivirana_varijabla>
  </DomainObject.Predmet.ProtustrankaFormatedOIB>
  <DomainObject.Predmet.ProtustrankaFormatedWithAdress>
    <izvorni_sadrzaj> BRANITELJSKA ZADRUGA HERBA - EKO u stečaju, Gradec 134, 10340 Gradec</izvorni_sadrzaj>
    <derivirana_varijabla naziv="DomainObject.Predmet.ProtustrankaFormatedWithAdress_1"> BRANITELJSKA ZADRUGA HERBA - EKO u stečaju, Gradec 134, 10340 Gradec</derivirana_varijabla>
  </DomainObject.Predmet.ProtustrankaFormatedWithAdress>
  <DomainObject.Predmet.ProtustrankaFormatedWithAdressOIB>
    <izvorni_sadrzaj> BRANITELJSKA ZADRUGA HERBA - EKO u stečaju, OIB 13342563320, Gradec 134, 10340 Gradec</izvorni_sadrzaj>
    <derivirana_varijabla naziv="DomainObject.Predmet.ProtustrankaFormatedWithAdressOIB_1"> BRANITELJSKA ZADRUGA HERBA - EKO u stečaju, OIB 13342563320, Gradec 134, 10340 Gradec</derivirana_varijabla>
  </DomainObject.Predmet.ProtustrankaFormatedWithAdressOIB>
  <DomainObject.Predmet.ProtustrankaWithAdress>
    <izvorni_sadrzaj>BRANITELJSKA ZADRUGA HERBA - EKO u stečaju Gradec 134, 10340 Gradec</izvorni_sadrzaj>
    <derivirana_varijabla naziv="DomainObject.Predmet.ProtustrankaWithAdress_1">BRANITELJSKA ZADRUGA HERBA - EKO u stečaju Gradec 134, 10340 Gradec</derivirana_varijabla>
  </DomainObject.Predmet.ProtustrankaWithAdress>
  <DomainObject.Predmet.ProtustrankaWithAdressOIB>
    <izvorni_sadrzaj>BRANITELJSKA ZADRUGA HERBA - EKO u stečaju, OIB 13342563320, Gradec 134, 10340 Gradec</izvorni_sadrzaj>
    <derivirana_varijabla naziv="DomainObject.Predmet.ProtustrankaWithAdressOIB_1">BRANITELJSKA ZADRUGA HERBA - EKO u stečaju, OIB 13342563320, Gradec 134, 10340 Gradec</derivirana_varijabla>
  </DomainObject.Predmet.ProtustrankaWithAdressOIB>
  <DomainObject.Predmet.ProtustrankaNazivFormated>
    <izvorni_sadrzaj>BRANITELJSKA ZADRUGA HERBA - EKO u stečaju</izvorni_sadrzaj>
    <derivirana_varijabla naziv="DomainObject.Predmet.ProtustrankaNazivFormated_1">BRANITELJSKA ZADRUGA HERBA - EKO u stečaju</derivirana_varijabla>
  </DomainObject.Predmet.ProtustrankaNazivFormated>
  <DomainObject.Predmet.ProtustrankaNazivFormatedOIB>
    <izvorni_sadrzaj>BRANITELJSKA ZADRUGA HERBA - EKO u stečaju, OIB 13342563320</izvorni_sadrzaj>
    <derivirana_varijabla naziv="DomainObject.Predmet.ProtustrankaNazivFormatedOIB_1">BRANITELJSKA ZADRUGA HERBA - EKO u stečaju, OIB 13342563320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BRANITELJSKA ZADRUGA HERBA - EKO u stečaju</item>
    </izvorni_sadrzaj>
    <derivirana_varijabla naziv="DomainObject.Predmet.ProtuStrankaListFormated_1">
      <item>BRANITELJSKA ZADRUGA HERBA - EKO u stečaju</item>
    </derivirana_varijabla>
  </DomainObject.Predmet.ProtuStrankaListFormated>
  <DomainObject.Predmet.ProtuStrankaListFormatedOIB>
    <izvorni_sadrzaj>
      <item>BRANITELJSKA ZADRUGA HERBA - EKO u stečaju, OIB 13342563320</item>
    </izvorni_sadrzaj>
    <derivirana_varijabla naziv="DomainObject.Predmet.ProtuStrankaListFormatedOIB_1">
      <item>BRANITELJSKA ZADRUGA HERBA - EKO u stečaju, OIB 13342563320</item>
    </derivirana_varijabla>
  </DomainObject.Predmet.ProtuStrankaListFormatedOIB>
  <DomainObject.Predmet.ProtuStrankaListFormatedWithAdress>
    <izvorni_sadrzaj>
      <item>BRANITELJSKA ZADRUGA HERBA - EKO u stečaju, Gradec 134, 10340 Gradec</item>
    </izvorni_sadrzaj>
    <derivirana_varijabla naziv="DomainObject.Predmet.ProtuStrankaListFormatedWithAdress_1">
      <item>BRANITELJSKA ZADRUGA HERBA - EKO u stečaju, Gradec 134, 10340 Gradec</item>
    </derivirana_varijabla>
  </DomainObject.Predmet.ProtuStrankaListFormatedWithAdress>
  <DomainObject.Predmet.ProtuStrankaListFormatedWithAdressOIB>
    <izvorni_sadrzaj>
      <item>BRANITELJSKA ZADRUGA HERBA - EKO u stečaju, OIB 13342563320, Gradec 134, 10340 Gradec</item>
    </izvorni_sadrzaj>
    <derivirana_varijabla naziv="DomainObject.Predmet.ProtuStrankaListFormatedWithAdressOIB_1">
      <item>BRANITELJSKA ZADRUGA HERBA - EKO u stečaju, OIB 13342563320, Gradec 134, 10340 Gradec</item>
    </derivirana_varijabla>
  </DomainObject.Predmet.ProtuStrankaListFormatedWithAdressOIB>
  <DomainObject.Predmet.ProtuStrankaListNazivFormated>
    <izvorni_sadrzaj>
      <item>BRANITELJSKA ZADRUGA HERBA - EKO u stečaju</item>
    </izvorni_sadrzaj>
    <derivirana_varijabla naziv="DomainObject.Predmet.ProtuStrankaListNazivFormated_1">
      <item>BRANITELJSKA ZADRUGA HERBA - EKO u stečaju</item>
    </derivirana_varijabla>
  </DomainObject.Predmet.ProtuStrankaListNazivFormated>
  <DomainObject.Predmet.ProtuStrankaListNazivFormatedOIB>
    <izvorni_sadrzaj>
      <item>BRANITELJSKA ZADRUGA HERBA - EKO u stečaju, OIB 13342563320</item>
    </izvorni_sadrzaj>
    <derivirana_varijabla naziv="DomainObject.Predmet.ProtuStrankaListNazivFormatedOIB_1">
      <item>BRANITELJSKA ZADRUGA HERBA - EKO u stečaju, OIB 13342563320</item>
    </derivirana_varijabla>
  </DomainObject.Predmet.ProtuStrankaListNazivFormatedOIB>
  <DomainObject.Predmet.OstaliListFormated>
    <izvorni_sadrzaj>
      <item>Gordana Rukavina</item>
      <item>Ibrahim Mehmedović</item>
      <item>Josip Mađarić</item>
    </izvorni_sadrzaj>
    <derivirana_varijabla naziv="DomainObject.Predmet.OstaliListFormated_1">
      <item>Gordana Rukavina</item>
      <item>Ibrahim Mehmedović</item>
      <item>Josip Mađarić</item>
    </derivirana_varijabla>
  </DomainObject.Predmet.OstaliListFormated>
  <DomainObject.Predmet.OstaliListFormatedOIB>
    <izvorni_sadrzaj>
      <item>Gordana Rukavina, OIB 09075918893</item>
      <item>Ibrahim Mehmedović, OIB 91320064198</item>
      <item>Josip Mađarić</item>
    </izvorni_sadrzaj>
    <derivirana_varijabla naziv="DomainObject.Predmet.OstaliListFormatedOIB_1">
      <item>Gordana Rukavina, OIB 09075918893</item>
      <item>Ibrahim Mehmedović, OIB 91320064198</item>
      <item>Josip Mađarić</item>
    </derivirana_varijabla>
  </DomainObject.Predmet.OstaliListFormatedOIB>
  <DomainObject.Predmet.OstaliListFormatedWithAdress>
    <izvorni_sadrzaj>
      <item>Gordana Rukavina, Rudeška Cesta 158, 10000 Zagreb</item>
      <item>Ibrahim Mehmedović, Ante Starčevića 5, 51000 Rijeka</item>
      <item>Josip Mađarić, Ilica 191f, 10000 Zagreb</item>
    </izvorni_sadrzaj>
    <derivirana_varijabla naziv="DomainObject.Predmet.OstaliListFormatedWithAdress_1">
      <item>Gordana Rukavina, Rudeška Cesta 158, 10000 Zagreb</item>
      <item>Ibrahim Mehmedović, Ante Starčevića 5, 51000 Rijeka</item>
      <item>Josip Mađarić, Ilica 191f, 10000 Zagreb</item>
    </derivirana_varijabla>
  </DomainObject.Predmet.OstaliListFormatedWithAdress>
  <DomainObject.Predmet.OstaliListFormatedWithAdressOIB>
    <izvorni_sadrzaj>
      <item>Gordana Rukavina, OIB 09075918893, Rudeška Cesta 158, 10000 Zagreb</item>
      <item>Ibrahim Mehmedović, OIB 91320064198, Ante Starčevića 5, 51000 Rijeka</item>
      <item>Josip Mađarić, Ilica 191f, 10000 Zagreb</item>
    </izvorni_sadrzaj>
    <derivirana_varijabla naziv="DomainObject.Predmet.OstaliListFormatedWithAdressOIB_1">
      <item>Gordana Rukavina, OIB 09075918893, Rudeška Cesta 158, 10000 Zagreb</item>
      <item>Ibrahim Mehmedović, OIB 91320064198, Ante Starčevića 5, 51000 Rijeka</item>
      <item>Josip Mađarić, Ilica 191f, 10000 Zagreb</item>
    </derivirana_varijabla>
  </DomainObject.Predmet.OstaliListFormatedWithAdressOIB>
  <DomainObject.Predmet.OstaliListNazivFormated>
    <izvorni_sadrzaj>
      <item>Gordana Rukavina</item>
      <item>Ibrahim Mehmedović</item>
      <item>Josip Mađarić</item>
    </izvorni_sadrzaj>
    <derivirana_varijabla naziv="DomainObject.Predmet.OstaliListNazivFormated_1">
      <item>Gordana Rukavina</item>
      <item>Ibrahim Mehmedović</item>
      <item>Josip Mađarić</item>
    </derivirana_varijabla>
  </DomainObject.Predmet.OstaliListNazivFormated>
  <DomainObject.Predmet.OstaliListNazivFormatedOIB>
    <izvorni_sadrzaj>
      <item>Gordana Rukavina, OIB 09075918893</item>
      <item>Ibrahim Mehmedović, OIB 91320064198</item>
      <item>Josip Mađarić</item>
    </izvorni_sadrzaj>
    <derivirana_varijabla naziv="DomainObject.Predmet.OstaliListNazivFormatedOIB_1">
      <item>Gordana Rukavina, OIB 09075918893</item>
      <item>Ibrahim Mehmedović, OIB 91320064198</item>
      <item>Josip Mađarić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BRANITELJSKA ZADRUGA HERBA - EKO u stečaju</izvorni_sadrzaj>
    <derivirana_varijabla naziv="DomainObject.Predmet.ProtustrankaIDrugi_1">BRANITELJSKA ZADRUGA HERBA - EKO u stečaju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BRANITELJSKA ZADRUGA HERBA - EKO u stečaju, OIB 13342563320, Gradec 134, 10340 Gradec</izvorni_sadrzaj>
    <derivirana_varijabla naziv="DomainObject.Predmet.ProtustrankaIDrugiAdressOIB_1">BRANITELJSKA ZADRUGA HERBA - EKO u stečaju, OIB 13342563320, Gradec 134,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HERBA - EKO u stečaju</item>
      <item>FINA Regionalni centar Zagreb</item>
      <item>Gordana Rukavina</item>
      <item>Ibrahim Mehmedović</item>
      <item>vjerovnici</item>
      <item>Josip Mađarić</item>
    </izvorni_sadrzaj>
    <derivirana_varijabla naziv="DomainObject.Predmet.SudioniciListNaziv_1">
      <item>BRANITELJSKA ZADRUGA HERBA - EKO u stečaju</item>
      <item>FINA Regionalni centar Zagreb</item>
      <item>Gordana Rukavina</item>
      <item>Ibrahim Mehmedović</item>
      <item>vjerovnici</item>
      <item>Josip Mađarić</item>
    </derivirana_varijabla>
  </DomainObject.Predmet.SudioniciListNaziv>
  <DomainObject.Predmet.SudioniciListAdressOIB>
    <izvorni_sadrzaj>
      <item>BRANITELJSKA ZADRUGA HERBA - EKO u stečaju, OIB 13342563320, Gradec 134,10340 Gradec</item>
      <item>FINA Regionalni centar Zagreb, OIB 85821130368, Trg svibanjskih žrtava 1995. br.1,10000 Zagreb</item>
      <item>Gordana Rukavina, OIB 09075918893, Rudeška Cesta 158,10000 Zagreb</item>
      <item>Ibrahim Mehmedović, OIB 91320064198, Ante Starčevića 5,51000 Rijeka</item>
      <item>vjerovnici</item>
      <item>Josip Mađarić, Ilica 191f,10000 Zagreb</item>
    </izvorni_sadrzaj>
    <derivirana_varijabla naziv="DomainObject.Predmet.SudioniciListAdressOIB_1">
      <item>BRANITELJSKA ZADRUGA HERBA - EKO u stečaju, OIB 13342563320, Gradec 134,10340 Gradec</item>
      <item>FINA Regionalni centar Zagreb, OIB 85821130368, Trg svibanjskih žrtava 1995. br.1,10000 Zagreb</item>
      <item>Gordana Rukavina, OIB 09075918893, Rudeška Cesta 158,10000 Zagreb</item>
      <item>Ibrahim Mehmedović, OIB 91320064198, Ante Starčevića 5,51000 Rijeka</item>
      <item>vjerovnici</item>
      <item>Josip Mađarić,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13342563320</item>
      <item>, OIB 85821130368</item>
      <item>, OIB 09075918893</item>
      <item>, OIB 91320064198</item>
      <item>, OIB null</item>
      <item>, OIB null</item>
    </izvorni_sadrzaj>
    <derivirana_varijabla naziv="DomainObject.Predmet.SudioniciListNazivOIB_1">
      <item>, OIB 13342563320</item>
      <item>, OIB 85821130368</item>
      <item>, OIB 09075918893</item>
      <item>, OIB 91320064198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603</properties:Words>
  <properties:Characters>3054</properties:Characters>
  <properties:Lines>81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2018-04-18T12:31:00Z</dcterms:created>
  <dc:creator>x</dc:creator>
  <cp:lastModifiedBy>Renata Klokočki</cp:lastModifiedBy>
  <cp:lastPrinted>2018-04-18T12:33:00Z</cp:lastPrinted>
  <dcterms:modified xmlns:xsi="http://www.w3.org/2001/XMLSchema-instance" xsi:type="dcterms:W3CDTF">2018-04-18T12:34:00Z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(ZAKLJUČAK-određivanje ročišta za procjenu vrijednosti nekretnine-BRANITELJSKA ZADRUGA HERBA EKO.docx)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