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1258dd" w14:paraId="91258dd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905CEE">
        <w:rPr>
          <w:sz w:val="24"/>
          <w:szCs w:val="24"/>
          <w:lang w:eastAsia="en-US"/>
        </w:rPr>
        <w:t>4048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905CEE" w:rsidRPr="00F0449B">
        <w:rPr>
          <w:sz w:val="24"/>
          <w:szCs w:val="24"/>
        </w:rPr>
        <w:t>Watertech</w:t>
      </w:r>
      <w:r w:rsidR="00905CEE" w:rsidRPr="00F0449B">
        <w:rPr>
          <w:rFonts w:cs="Arial" w:hAnsi="Arial" w:ascii="Arial"/>
          <w:sz w:val="18"/>
          <w:szCs w:val="18"/>
        </w:rPr>
        <w:t xml:space="preserve"> </w:t>
      </w:r>
      <w:r w:rsidR="00905CEE">
        <w:rPr>
          <w:sz w:val="24"/>
          <w:szCs w:val="24"/>
          <w:lang w:val="pt-BR"/>
        </w:rPr>
        <w:t xml:space="preserve">j.d.o.o. u stečaju, Zagreb, XI Podbrežje 3, OIB: </w:t>
      </w:r>
      <w:r w:rsidR="00905CEE" w:rsidRPr="00646833">
        <w:rPr>
          <w:sz w:val="24"/>
          <w:szCs w:val="24"/>
        </w:rPr>
        <w:t>71231468777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905CEE">
        <w:rPr>
          <w:sz w:val="24"/>
          <w:szCs w:val="24"/>
          <w:lang w:eastAsia="en-US"/>
        </w:rPr>
        <w:t>18. siječnja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FC29A4" w:rsidP="00076534" w:rsidR="00861A63" w:rsidRPr="00076534">
      <w:pPr>
        <w:ind w:firstLine="708"/>
        <w:jc w:val="both"/>
        <w:rPr>
          <w:sz w:val="24"/>
          <w:szCs w:val="24"/>
        </w:rPr>
      </w:pPr>
      <w:r w:rsidRPr="00076534">
        <w:rPr>
          <w:bCs/>
          <w:sz w:val="24"/>
          <w:szCs w:val="24"/>
        </w:rPr>
        <w:t xml:space="preserve">REPUBLIKA HRVATSKA, OIB: 18683136487, Ministarstvo financija, Porezna uprava, Područni ured Zagreb, u iznosu od </w:t>
      </w:r>
      <w:r w:rsidR="009B498A">
        <w:rPr>
          <w:bCs/>
          <w:sz w:val="24"/>
          <w:szCs w:val="24"/>
        </w:rPr>
        <w:t>3.465,11</w:t>
      </w:r>
      <w:r w:rsidRPr="00076534">
        <w:rPr>
          <w:bCs/>
          <w:sz w:val="24"/>
          <w:szCs w:val="24"/>
        </w:rPr>
        <w:t xml:space="preserve"> kn</w:t>
      </w:r>
    </w:p>
    <w:p w:rsidRDefault="00FC29A4" w:rsidP="00861A63" w:rsidR="00FC29A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9B16AC" w:rsidP="00512607" w:rsidR="00D06F4E" w:rsidRPr="00D06F4E">
      <w:pPr>
        <w:spacing w:after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06F4E" w:rsidRPr="00D06F4E">
        <w:rPr>
          <w:bCs/>
          <w:sz w:val="24"/>
          <w:szCs w:val="24"/>
        </w:rPr>
        <w:t xml:space="preserve">ZAGREBAČKI HOLDING d.o.o., OIB: 85584865987, Zagreb, Ulica grada Vukovara 41, u iznosu od </w:t>
      </w:r>
      <w:r w:rsidR="00D06F4E" w:rsidRPr="00D06F4E">
        <w:rPr>
          <w:sz w:val="24"/>
          <w:szCs w:val="24"/>
        </w:rPr>
        <w:t xml:space="preserve">3.234,44 </w:t>
      </w:r>
      <w:r w:rsidR="00D06F4E" w:rsidRPr="00D06F4E">
        <w:rPr>
          <w:bCs/>
          <w:sz w:val="24"/>
          <w:szCs w:val="24"/>
        </w:rPr>
        <w:t>kn</w:t>
      </w:r>
    </w:p>
    <w:p w:rsidRDefault="00427321" w:rsidP="00D06F4E" w:rsidR="00D06F4E" w:rsidRPr="003C0146">
      <w:pPr>
        <w:spacing w:after="2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2. </w:t>
      </w:r>
      <w:r w:rsidR="00D06F4E" w:rsidRPr="00D06F4E">
        <w:rPr>
          <w:bCs/>
          <w:sz w:val="24"/>
          <w:szCs w:val="24"/>
        </w:rPr>
        <w:t xml:space="preserve">REPUBLIKA HRVATSKA, OIB: 18683136487, Ministarstvo financija, Porezna uprava, Područni ured Zagreb, u iznosu od </w:t>
      </w:r>
      <w:r w:rsidR="003C0146">
        <w:rPr>
          <w:bCs/>
          <w:sz w:val="24"/>
          <w:szCs w:val="24"/>
        </w:rPr>
        <w:t>66.330,80</w:t>
      </w:r>
      <w:r w:rsidR="00D06F4E" w:rsidRPr="00D06F4E">
        <w:rPr>
          <w:bCs/>
          <w:sz w:val="24"/>
          <w:szCs w:val="24"/>
        </w:rPr>
        <w:t xml:space="preserve"> kn</w:t>
      </w:r>
    </w:p>
    <w:p w:rsidRDefault="00D1322D" w:rsidP="00D06F4E" w:rsidR="00D1322D">
      <w:pPr>
        <w:ind w:firstLine="708"/>
        <w:jc w:val="both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52286C">
        <w:rPr>
          <w:sz w:val="24"/>
          <w:szCs w:val="24"/>
        </w:rPr>
        <w:t>5. listopada</w:t>
      </w:r>
      <w:r>
        <w:rPr>
          <w:sz w:val="24"/>
          <w:szCs w:val="24"/>
        </w:rPr>
        <w:t xml:space="preserve"> 2017. otvoren je stečajni postupak nad dužnikom, dok je </w:t>
      </w:r>
      <w:r w:rsidR="001B1DAA">
        <w:rPr>
          <w:sz w:val="24"/>
          <w:szCs w:val="24"/>
        </w:rPr>
        <w:t>18. siječnja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čl. 130. st</w:t>
      </w:r>
      <w:r w:rsidR="001B1DAA">
        <w:rPr>
          <w:sz w:val="24"/>
          <w:szCs w:val="24"/>
        </w:rPr>
        <w:t xml:space="preserve">.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uz podnes</w:t>
      </w:r>
      <w:r w:rsidR="00BA1DC0">
        <w:rPr>
          <w:sz w:val="24"/>
          <w:szCs w:val="24"/>
        </w:rPr>
        <w:t xml:space="preserve">ak od </w:t>
      </w:r>
      <w:r w:rsidR="001B1DAA">
        <w:rPr>
          <w:sz w:val="24"/>
          <w:szCs w:val="24"/>
        </w:rPr>
        <w:t>28. prosinca 2017.</w:t>
      </w:r>
      <w:r w:rsidR="00BA1DC0">
        <w:rPr>
          <w:sz w:val="24"/>
          <w:szCs w:val="24"/>
        </w:rPr>
        <w:t xml:space="preserve"> 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</w:t>
      </w:r>
      <w:r w:rsidR="001B1DAA">
        <w:rPr>
          <w:sz w:val="24"/>
          <w:szCs w:val="24"/>
        </w:rPr>
        <w:t xml:space="preserve">, a uz podnesak od 4. siječnja 2018. </w:t>
      </w:r>
      <w:r w:rsidR="00BA1DC0">
        <w:rPr>
          <w:sz w:val="24"/>
          <w:szCs w:val="24"/>
        </w:rPr>
        <w:t xml:space="preserve">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905CEE">
        <w:rPr>
          <w:sz w:val="24"/>
          <w:szCs w:val="24"/>
          <w:lang w:eastAsia="en-US"/>
        </w:rPr>
        <w:t>18. siječnja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DA2AE9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DA2AE9" w:rsidP="00DA2AE9" w:rsidR="00DA2AE9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A2AE9" w:rsidP="00DA2AE9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A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05CEE">
      <w:rPr>
        <w:sz w:val="24"/>
        <w:szCs w:val="24"/>
      </w:rPr>
      <w:t>4048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2AE9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St-4048/2016-50</izvorni_sadrzaj>
    <derivirana_varijabla naziv="DomainObject.Oznaka_1">St-4048/2016-50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St-4048/2016-50</izvorni_sadrzaj>
    <derivirana_varijabla naziv="DomainObject.PoslovniBrojDokumenta_1">St-4048/2016-50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67609-C3FF-436B-986C-B5807DBDC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2499</properties:Characters>
  <properties:Lines>74</properties:Lines>
  <properties:Paragraphs>29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2018-01-18T12:32:00Z</cp:lastPrinted>
  <dcterms:modified xmlns:xsi="http://www.w3.org/2001/XMLSchema-instance" xsi:type="dcterms:W3CDTF">2018-01-18T12:32:00Z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St-4048/2016-50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